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290" w:rsidRDefault="00EC556C" w:rsidP="0089022A">
      <w:pPr>
        <w:jc w:val="center"/>
        <w:rPr>
          <w:rFonts w:ascii="Arial" w:hAnsi="Arial" w:cs="Arial"/>
          <w:b/>
          <w:bCs/>
          <w:caps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3860165</wp:posOffset>
            </wp:positionH>
            <wp:positionV relativeFrom="paragraph">
              <wp:posOffset>-1014730</wp:posOffset>
            </wp:positionV>
            <wp:extent cx="1377950" cy="970280"/>
            <wp:effectExtent l="0" t="0" r="0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97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-955040</wp:posOffset>
            </wp:positionV>
            <wp:extent cx="1871980" cy="861695"/>
            <wp:effectExtent l="0" t="0" r="0" b="0"/>
            <wp:wrapNone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86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7290" w:rsidRPr="00811E4D" w:rsidRDefault="007E7290" w:rsidP="0089022A">
      <w:pPr>
        <w:jc w:val="center"/>
        <w:rPr>
          <w:rFonts w:ascii="Arial" w:eastAsia="Times New Roman" w:hAnsi="Arial"/>
          <w:b/>
          <w:bCs/>
          <w:color w:val="000000"/>
          <w:lang w:val="es-ES_tradnl"/>
        </w:rPr>
      </w:pPr>
    </w:p>
    <w:p w:rsidR="007E7290" w:rsidRDefault="00811E4D" w:rsidP="0089022A">
      <w:pPr>
        <w:jc w:val="center"/>
        <w:rPr>
          <w:rFonts w:ascii="Arial" w:eastAsia="Times New Roman" w:hAnsi="Arial"/>
          <w:b/>
          <w:bCs/>
          <w:color w:val="000000"/>
          <w:lang w:val="es-ES_tradnl"/>
        </w:rPr>
      </w:pPr>
      <w:r>
        <w:rPr>
          <w:rFonts w:ascii="Arial" w:eastAsia="Times New Roman" w:hAnsi="Arial"/>
          <w:b/>
          <w:bCs/>
          <w:color w:val="000000"/>
          <w:lang w:val="es-ES_tradnl"/>
        </w:rPr>
        <w:t>L</w:t>
      </w:r>
      <w:r w:rsidR="007E7290">
        <w:rPr>
          <w:rFonts w:ascii="Arial" w:eastAsia="Times New Roman" w:hAnsi="Arial"/>
          <w:b/>
          <w:bCs/>
          <w:color w:val="000000"/>
          <w:lang w:val="es-ES_tradnl"/>
        </w:rPr>
        <w:t xml:space="preserve">a </w:t>
      </w:r>
      <w:r w:rsidR="00E258E9">
        <w:rPr>
          <w:rFonts w:ascii="Arial" w:eastAsia="Times New Roman" w:hAnsi="Arial"/>
          <w:b/>
          <w:bCs/>
          <w:color w:val="000000"/>
          <w:lang w:val="es-ES_tradnl"/>
        </w:rPr>
        <w:t>Unidad de L</w:t>
      </w:r>
      <w:r w:rsidR="007E7290">
        <w:rPr>
          <w:rFonts w:ascii="Arial" w:eastAsia="Times New Roman" w:hAnsi="Arial"/>
          <w:b/>
          <w:bCs/>
          <w:color w:val="000000"/>
          <w:lang w:val="es-ES_tradnl"/>
        </w:rPr>
        <w:t xml:space="preserve">itotricia </w:t>
      </w:r>
      <w:r w:rsidRPr="00811E4D">
        <w:rPr>
          <w:rFonts w:ascii="Arial" w:eastAsia="Times New Roman" w:hAnsi="Arial"/>
          <w:b/>
          <w:bCs/>
          <w:color w:val="000000"/>
          <w:lang w:val="es-ES_tradnl"/>
        </w:rPr>
        <w:t xml:space="preserve">y Técnicas </w:t>
      </w:r>
      <w:proofErr w:type="spellStart"/>
      <w:r w:rsidRPr="00811E4D">
        <w:rPr>
          <w:rFonts w:ascii="Arial" w:eastAsia="Times New Roman" w:hAnsi="Arial"/>
          <w:b/>
          <w:bCs/>
          <w:color w:val="000000"/>
          <w:lang w:val="es-ES_tradnl"/>
        </w:rPr>
        <w:t>Endourológicas</w:t>
      </w:r>
      <w:proofErr w:type="spellEnd"/>
      <w:r w:rsidRPr="00811E4D">
        <w:rPr>
          <w:rFonts w:ascii="Arial" w:eastAsia="Times New Roman" w:hAnsi="Arial"/>
          <w:b/>
          <w:bCs/>
          <w:color w:val="000000"/>
          <w:lang w:val="es-ES_tradnl"/>
        </w:rPr>
        <w:t xml:space="preserve"> </w:t>
      </w:r>
      <w:r>
        <w:rPr>
          <w:rFonts w:ascii="Arial" w:eastAsia="Times New Roman" w:hAnsi="Arial"/>
          <w:b/>
          <w:bCs/>
          <w:color w:val="000000"/>
          <w:lang w:val="es-ES_tradnl"/>
        </w:rPr>
        <w:t xml:space="preserve">celebra el 30 aniversario de su creación en </w:t>
      </w:r>
      <w:r w:rsidR="007E7290">
        <w:rPr>
          <w:rFonts w:ascii="Arial" w:eastAsia="Times New Roman" w:hAnsi="Arial"/>
          <w:b/>
          <w:bCs/>
          <w:color w:val="000000"/>
          <w:lang w:val="es-ES_tradnl"/>
        </w:rPr>
        <w:t xml:space="preserve">el Hospital HM Delfos </w:t>
      </w:r>
    </w:p>
    <w:p w:rsidR="007E7290" w:rsidRPr="00EA0571" w:rsidRDefault="007E7290" w:rsidP="0089022A">
      <w:pPr>
        <w:jc w:val="center"/>
        <w:rPr>
          <w:rFonts w:ascii="Arial" w:hAnsi="Arial" w:cs="Arial"/>
          <w:b/>
          <w:bCs/>
          <w:caps/>
          <w:color w:val="FF0000"/>
          <w:sz w:val="28"/>
          <w:szCs w:val="28"/>
        </w:rPr>
      </w:pPr>
    </w:p>
    <w:p w:rsidR="007E7290" w:rsidRDefault="007E7290" w:rsidP="00B05007">
      <w:pPr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S</w:t>
      </w:r>
      <w:r w:rsidR="00907CA3">
        <w:rPr>
          <w:rFonts w:ascii="Arial" w:hAnsi="Arial" w:cs="Arial"/>
          <w:b/>
          <w:bCs/>
          <w:caps/>
          <w:sz w:val="28"/>
          <w:szCs w:val="28"/>
        </w:rPr>
        <w:t>O</w:t>
      </w:r>
      <w:r>
        <w:rPr>
          <w:rFonts w:ascii="Arial" w:hAnsi="Arial" w:cs="Arial"/>
          <w:b/>
          <w:bCs/>
          <w:caps/>
          <w:sz w:val="28"/>
          <w:szCs w:val="28"/>
        </w:rPr>
        <w:t>lo el 20% de las visitas urológicas son motivadas por prevención</w:t>
      </w:r>
    </w:p>
    <w:p w:rsidR="007E7290" w:rsidRDefault="007E7290" w:rsidP="005F5D8B">
      <w:pPr>
        <w:jc w:val="both"/>
        <w:rPr>
          <w:rFonts w:ascii="Arial" w:hAnsi="Arial" w:cs="Arial"/>
        </w:rPr>
      </w:pPr>
    </w:p>
    <w:p w:rsidR="007E7290" w:rsidRPr="005F5D8B" w:rsidRDefault="007E7290" w:rsidP="005F5D8B">
      <w:pPr>
        <w:jc w:val="both"/>
        <w:rPr>
          <w:rFonts w:ascii="Arial" w:hAnsi="Arial" w:cs="Arial"/>
        </w:rPr>
      </w:pPr>
    </w:p>
    <w:p w:rsidR="007E7290" w:rsidRDefault="00811E4D" w:rsidP="0087497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811E4D">
        <w:rPr>
          <w:rFonts w:ascii="Arial" w:hAnsi="Arial" w:cs="Arial"/>
        </w:rPr>
        <w:t xml:space="preserve">Más de 20.000 pacientes han pasado desde 1988 por este servicio en el Hospital </w:t>
      </w:r>
      <w:r w:rsidR="007E7290" w:rsidRPr="00811E4D">
        <w:rPr>
          <w:rFonts w:ascii="Arial" w:hAnsi="Arial" w:cs="Arial"/>
        </w:rPr>
        <w:t xml:space="preserve">HM Delfos </w:t>
      </w:r>
      <w:r w:rsidRPr="00811E4D">
        <w:rPr>
          <w:rFonts w:ascii="Arial" w:hAnsi="Arial" w:cs="Arial"/>
        </w:rPr>
        <w:t xml:space="preserve">donde al año </w:t>
      </w:r>
      <w:r w:rsidR="008928A1" w:rsidRPr="00811E4D">
        <w:rPr>
          <w:rFonts w:ascii="Arial" w:hAnsi="Arial" w:cs="Arial"/>
        </w:rPr>
        <w:t xml:space="preserve">se </w:t>
      </w:r>
      <w:r w:rsidR="007E7290" w:rsidRPr="00811E4D">
        <w:rPr>
          <w:rFonts w:ascii="Arial" w:hAnsi="Arial" w:cs="Arial"/>
        </w:rPr>
        <w:t>realiza</w:t>
      </w:r>
      <w:r w:rsidR="008928A1" w:rsidRPr="00811E4D">
        <w:rPr>
          <w:rFonts w:ascii="Arial" w:hAnsi="Arial" w:cs="Arial"/>
        </w:rPr>
        <w:t>n</w:t>
      </w:r>
      <w:r w:rsidR="007E7290" w:rsidRPr="00811E4D">
        <w:rPr>
          <w:rFonts w:ascii="Arial" w:hAnsi="Arial" w:cs="Arial"/>
        </w:rPr>
        <w:t xml:space="preserve"> 5.000 visitas u</w:t>
      </w:r>
      <w:r>
        <w:rPr>
          <w:rFonts w:ascii="Arial" w:hAnsi="Arial" w:cs="Arial"/>
        </w:rPr>
        <w:t>rológicas y 900 intervenciones</w:t>
      </w:r>
    </w:p>
    <w:p w:rsidR="00811E4D" w:rsidRPr="00811E4D" w:rsidRDefault="00811E4D" w:rsidP="00811E4D">
      <w:pPr>
        <w:pStyle w:val="Prrafodelista"/>
        <w:ind w:left="360"/>
        <w:jc w:val="both"/>
        <w:rPr>
          <w:rFonts w:ascii="Arial" w:hAnsi="Arial" w:cs="Arial"/>
        </w:rPr>
      </w:pPr>
    </w:p>
    <w:p w:rsidR="007E7290" w:rsidRDefault="007E7290" w:rsidP="00B0500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Aunque los riesgos urológicos en la mujer son iguales que en hombre, sus visitas preventivas</w:t>
      </w:r>
      <w:r w:rsidR="00E258E9">
        <w:rPr>
          <w:rFonts w:ascii="Arial" w:hAnsi="Arial" w:cs="Arial"/>
        </w:rPr>
        <w:t xml:space="preserve"> </w:t>
      </w:r>
      <w:r w:rsidR="00E661D7">
        <w:rPr>
          <w:rFonts w:ascii="Arial" w:hAnsi="Arial" w:cs="Arial"/>
        </w:rPr>
        <w:t>so</w:t>
      </w:r>
      <w:r>
        <w:rPr>
          <w:rFonts w:ascii="Arial" w:hAnsi="Arial" w:cs="Arial"/>
        </w:rPr>
        <w:t xml:space="preserve">lo representan el </w:t>
      </w:r>
      <w:r w:rsidRPr="00E258E9">
        <w:rPr>
          <w:rFonts w:ascii="Arial" w:hAnsi="Arial" w:cs="Arial"/>
        </w:rPr>
        <w:t>40</w:t>
      </w:r>
      <w:r w:rsidR="00B8592E">
        <w:rPr>
          <w:rFonts w:ascii="Arial" w:hAnsi="Arial" w:cs="Arial"/>
        </w:rPr>
        <w:t>% del total</w:t>
      </w:r>
    </w:p>
    <w:p w:rsidR="007E7290" w:rsidRPr="00874976" w:rsidRDefault="007E7290" w:rsidP="00874976">
      <w:pPr>
        <w:pStyle w:val="Prrafodelista"/>
        <w:rPr>
          <w:rFonts w:ascii="Arial" w:hAnsi="Arial" w:cs="Arial"/>
        </w:rPr>
      </w:pPr>
    </w:p>
    <w:p w:rsidR="007E7290" w:rsidRPr="00874976" w:rsidRDefault="00B8592E" w:rsidP="00B05007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miniaturización del material </w:t>
      </w:r>
      <w:proofErr w:type="spellStart"/>
      <w:r>
        <w:rPr>
          <w:rFonts w:ascii="Arial" w:hAnsi="Arial" w:cs="Arial"/>
        </w:rPr>
        <w:t>endourológico</w:t>
      </w:r>
      <w:proofErr w:type="spellEnd"/>
      <w:r>
        <w:rPr>
          <w:rFonts w:ascii="Arial" w:hAnsi="Arial" w:cs="Arial"/>
        </w:rPr>
        <w:t xml:space="preserve">, junto a la incorporación de la </w:t>
      </w:r>
      <w:r w:rsidR="00E661D7">
        <w:rPr>
          <w:rFonts w:ascii="Arial" w:hAnsi="Arial" w:cs="Arial"/>
        </w:rPr>
        <w:t xml:space="preserve">cirugía </w:t>
      </w:r>
      <w:r w:rsidR="00151978">
        <w:rPr>
          <w:rFonts w:ascii="Arial" w:hAnsi="Arial" w:cs="Arial"/>
        </w:rPr>
        <w:t>laparoscó</w:t>
      </w:r>
      <w:r>
        <w:rPr>
          <w:rFonts w:ascii="Arial" w:hAnsi="Arial" w:cs="Arial"/>
        </w:rPr>
        <w:t>pi</w:t>
      </w:r>
      <w:r w:rsidR="00151978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a y la </w:t>
      </w:r>
      <w:r w:rsidR="00E661D7">
        <w:rPr>
          <w:rFonts w:ascii="Arial" w:hAnsi="Arial" w:cs="Arial"/>
        </w:rPr>
        <w:t xml:space="preserve">cirugía </w:t>
      </w:r>
      <w:r>
        <w:rPr>
          <w:rFonts w:ascii="Arial" w:hAnsi="Arial" w:cs="Arial"/>
        </w:rPr>
        <w:t>robótica en HM Delfos ofrece</w:t>
      </w:r>
      <w:r w:rsidR="00811E4D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al paciente abordajes seguros y mínimamente invasivos</w:t>
      </w:r>
    </w:p>
    <w:p w:rsidR="007E7290" w:rsidRDefault="007E7290" w:rsidP="0089022A">
      <w:pPr>
        <w:pStyle w:val="Prrafodelista"/>
        <w:rPr>
          <w:rFonts w:ascii="Arial" w:hAnsi="Arial" w:cs="Arial"/>
          <w:b/>
          <w:bCs/>
        </w:rPr>
      </w:pPr>
    </w:p>
    <w:p w:rsidR="007E7290" w:rsidRPr="00B02BCF" w:rsidRDefault="007E7290" w:rsidP="0089022A">
      <w:pPr>
        <w:pStyle w:val="Prrafodelista"/>
        <w:rPr>
          <w:rFonts w:ascii="Arial" w:hAnsi="Arial" w:cs="Arial"/>
          <w:b/>
          <w:bCs/>
        </w:rPr>
      </w:pPr>
    </w:p>
    <w:p w:rsidR="00811E4D" w:rsidRDefault="007E7290" w:rsidP="005F5D8B">
      <w:pPr>
        <w:jc w:val="both"/>
        <w:rPr>
          <w:rFonts w:ascii="Arial" w:hAnsi="Arial" w:cs="Arial"/>
          <w:bCs/>
        </w:rPr>
      </w:pPr>
      <w:r w:rsidRPr="00B02BCF">
        <w:rPr>
          <w:rFonts w:ascii="Arial" w:hAnsi="Arial" w:cs="Arial"/>
          <w:b/>
          <w:bCs/>
        </w:rPr>
        <w:t>Barcelona,</w:t>
      </w:r>
      <w:r w:rsidR="00E258E9">
        <w:rPr>
          <w:rFonts w:ascii="Arial" w:hAnsi="Arial" w:cs="Arial"/>
          <w:b/>
          <w:bCs/>
        </w:rPr>
        <w:t xml:space="preserve"> 27</w:t>
      </w:r>
      <w:r w:rsidRPr="00B02BCF">
        <w:rPr>
          <w:rFonts w:ascii="Arial" w:hAnsi="Arial" w:cs="Arial"/>
          <w:b/>
          <w:bCs/>
        </w:rPr>
        <w:t xml:space="preserve"> de </w:t>
      </w:r>
      <w:r>
        <w:rPr>
          <w:rFonts w:ascii="Arial" w:hAnsi="Arial" w:cs="Arial"/>
          <w:b/>
          <w:bCs/>
        </w:rPr>
        <w:t xml:space="preserve">febrero </w:t>
      </w:r>
      <w:r w:rsidRPr="00B02BCF">
        <w:rPr>
          <w:rFonts w:ascii="Arial" w:hAnsi="Arial" w:cs="Arial"/>
          <w:b/>
          <w:bCs/>
        </w:rPr>
        <w:t>de 201</w:t>
      </w:r>
      <w:r>
        <w:rPr>
          <w:rFonts w:ascii="Arial" w:hAnsi="Arial" w:cs="Arial"/>
          <w:b/>
          <w:bCs/>
        </w:rPr>
        <w:t>9</w:t>
      </w:r>
      <w:r w:rsidRPr="00B02BCF">
        <w:rPr>
          <w:rFonts w:ascii="Arial" w:hAnsi="Arial" w:cs="Arial"/>
          <w:b/>
          <w:bCs/>
        </w:rPr>
        <w:t>.</w:t>
      </w:r>
      <w:r w:rsidR="00E258E9">
        <w:rPr>
          <w:rFonts w:ascii="Arial" w:hAnsi="Arial" w:cs="Arial"/>
          <w:bCs/>
        </w:rPr>
        <w:t xml:space="preserve"> </w:t>
      </w:r>
      <w:r w:rsidR="00811E4D">
        <w:rPr>
          <w:rFonts w:ascii="Arial" w:hAnsi="Arial" w:cs="Arial"/>
          <w:bCs/>
        </w:rPr>
        <w:t xml:space="preserve">La Unidad de Litotricia y Técnicas </w:t>
      </w:r>
      <w:proofErr w:type="spellStart"/>
      <w:r w:rsidR="00811E4D">
        <w:rPr>
          <w:rFonts w:ascii="Arial" w:hAnsi="Arial" w:cs="Arial"/>
          <w:bCs/>
        </w:rPr>
        <w:t>Endourológicas</w:t>
      </w:r>
      <w:proofErr w:type="spellEnd"/>
      <w:r w:rsidR="00811E4D">
        <w:rPr>
          <w:rFonts w:ascii="Arial" w:hAnsi="Arial" w:cs="Arial"/>
          <w:bCs/>
        </w:rPr>
        <w:t xml:space="preserve"> del Hospital HM Delfos </w:t>
      </w:r>
      <w:r w:rsidR="00C64E37">
        <w:rPr>
          <w:rFonts w:ascii="Arial" w:hAnsi="Arial" w:cs="Arial"/>
          <w:bCs/>
        </w:rPr>
        <w:t>ha superado las</w:t>
      </w:r>
      <w:r w:rsidR="00811E4D">
        <w:rPr>
          <w:rFonts w:ascii="Arial" w:hAnsi="Arial" w:cs="Arial"/>
          <w:bCs/>
        </w:rPr>
        <w:t xml:space="preserve"> tres décadas de actividad </w:t>
      </w:r>
      <w:r w:rsidR="00C64E37">
        <w:rPr>
          <w:rFonts w:ascii="Arial" w:hAnsi="Arial" w:cs="Arial"/>
          <w:bCs/>
        </w:rPr>
        <w:t>y por ella</w:t>
      </w:r>
      <w:r w:rsidR="00811E4D">
        <w:rPr>
          <w:rFonts w:ascii="Arial" w:hAnsi="Arial" w:cs="Arial"/>
          <w:bCs/>
        </w:rPr>
        <w:t xml:space="preserve"> han pasado más de 20.000 pacientes desde 1988.</w:t>
      </w:r>
      <w:r w:rsidR="00AA3737">
        <w:rPr>
          <w:rFonts w:ascii="Arial" w:hAnsi="Arial" w:cs="Arial"/>
          <w:bCs/>
        </w:rPr>
        <w:t xml:space="preserve"> De hecho, en el último año el servicio ha realizado </w:t>
      </w:r>
      <w:r w:rsidR="00AA3737">
        <w:rPr>
          <w:rFonts w:ascii="Arial" w:hAnsi="Arial" w:cs="Arial"/>
        </w:rPr>
        <w:t>5.000 visitas urológicas y 900 intervenciones.</w:t>
      </w:r>
    </w:p>
    <w:p w:rsidR="00811E4D" w:rsidRDefault="00811E4D" w:rsidP="005F5D8B">
      <w:pPr>
        <w:jc w:val="both"/>
        <w:rPr>
          <w:rFonts w:ascii="Arial" w:hAnsi="Arial" w:cs="Arial"/>
          <w:bCs/>
        </w:rPr>
      </w:pPr>
    </w:p>
    <w:p w:rsidR="00E258E9" w:rsidRDefault="00AA3737" w:rsidP="005F5D8B">
      <w:pPr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  <w:bCs/>
        </w:rPr>
        <w:t xml:space="preserve">En ese sentido, una de las principales preocupaciones relacionadas con esta especialidad reside en la falta de prevención. </w:t>
      </w:r>
      <w:r w:rsidR="00E258E9">
        <w:rPr>
          <w:rFonts w:ascii="Arial" w:hAnsi="Arial" w:cs="Arial"/>
          <w:bCs/>
        </w:rPr>
        <w:t xml:space="preserve">La Asociación Española de Urología recomienda que cualquier </w:t>
      </w:r>
      <w:r w:rsidR="00E87B29">
        <w:rPr>
          <w:rFonts w:ascii="Arial" w:hAnsi="Arial" w:cs="Arial"/>
          <w:bCs/>
        </w:rPr>
        <w:t>varón</w:t>
      </w:r>
      <w:r w:rsidR="00E258E9">
        <w:rPr>
          <w:rFonts w:ascii="Arial" w:hAnsi="Arial" w:cs="Arial"/>
          <w:bCs/>
        </w:rPr>
        <w:t xml:space="preserve"> con más de 50 años debería al menos visitar una vez al año al urólogo, edad que se adelanta a los 35 años si existen </w:t>
      </w:r>
      <w:r w:rsidR="00E258E9">
        <w:rPr>
          <w:rFonts w:ascii="Arial" w:hAnsi="Arial" w:cs="Arial"/>
        </w:rPr>
        <w:t xml:space="preserve">antecedentes de cáncer de próstata en el progenitor. A tenor de esta recomendación la Unidad de Litotricia y Técnicas </w:t>
      </w:r>
      <w:proofErr w:type="spellStart"/>
      <w:r w:rsidR="00E258E9">
        <w:rPr>
          <w:rFonts w:ascii="Arial" w:hAnsi="Arial" w:cs="Arial"/>
        </w:rPr>
        <w:t>Endourológicas</w:t>
      </w:r>
      <w:proofErr w:type="spellEnd"/>
      <w:r w:rsidR="00E258E9">
        <w:rPr>
          <w:rFonts w:ascii="Arial" w:hAnsi="Arial" w:cs="Arial"/>
        </w:rPr>
        <w:t xml:space="preserve"> del Hospital HM Delfos, que dirige el Dr. Carlos Torrecilla, constata que solo el 20% de las visitas atendidas han sido preventivas.</w:t>
      </w:r>
    </w:p>
    <w:p w:rsidR="00E258E9" w:rsidRDefault="00E258E9" w:rsidP="005F5D8B">
      <w:pPr>
        <w:jc w:val="both"/>
        <w:rPr>
          <w:rFonts w:ascii="Arial" w:hAnsi="Arial" w:cs="Arial"/>
        </w:rPr>
      </w:pPr>
    </w:p>
    <w:p w:rsidR="00E258E9" w:rsidRDefault="00E258E9" w:rsidP="005F5D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principal conclusión de este hecho reside en que existe una “escasa cultura ciudadana respecto a la prevención en Urología</w:t>
      </w:r>
      <w:r w:rsidR="00907CA3">
        <w:rPr>
          <w:rFonts w:ascii="Arial" w:hAnsi="Arial" w:cs="Arial"/>
        </w:rPr>
        <w:t xml:space="preserve"> que nos sitúa lejos de una situación ideal</w:t>
      </w:r>
      <w:r>
        <w:rPr>
          <w:rFonts w:ascii="Arial" w:hAnsi="Arial" w:cs="Arial"/>
        </w:rPr>
        <w:t>”, señala el Dr. Torrecilla.</w:t>
      </w:r>
    </w:p>
    <w:p w:rsidR="00907CA3" w:rsidRDefault="00907CA3" w:rsidP="005F5D8B">
      <w:pPr>
        <w:jc w:val="both"/>
        <w:rPr>
          <w:rFonts w:ascii="Arial" w:hAnsi="Arial" w:cs="Arial"/>
        </w:rPr>
      </w:pPr>
    </w:p>
    <w:p w:rsidR="00907CA3" w:rsidRDefault="00907CA3" w:rsidP="005F5D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Esta ausencia de prevención está detrás de buena p</w:t>
      </w:r>
      <w:r w:rsidR="00C64E37">
        <w:rPr>
          <w:rFonts w:ascii="Arial" w:hAnsi="Arial" w:cs="Arial"/>
        </w:rPr>
        <w:t xml:space="preserve">arte las patologías urológicas que </w:t>
      </w:r>
      <w:r>
        <w:rPr>
          <w:rFonts w:ascii="Arial" w:hAnsi="Arial" w:cs="Arial"/>
        </w:rPr>
        <w:t>tienen una respuesta asi</w:t>
      </w:r>
      <w:r w:rsidR="008928A1">
        <w:rPr>
          <w:rFonts w:ascii="Arial" w:hAnsi="Arial" w:cs="Arial"/>
        </w:rPr>
        <w:t>stencial y terapéutica de esta u</w:t>
      </w:r>
      <w:r>
        <w:rPr>
          <w:rFonts w:ascii="Arial" w:hAnsi="Arial" w:cs="Arial"/>
        </w:rPr>
        <w:t>nidad</w:t>
      </w:r>
      <w:r w:rsidR="00AA373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forma parte </w:t>
      </w:r>
      <w:r w:rsidR="00C64E37">
        <w:rPr>
          <w:rFonts w:ascii="Arial" w:hAnsi="Arial" w:cs="Arial"/>
        </w:rPr>
        <w:t>del</w:t>
      </w:r>
      <w:r>
        <w:rPr>
          <w:rFonts w:ascii="Arial" w:hAnsi="Arial" w:cs="Arial"/>
        </w:rPr>
        <w:t xml:space="preserve"> Hospital HM Delfos.</w:t>
      </w:r>
      <w:r w:rsidR="00C90F54">
        <w:rPr>
          <w:rFonts w:ascii="Arial" w:hAnsi="Arial" w:cs="Arial"/>
        </w:rPr>
        <w:t xml:space="preserve"> La más común de ellas es la litiasis</w:t>
      </w:r>
      <w:r w:rsidR="00811E4D">
        <w:rPr>
          <w:rFonts w:ascii="Arial" w:hAnsi="Arial" w:cs="Arial"/>
        </w:rPr>
        <w:t>,</w:t>
      </w:r>
      <w:r w:rsidR="00C90F54">
        <w:rPr>
          <w:rFonts w:ascii="Arial" w:hAnsi="Arial" w:cs="Arial"/>
        </w:rPr>
        <w:t xml:space="preserve"> consistente en la f</w:t>
      </w:r>
      <w:r w:rsidR="00C90F54">
        <w:rPr>
          <w:rFonts w:ascii="Arial" w:hAnsi="Arial" w:cs="Arial"/>
          <w:color w:val="222222"/>
          <w:shd w:val="clear" w:color="auto" w:fill="FFFFFF"/>
        </w:rPr>
        <w:t>ormación o presencia de cálculos (piedras) en algún órgano del cuerpo, especialmente en las vías urinarias y biliares, y cuyo proceso de eliminación se denomina litotricia.</w:t>
      </w:r>
    </w:p>
    <w:p w:rsidR="00907CA3" w:rsidRDefault="00907CA3" w:rsidP="005F5D8B">
      <w:pPr>
        <w:jc w:val="both"/>
        <w:rPr>
          <w:rFonts w:ascii="Arial" w:hAnsi="Arial" w:cs="Arial"/>
        </w:rPr>
      </w:pPr>
    </w:p>
    <w:p w:rsidR="00907CA3" w:rsidRPr="00907CA3" w:rsidRDefault="00907CA3" w:rsidP="005F5D8B">
      <w:pPr>
        <w:jc w:val="both"/>
        <w:rPr>
          <w:rFonts w:ascii="Arial" w:hAnsi="Arial" w:cs="Arial"/>
          <w:b/>
        </w:rPr>
      </w:pPr>
      <w:r w:rsidRPr="00907CA3">
        <w:rPr>
          <w:rFonts w:ascii="Arial" w:hAnsi="Arial" w:cs="Arial"/>
          <w:b/>
        </w:rPr>
        <w:lastRenderedPageBreak/>
        <w:t>No solo al varón</w:t>
      </w:r>
    </w:p>
    <w:p w:rsidR="00B8592E" w:rsidRDefault="00907CA3" w:rsidP="005009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Frente a lo que se cree tradicionalmente, la Urología no es una especialidad médica que se circunscriba</w:t>
      </w:r>
      <w:r w:rsidR="00C90F54">
        <w:rPr>
          <w:rFonts w:ascii="Arial" w:hAnsi="Arial" w:cs="Arial"/>
        </w:rPr>
        <w:t xml:space="preserve"> en exclusiva </w:t>
      </w:r>
      <w:r>
        <w:rPr>
          <w:rFonts w:ascii="Arial" w:hAnsi="Arial" w:cs="Arial"/>
        </w:rPr>
        <w:t>al varón. La población femenina también es susceptible de acudir al urólogo y en ella la prevención también es un factor determinante</w:t>
      </w:r>
      <w:r w:rsidR="00B8592E">
        <w:rPr>
          <w:rFonts w:ascii="Arial" w:hAnsi="Arial" w:cs="Arial"/>
        </w:rPr>
        <w:t xml:space="preserve">. “Aunque los riesgos urológicos en la mujer son iguales que en hombre, sus visitas preventivas solo representan el </w:t>
      </w:r>
      <w:r w:rsidR="00B8592E" w:rsidRPr="00E258E9">
        <w:rPr>
          <w:rFonts w:ascii="Arial" w:hAnsi="Arial" w:cs="Arial"/>
        </w:rPr>
        <w:t>40</w:t>
      </w:r>
      <w:r w:rsidR="00B8592E">
        <w:rPr>
          <w:rFonts w:ascii="Arial" w:hAnsi="Arial" w:cs="Arial"/>
        </w:rPr>
        <w:t xml:space="preserve">% del total en la Unidad de Litotricia y Técnicas </w:t>
      </w:r>
      <w:proofErr w:type="spellStart"/>
      <w:r w:rsidR="00B8592E">
        <w:rPr>
          <w:rFonts w:ascii="Arial" w:hAnsi="Arial" w:cs="Arial"/>
        </w:rPr>
        <w:t>Endourológicas</w:t>
      </w:r>
      <w:proofErr w:type="spellEnd"/>
      <w:r w:rsidR="00B8592E">
        <w:rPr>
          <w:rFonts w:ascii="Arial" w:hAnsi="Arial" w:cs="Arial"/>
        </w:rPr>
        <w:t xml:space="preserve"> del Hospital HM Delfos”, asegura el Dr. Torrecilla, quien también constata </w:t>
      </w:r>
      <w:r w:rsidR="007E7290">
        <w:rPr>
          <w:rFonts w:ascii="Arial" w:hAnsi="Arial" w:cs="Arial"/>
        </w:rPr>
        <w:t xml:space="preserve">que “la mujer está sometida a los mismos riesgos de litiasis, cáncer o infección en sus vías urinarias que los hombres por lo que los controles preventivos son igualmente necesarios”. Ahora mismo, el número de mujeres </w:t>
      </w:r>
      <w:r w:rsidR="00C90F54">
        <w:rPr>
          <w:rFonts w:ascii="Arial" w:hAnsi="Arial" w:cs="Arial"/>
        </w:rPr>
        <w:t xml:space="preserve">que visitan </w:t>
      </w:r>
      <w:r w:rsidR="007E7290">
        <w:rPr>
          <w:rFonts w:ascii="Arial" w:hAnsi="Arial" w:cs="Arial"/>
        </w:rPr>
        <w:t xml:space="preserve">la Unidad representan el </w:t>
      </w:r>
      <w:r w:rsidR="007E7290" w:rsidRPr="00B8592E">
        <w:rPr>
          <w:rFonts w:ascii="Arial" w:hAnsi="Arial" w:cs="Arial"/>
        </w:rPr>
        <w:t>55</w:t>
      </w:r>
      <w:r w:rsidR="007E7290">
        <w:rPr>
          <w:rFonts w:ascii="Arial" w:hAnsi="Arial" w:cs="Arial"/>
        </w:rPr>
        <w:t>% del total.</w:t>
      </w:r>
    </w:p>
    <w:p w:rsidR="00B8592E" w:rsidRDefault="00B8592E" w:rsidP="005009B5">
      <w:pPr>
        <w:jc w:val="both"/>
        <w:rPr>
          <w:rFonts w:ascii="Arial" w:hAnsi="Arial" w:cs="Arial"/>
        </w:rPr>
      </w:pPr>
    </w:p>
    <w:p w:rsidR="00B8592E" w:rsidRPr="00B8592E" w:rsidRDefault="00B8592E" w:rsidP="005009B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Abordaje mínimamente invasivo</w:t>
      </w:r>
    </w:p>
    <w:p w:rsidR="00907CA3" w:rsidRDefault="00B8592E" w:rsidP="005009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Para afrontar toda la patología urológica</w:t>
      </w:r>
      <w:r w:rsidR="00C90F5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tanto en el varón como en la mujer, l</w:t>
      </w:r>
      <w:r w:rsidR="007E7290">
        <w:rPr>
          <w:rFonts w:ascii="Arial" w:hAnsi="Arial" w:cs="Arial"/>
        </w:rPr>
        <w:t>a Unidad de Litotricia del Hospital HM Delfos cuenta con equipos de última generación y material de alta gama gracias a los cuales puede desarro</w:t>
      </w:r>
      <w:r w:rsidR="00431E0A">
        <w:rPr>
          <w:rFonts w:ascii="Arial" w:hAnsi="Arial" w:cs="Arial"/>
        </w:rPr>
        <w:t xml:space="preserve">llar su actividad de </w:t>
      </w:r>
      <w:r w:rsidR="007E7290">
        <w:rPr>
          <w:rFonts w:ascii="Arial" w:hAnsi="Arial" w:cs="Arial"/>
        </w:rPr>
        <w:t>forma</w:t>
      </w:r>
      <w:r>
        <w:rPr>
          <w:rFonts w:ascii="Arial" w:hAnsi="Arial" w:cs="Arial"/>
        </w:rPr>
        <w:t xml:space="preserve"> segura y </w:t>
      </w:r>
      <w:r w:rsidR="00431E0A">
        <w:rPr>
          <w:rFonts w:ascii="Arial" w:hAnsi="Arial" w:cs="Arial"/>
        </w:rPr>
        <w:t xml:space="preserve">lo </w:t>
      </w:r>
      <w:r w:rsidR="007E7290">
        <w:rPr>
          <w:rFonts w:ascii="Arial" w:hAnsi="Arial" w:cs="Arial"/>
        </w:rPr>
        <w:t xml:space="preserve">menos invasiva posible. Para el Dr. Torrecilla, el principal avance que cabe destacar en la resolución de la patología urológica ha sido “la miniaturización del material </w:t>
      </w:r>
      <w:proofErr w:type="spellStart"/>
      <w:r w:rsidR="007E7290">
        <w:rPr>
          <w:rFonts w:ascii="Arial" w:hAnsi="Arial" w:cs="Arial"/>
        </w:rPr>
        <w:t>endourológico</w:t>
      </w:r>
      <w:proofErr w:type="spellEnd"/>
      <w:r w:rsidR="007E7290">
        <w:rPr>
          <w:rFonts w:ascii="Arial" w:hAnsi="Arial" w:cs="Arial"/>
        </w:rPr>
        <w:t xml:space="preserve">, junto a la incorporación de la </w:t>
      </w:r>
      <w:r w:rsidR="00C90F54">
        <w:rPr>
          <w:rFonts w:ascii="Arial" w:hAnsi="Arial" w:cs="Arial"/>
        </w:rPr>
        <w:t xml:space="preserve">cirugía </w:t>
      </w:r>
      <w:r w:rsidR="00151978">
        <w:rPr>
          <w:rFonts w:ascii="Arial" w:hAnsi="Arial" w:cs="Arial"/>
        </w:rPr>
        <w:t>laparoscó</w:t>
      </w:r>
      <w:r w:rsidR="007E7290">
        <w:rPr>
          <w:rFonts w:ascii="Arial" w:hAnsi="Arial" w:cs="Arial"/>
        </w:rPr>
        <w:t>pi</w:t>
      </w:r>
      <w:r w:rsidR="00151978">
        <w:rPr>
          <w:rFonts w:ascii="Arial" w:hAnsi="Arial" w:cs="Arial"/>
        </w:rPr>
        <w:t>c</w:t>
      </w:r>
      <w:r w:rsidR="007E7290">
        <w:rPr>
          <w:rFonts w:ascii="Arial" w:hAnsi="Arial" w:cs="Arial"/>
        </w:rPr>
        <w:t xml:space="preserve">a y la </w:t>
      </w:r>
      <w:r w:rsidR="00C90F54">
        <w:rPr>
          <w:rFonts w:ascii="Arial" w:hAnsi="Arial" w:cs="Arial"/>
        </w:rPr>
        <w:t xml:space="preserve">cirugía </w:t>
      </w:r>
      <w:r w:rsidR="007E7290">
        <w:rPr>
          <w:rFonts w:ascii="Arial" w:hAnsi="Arial" w:cs="Arial"/>
        </w:rPr>
        <w:t>robótica. La mejora de la eficacia y la eficiencia ha sido espectacular”</w:t>
      </w:r>
      <w:r w:rsidR="00C90F54">
        <w:rPr>
          <w:rFonts w:ascii="Arial" w:hAnsi="Arial" w:cs="Arial"/>
        </w:rPr>
        <w:t>, destaca</w:t>
      </w:r>
      <w:r w:rsidR="007E7290">
        <w:rPr>
          <w:rFonts w:ascii="Arial" w:hAnsi="Arial" w:cs="Arial"/>
        </w:rPr>
        <w:t>.</w:t>
      </w:r>
    </w:p>
    <w:p w:rsidR="00B8592E" w:rsidRDefault="00B8592E" w:rsidP="005009B5">
      <w:pPr>
        <w:jc w:val="both"/>
        <w:rPr>
          <w:rFonts w:ascii="Arial" w:hAnsi="Arial" w:cs="Arial"/>
        </w:rPr>
      </w:pPr>
    </w:p>
    <w:p w:rsidR="007E7290" w:rsidRDefault="007E7290" w:rsidP="005009B5">
      <w:pPr>
        <w:jc w:val="both"/>
        <w:rPr>
          <w:rFonts w:ascii="Arial" w:hAnsi="Arial" w:cs="Arial"/>
        </w:rPr>
      </w:pPr>
      <w:r w:rsidRPr="005F5D8B">
        <w:rPr>
          <w:rFonts w:ascii="Arial" w:hAnsi="Arial" w:cs="Arial"/>
        </w:rPr>
        <w:t xml:space="preserve">Otro avance importante en el ámbito cultural </w:t>
      </w:r>
      <w:r>
        <w:rPr>
          <w:rFonts w:ascii="Arial" w:hAnsi="Arial" w:cs="Arial"/>
        </w:rPr>
        <w:t xml:space="preserve">destacado después de tres décadas de funcionamiento de la Unidad de Urología </w:t>
      </w:r>
      <w:r w:rsidRPr="005F5D8B">
        <w:rPr>
          <w:rFonts w:ascii="Arial" w:hAnsi="Arial" w:cs="Arial"/>
        </w:rPr>
        <w:t xml:space="preserve">es la implicación del paciente en las tomas de decisión. </w:t>
      </w:r>
      <w:r w:rsidR="00B8592E">
        <w:rPr>
          <w:rFonts w:ascii="Arial" w:hAnsi="Arial" w:cs="Arial"/>
        </w:rPr>
        <w:t xml:space="preserve">Por lo tanto, el paciente debe tener </w:t>
      </w:r>
      <w:r w:rsidRPr="005F5D8B">
        <w:rPr>
          <w:rFonts w:ascii="Arial" w:hAnsi="Arial" w:cs="Arial"/>
        </w:rPr>
        <w:t xml:space="preserve">un mayor conocimiento de su problemática lo que solo se consigue con información veraz, </w:t>
      </w:r>
      <w:r w:rsidR="00B8592E">
        <w:rPr>
          <w:rFonts w:ascii="Arial" w:hAnsi="Arial" w:cs="Arial"/>
        </w:rPr>
        <w:t xml:space="preserve">pedagógica </w:t>
      </w:r>
      <w:r w:rsidRPr="005F5D8B">
        <w:rPr>
          <w:rFonts w:ascii="Arial" w:hAnsi="Arial" w:cs="Arial"/>
        </w:rPr>
        <w:t xml:space="preserve">y contrastada. </w:t>
      </w:r>
      <w:r>
        <w:rPr>
          <w:rFonts w:ascii="Arial" w:hAnsi="Arial" w:cs="Arial"/>
        </w:rPr>
        <w:t>Según Torrecilla, “l</w:t>
      </w:r>
      <w:r w:rsidRPr="005F5D8B">
        <w:rPr>
          <w:rFonts w:ascii="Arial" w:hAnsi="Arial" w:cs="Arial"/>
        </w:rPr>
        <w:t xml:space="preserve">a época paternalista </w:t>
      </w:r>
      <w:r>
        <w:rPr>
          <w:rFonts w:ascii="Arial" w:hAnsi="Arial" w:cs="Arial"/>
        </w:rPr>
        <w:t xml:space="preserve">de la medicina </w:t>
      </w:r>
      <w:r w:rsidRPr="005F5D8B">
        <w:rPr>
          <w:rFonts w:ascii="Arial" w:hAnsi="Arial" w:cs="Arial"/>
        </w:rPr>
        <w:t>ha pasado y eso exige mayor implicación y aceptación por parte del paciente de su patología en toda su amplitud: pronóstico, operaciones terapéuticas, complicaciones, efectos se</w:t>
      </w:r>
      <w:r>
        <w:rPr>
          <w:rFonts w:ascii="Arial" w:hAnsi="Arial" w:cs="Arial"/>
        </w:rPr>
        <w:t xml:space="preserve">cundarios, etc.” </w:t>
      </w:r>
    </w:p>
    <w:p w:rsidR="007E7290" w:rsidRDefault="007E7290" w:rsidP="005009B5">
      <w:pPr>
        <w:jc w:val="both"/>
        <w:rPr>
          <w:rFonts w:ascii="Arial" w:hAnsi="Arial" w:cs="Arial"/>
        </w:rPr>
      </w:pPr>
    </w:p>
    <w:p w:rsidR="00B8592E" w:rsidRPr="000B15AC" w:rsidRDefault="00B8592E" w:rsidP="005F5D8B">
      <w:pPr>
        <w:jc w:val="both"/>
        <w:rPr>
          <w:rFonts w:ascii="Arial" w:hAnsi="Arial" w:cs="Arial"/>
          <w:b/>
        </w:rPr>
      </w:pPr>
      <w:r w:rsidRPr="000B15AC">
        <w:rPr>
          <w:rFonts w:ascii="Arial" w:hAnsi="Arial" w:cs="Arial"/>
          <w:b/>
        </w:rPr>
        <w:t>Investigación</w:t>
      </w:r>
    </w:p>
    <w:p w:rsidR="007E7290" w:rsidRDefault="00B8592E" w:rsidP="005F5D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 otro lado</w:t>
      </w:r>
      <w:r w:rsidR="00431E0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en línea con los ejes fundamentales del Grupo HM Hospitales, que ofrecen calidad asistencial, investigación y docencia, el</w:t>
      </w:r>
      <w:r w:rsidR="007E7290">
        <w:rPr>
          <w:rFonts w:ascii="Arial" w:hAnsi="Arial" w:cs="Arial"/>
        </w:rPr>
        <w:t xml:space="preserve"> equipo profesional dirigido por el Dr. Carlos Torrecilla, </w:t>
      </w:r>
      <w:r>
        <w:rPr>
          <w:rFonts w:ascii="Arial" w:hAnsi="Arial" w:cs="Arial"/>
        </w:rPr>
        <w:t>está a</w:t>
      </w:r>
      <w:r w:rsidR="007E7290">
        <w:rPr>
          <w:rFonts w:ascii="Arial" w:hAnsi="Arial" w:cs="Arial"/>
        </w:rPr>
        <w:t>ctualmente</w:t>
      </w:r>
      <w:r>
        <w:rPr>
          <w:rFonts w:ascii="Arial" w:hAnsi="Arial" w:cs="Arial"/>
        </w:rPr>
        <w:t xml:space="preserve"> inmerso en </w:t>
      </w:r>
      <w:r w:rsidR="007E7290">
        <w:rPr>
          <w:rFonts w:ascii="Arial" w:hAnsi="Arial" w:cs="Arial"/>
        </w:rPr>
        <w:t xml:space="preserve">tres estudios orientados al conocimiento de </w:t>
      </w:r>
      <w:r w:rsidR="007E7290" w:rsidRPr="00B8592E">
        <w:rPr>
          <w:rFonts w:ascii="Arial" w:hAnsi="Arial" w:cs="Arial"/>
        </w:rPr>
        <w:t xml:space="preserve">la litiasis, </w:t>
      </w:r>
      <w:r w:rsidR="00466102" w:rsidRPr="00B8592E">
        <w:rPr>
          <w:rFonts w:ascii="Arial" w:hAnsi="Arial" w:cs="Arial"/>
        </w:rPr>
        <w:t>l</w:t>
      </w:r>
      <w:r w:rsidR="007E7290" w:rsidRPr="00B8592E">
        <w:rPr>
          <w:rFonts w:ascii="Arial" w:hAnsi="Arial" w:cs="Arial"/>
        </w:rPr>
        <w:t xml:space="preserve">a próstata, tumor </w:t>
      </w:r>
      <w:proofErr w:type="spellStart"/>
      <w:r w:rsidR="007E7290" w:rsidRPr="00B8592E">
        <w:rPr>
          <w:rFonts w:ascii="Arial" w:hAnsi="Arial" w:cs="Arial"/>
        </w:rPr>
        <w:t>urotelial</w:t>
      </w:r>
      <w:proofErr w:type="spellEnd"/>
      <w:r w:rsidR="000B15AC">
        <w:rPr>
          <w:rFonts w:ascii="Arial" w:hAnsi="Arial" w:cs="Arial"/>
        </w:rPr>
        <w:t>, lo que es buena muestra del músculo investigador de la unidad</w:t>
      </w:r>
      <w:r w:rsidR="007E7290">
        <w:rPr>
          <w:rFonts w:ascii="Arial" w:hAnsi="Arial" w:cs="Arial"/>
        </w:rPr>
        <w:t>.</w:t>
      </w:r>
    </w:p>
    <w:p w:rsidR="007E7290" w:rsidRDefault="007E7290" w:rsidP="005F5D8B">
      <w:pPr>
        <w:jc w:val="both"/>
        <w:rPr>
          <w:rFonts w:ascii="Arial" w:hAnsi="Arial" w:cs="Arial"/>
        </w:rPr>
      </w:pPr>
    </w:p>
    <w:p w:rsidR="000B15AC" w:rsidRDefault="000B15AC" w:rsidP="005F5D8B">
      <w:pPr>
        <w:jc w:val="both"/>
        <w:rPr>
          <w:rFonts w:ascii="Arial" w:hAnsi="Arial" w:cs="Arial"/>
        </w:rPr>
      </w:pPr>
    </w:p>
    <w:bookmarkEnd w:id="0"/>
    <w:p w:rsidR="000B15AC" w:rsidRDefault="000B15AC" w:rsidP="005F5D8B">
      <w:pPr>
        <w:jc w:val="both"/>
        <w:rPr>
          <w:rFonts w:ascii="Arial" w:hAnsi="Arial" w:cs="Arial"/>
        </w:rPr>
      </w:pPr>
    </w:p>
    <w:p w:rsidR="007E7290" w:rsidRDefault="007E7290" w:rsidP="0087497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HM Hospitales</w:t>
      </w:r>
    </w:p>
    <w:p w:rsidR="007E7290" w:rsidRDefault="007E7290" w:rsidP="008749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HM Hospitales es el grupo hospitalario privado de referencia a nivel nacional que basa su oferta en la excelencia asistencial, sumada a la investigación, la docencia, la innovación tecnológica constante y la publicación de resultados. Además, el Grupo está formado por 40 centros asistenciales: 15 hospitales, 4 centros integrales de alta especialización en Oncología, Cardiología, Neurociencias y Fertilidad, además de 21 policlínicos. Todos ellos trabajan de </w:t>
      </w:r>
      <w:r>
        <w:rPr>
          <w:rFonts w:ascii="Arial" w:hAnsi="Arial" w:cs="Arial"/>
        </w:rPr>
        <w:lastRenderedPageBreak/>
        <w:t>manera coordinada para ofrecer una gestión integral de las necesidades y requerimientos de sus pacientes.</w:t>
      </w:r>
    </w:p>
    <w:p w:rsidR="007E7290" w:rsidRDefault="007E7290" w:rsidP="00874976">
      <w:pPr>
        <w:jc w:val="both"/>
        <w:rPr>
          <w:rFonts w:ascii="Arial" w:hAnsi="Arial" w:cs="Arial"/>
        </w:rPr>
      </w:pPr>
    </w:p>
    <w:p w:rsidR="007E7290" w:rsidRDefault="007E7290" w:rsidP="008749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Barcelona HM Hospitales aterriza en 2018 de la mano de HM Delfos, </w:t>
      </w:r>
      <w:r w:rsidRPr="00736079">
        <w:rPr>
          <w:rFonts w:ascii="Arial" w:hAnsi="Arial" w:cs="Arial"/>
        </w:rPr>
        <w:t xml:space="preserve">un histórico centro </w:t>
      </w:r>
      <w:r>
        <w:rPr>
          <w:rFonts w:ascii="Arial" w:hAnsi="Arial" w:cs="Arial"/>
        </w:rPr>
        <w:t xml:space="preserve">hospitalario </w:t>
      </w:r>
      <w:r w:rsidRPr="00736079">
        <w:rPr>
          <w:rFonts w:ascii="Arial" w:hAnsi="Arial" w:cs="Arial"/>
        </w:rPr>
        <w:t xml:space="preserve">de la Ciudad Condal </w:t>
      </w:r>
      <w:r>
        <w:rPr>
          <w:rFonts w:ascii="Arial" w:hAnsi="Arial" w:cs="Arial"/>
        </w:rPr>
        <w:t xml:space="preserve">que </w:t>
      </w:r>
      <w:r w:rsidRPr="00736079">
        <w:rPr>
          <w:rFonts w:ascii="Arial" w:hAnsi="Arial" w:cs="Arial"/>
        </w:rPr>
        <w:t xml:space="preserve">se convierte en la primera piedra de </w:t>
      </w:r>
      <w:r>
        <w:rPr>
          <w:rFonts w:ascii="Arial" w:hAnsi="Arial" w:cs="Arial"/>
        </w:rPr>
        <w:t xml:space="preserve">la red asistencial </w:t>
      </w:r>
      <w:r w:rsidRPr="00736079">
        <w:rPr>
          <w:rFonts w:ascii="Arial" w:hAnsi="Arial" w:cs="Arial"/>
        </w:rPr>
        <w:t>que el Grupo va a construir en Cataluña.</w:t>
      </w:r>
      <w:r w:rsidR="004661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trata de un centro integral médico quirúrgico dotado con la última tecnología y que cuenta con una amplia cartera de servicios que lo convierten en uno de los hospitales privados de referencia en Barcelona y Cataluña. </w:t>
      </w:r>
    </w:p>
    <w:p w:rsidR="007E7290" w:rsidRDefault="007E7290" w:rsidP="00874976">
      <w:pPr>
        <w:jc w:val="both"/>
        <w:rPr>
          <w:rFonts w:ascii="Arial" w:hAnsi="Arial" w:cs="Arial"/>
        </w:rPr>
      </w:pPr>
    </w:p>
    <w:p w:rsidR="007E7290" w:rsidRDefault="007E7290" w:rsidP="008749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Asimismo, dispone de más de 24.000</w:t>
      </w:r>
      <w:r w:rsidR="00907CA3">
        <w:rPr>
          <w:rFonts w:ascii="Arial" w:hAnsi="Arial" w:cs="Arial"/>
        </w:rPr>
        <w:t>m</w:t>
      </w:r>
      <w:r w:rsidR="00907CA3" w:rsidRPr="00907CA3">
        <w:rPr>
          <w:rFonts w:ascii="Arial" w:hAnsi="Arial" w:cs="Arial"/>
          <w:vertAlign w:val="superscript"/>
        </w:rPr>
        <w:t>2</w:t>
      </w:r>
      <w:r w:rsidRPr="003935F2">
        <w:rPr>
          <w:rFonts w:ascii="Arial" w:hAnsi="Arial" w:cs="Arial"/>
        </w:rPr>
        <w:fldChar w:fldCharType="begin"/>
      </w:r>
      <w:r w:rsidRPr="003935F2">
        <w:rPr>
          <w:rFonts w:ascii="Arial" w:hAnsi="Arial" w:cs="Arial"/>
        </w:rPr>
        <w:instrText xml:space="preserve"> QUOTE </w:instrText>
      </w:r>
      <w:r w:rsidR="00EC556C">
        <w:rPr>
          <w:noProof/>
        </w:rPr>
        <w:drawing>
          <wp:inline distT="0" distB="0" distL="0" distR="0">
            <wp:extent cx="219710" cy="1536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35F2">
        <w:rPr>
          <w:rFonts w:ascii="Arial" w:hAnsi="Arial" w:cs="Arial"/>
        </w:rPr>
        <w:instrText xml:space="preserve"> </w:instrText>
      </w:r>
      <w:r w:rsidRPr="003935F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construidos, área de hospitalización con más de 160 camas, 11 salas de urgencias, 11 boxes de UCI y 7 quirófanos, que conformar un nuevo bloque quirúrgico. Además, HM Delfos cuenta con unidades de diagnóstico de última generación, sala de hemodinámica y vascular, urgencias 24 horas y un servicio asistencial a extranjeros denominado ‘International HM/Barcelona’.</w:t>
      </w:r>
    </w:p>
    <w:p w:rsidR="007E7290" w:rsidRPr="00935489" w:rsidRDefault="007E7290" w:rsidP="00874976">
      <w:pPr>
        <w:jc w:val="both"/>
        <w:rPr>
          <w:rFonts w:ascii="Arial" w:hAnsi="Arial" w:cs="Arial"/>
        </w:rPr>
      </w:pPr>
    </w:p>
    <w:p w:rsidR="007E7290" w:rsidRDefault="007E7290" w:rsidP="00874976">
      <w:pPr>
        <w:pStyle w:val="CuerpoB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  <w:szCs w:val="20"/>
        </w:rPr>
      </w:pPr>
      <w:r>
        <w:rPr>
          <w:rFonts w:eastAsia="Arial Unicode MS" w:hAnsi="Arial Unicode MS"/>
          <w:sz w:val="20"/>
          <w:szCs w:val="20"/>
        </w:rPr>
        <w:t>M</w:t>
      </w:r>
      <w:r>
        <w:rPr>
          <w:rFonts w:ascii="Arial Unicode MS" w:eastAsia="Arial Unicode MS"/>
          <w:sz w:val="20"/>
          <w:szCs w:val="20"/>
        </w:rPr>
        <w:t>á</w:t>
      </w:r>
      <w:r>
        <w:rPr>
          <w:rFonts w:eastAsia="Arial Unicode MS" w:hAnsi="Arial Unicode MS"/>
          <w:sz w:val="20"/>
          <w:szCs w:val="20"/>
        </w:rPr>
        <w:t>s informaci</w:t>
      </w:r>
      <w:r>
        <w:rPr>
          <w:rFonts w:ascii="Arial Unicode MS" w:eastAsia="Arial Unicode MS"/>
          <w:sz w:val="20"/>
          <w:szCs w:val="20"/>
        </w:rPr>
        <w:t>ó</w:t>
      </w:r>
      <w:r>
        <w:rPr>
          <w:rFonts w:eastAsia="Arial Unicode MS" w:hAnsi="Arial Unicode MS"/>
          <w:sz w:val="20"/>
          <w:szCs w:val="20"/>
        </w:rPr>
        <w:t>n para medios:</w:t>
      </w:r>
    </w:p>
    <w:p w:rsidR="007E7290" w:rsidRDefault="007E7290" w:rsidP="00874976">
      <w:pPr>
        <w:pStyle w:val="CuerpoB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Arial Unicode MS" w:hAnsi="Arial Unicode MS"/>
          <w:sz w:val="20"/>
          <w:szCs w:val="20"/>
        </w:rPr>
      </w:pPr>
      <w:r>
        <w:rPr>
          <w:rFonts w:eastAsia="Arial Unicode MS" w:hAnsi="Arial Unicode MS"/>
          <w:sz w:val="20"/>
          <w:szCs w:val="20"/>
        </w:rPr>
        <w:t>DPTO. DE COMUNICACI</w:t>
      </w:r>
      <w:r>
        <w:rPr>
          <w:rFonts w:ascii="Arial Unicode MS" w:eastAsia="Arial Unicode MS"/>
          <w:sz w:val="20"/>
          <w:szCs w:val="20"/>
        </w:rPr>
        <w:t>Ó</w:t>
      </w:r>
      <w:r>
        <w:rPr>
          <w:rFonts w:eastAsia="Arial Unicode MS" w:hAnsi="Arial Unicode MS"/>
          <w:sz w:val="20"/>
          <w:szCs w:val="20"/>
        </w:rPr>
        <w:t>N DE HM HOSPITALES</w:t>
      </w:r>
    </w:p>
    <w:p w:rsidR="007E7290" w:rsidRDefault="007E7290" w:rsidP="00874976">
      <w:pPr>
        <w:pStyle w:val="CuerpoB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  <w:szCs w:val="20"/>
        </w:rPr>
      </w:pPr>
      <w:r>
        <w:rPr>
          <w:rFonts w:eastAsia="Arial Unicode MS" w:hAnsi="Arial Unicode MS"/>
          <w:sz w:val="20"/>
          <w:szCs w:val="20"/>
        </w:rPr>
        <w:t>Marcos Garc</w:t>
      </w:r>
      <w:r>
        <w:rPr>
          <w:rFonts w:ascii="Arial Unicode MS" w:eastAsia="Arial Unicode MS"/>
          <w:sz w:val="20"/>
          <w:szCs w:val="20"/>
        </w:rPr>
        <w:t>í</w:t>
      </w:r>
      <w:r>
        <w:rPr>
          <w:rFonts w:eastAsia="Arial Unicode MS" w:hAnsi="Arial Unicode MS"/>
          <w:sz w:val="20"/>
          <w:szCs w:val="20"/>
        </w:rPr>
        <w:t>a Rodr</w:t>
      </w:r>
      <w:r>
        <w:rPr>
          <w:rFonts w:ascii="Arial Unicode MS" w:eastAsia="Arial Unicode MS"/>
          <w:sz w:val="20"/>
          <w:szCs w:val="20"/>
        </w:rPr>
        <w:t>í</w:t>
      </w:r>
      <w:r>
        <w:rPr>
          <w:rFonts w:eastAsia="Arial Unicode MS" w:hAnsi="Arial Unicode MS"/>
          <w:sz w:val="20"/>
          <w:szCs w:val="20"/>
        </w:rPr>
        <w:t>guez</w:t>
      </w:r>
    </w:p>
    <w:p w:rsidR="007E7290" w:rsidRDefault="007E7290" w:rsidP="00874976">
      <w:pPr>
        <w:pStyle w:val="CuerpoB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Arial Unicode MS" w:hAnsi="Arial Unicode MS"/>
          <w:sz w:val="20"/>
          <w:szCs w:val="20"/>
        </w:rPr>
      </w:pPr>
      <w:r>
        <w:rPr>
          <w:rFonts w:eastAsia="Arial Unicode MS" w:hAnsi="Arial Unicode MS"/>
          <w:sz w:val="20"/>
          <w:szCs w:val="20"/>
        </w:rPr>
        <w:t>Tel.: 914 444 244 Ext 167 / M</w:t>
      </w:r>
      <w:r>
        <w:rPr>
          <w:rFonts w:ascii="Arial Unicode MS" w:eastAsia="Arial Unicode MS"/>
          <w:sz w:val="20"/>
          <w:szCs w:val="20"/>
        </w:rPr>
        <w:t>ó</w:t>
      </w:r>
      <w:r>
        <w:rPr>
          <w:rFonts w:eastAsia="Arial Unicode MS" w:hAnsi="Arial Unicode MS"/>
          <w:sz w:val="20"/>
          <w:szCs w:val="20"/>
        </w:rPr>
        <w:t xml:space="preserve">vil 667 184 600 </w:t>
      </w:r>
    </w:p>
    <w:p w:rsidR="007E7290" w:rsidRDefault="007E7290" w:rsidP="00874976">
      <w:pPr>
        <w:pStyle w:val="CuerpoB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Style w:val="Hyperlink1"/>
          <w:rFonts w:eastAsia="MS Mincho"/>
        </w:rPr>
      </w:pPr>
      <w:r>
        <w:rPr>
          <w:rFonts w:eastAsia="Arial Unicode MS" w:hAnsi="Arial Unicode MS"/>
          <w:sz w:val="20"/>
          <w:szCs w:val="20"/>
        </w:rPr>
        <w:t>E-mail:</w:t>
      </w:r>
      <w:hyperlink r:id="rId10" w:history="1">
        <w:r>
          <w:rPr>
            <w:rStyle w:val="Hyperlink1"/>
            <w:rFonts w:eastAsia="Arial Unicode MS" w:hAnsi="Arial Unicode MS"/>
            <w:b w:val="0"/>
            <w:bCs w:val="0"/>
          </w:rPr>
          <w:t>mgarciarodriguez@hmhospitales.com</w:t>
        </w:r>
      </w:hyperlink>
    </w:p>
    <w:p w:rsidR="007E7290" w:rsidRDefault="007E7290" w:rsidP="00874976">
      <w:pPr>
        <w:jc w:val="both"/>
        <w:rPr>
          <w:rStyle w:val="Hipervnculo"/>
          <w:rFonts w:ascii="Arial" w:hAnsi="Arial" w:cs="Arial"/>
        </w:rPr>
      </w:pPr>
    </w:p>
    <w:p w:rsidR="007E7290" w:rsidRPr="00AE3683" w:rsidRDefault="007E7290" w:rsidP="00874976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1C76AF">
        <w:rPr>
          <w:rFonts w:ascii="Arial" w:hAnsi="Arial" w:cs="Arial"/>
          <w:b/>
          <w:bCs/>
          <w:sz w:val="20"/>
          <w:szCs w:val="20"/>
        </w:rPr>
        <w:t xml:space="preserve">Carles Fernández– VITAMINE! </w:t>
      </w:r>
      <w:r w:rsidRPr="00AE3683">
        <w:rPr>
          <w:rFonts w:ascii="Arial" w:hAnsi="Arial" w:cs="Arial"/>
          <w:b/>
          <w:bCs/>
          <w:sz w:val="20"/>
          <w:szCs w:val="20"/>
          <w:lang w:val="en-US"/>
        </w:rPr>
        <w:t xml:space="preserve">Media &amp; marketing </w:t>
      </w:r>
    </w:p>
    <w:p w:rsidR="007E7290" w:rsidRPr="00AE3683" w:rsidRDefault="007E7290" w:rsidP="00874976">
      <w:pPr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r w:rsidRPr="00AE3683">
        <w:rPr>
          <w:rFonts w:ascii="Arial" w:hAnsi="Arial" w:cs="Arial"/>
          <w:b/>
          <w:bCs/>
          <w:sz w:val="20"/>
          <w:szCs w:val="20"/>
          <w:lang w:val="en-US"/>
        </w:rPr>
        <w:t xml:space="preserve">Tel. 93 100 31 51 </w:t>
      </w:r>
    </w:p>
    <w:p w:rsidR="007E7290" w:rsidRPr="00AE3683" w:rsidRDefault="007E7290" w:rsidP="00874976">
      <w:pPr>
        <w:jc w:val="both"/>
        <w:rPr>
          <w:rFonts w:ascii="Arial" w:hAnsi="Arial" w:cs="Arial"/>
          <w:sz w:val="20"/>
          <w:szCs w:val="20"/>
          <w:lang w:val="en-US"/>
        </w:rPr>
      </w:pPr>
      <w:r w:rsidRPr="00AE3683">
        <w:rPr>
          <w:rFonts w:ascii="Arial" w:hAnsi="Arial" w:cs="Arial"/>
          <w:b/>
          <w:bCs/>
          <w:sz w:val="20"/>
          <w:szCs w:val="20"/>
          <w:lang w:val="en-US"/>
        </w:rPr>
        <w:t>E-mail</w:t>
      </w:r>
      <w:r w:rsidRPr="00AE3683">
        <w:rPr>
          <w:rFonts w:ascii="Arial" w:hAnsi="Arial" w:cs="Arial"/>
          <w:sz w:val="20"/>
          <w:szCs w:val="20"/>
          <w:lang w:val="en-US"/>
        </w:rPr>
        <w:t xml:space="preserve">: </w:t>
      </w:r>
      <w:hyperlink r:id="rId11" w:history="1">
        <w:r w:rsidRPr="00AE3683">
          <w:rPr>
            <w:rStyle w:val="Hipervnculo"/>
            <w:rFonts w:ascii="Arial" w:hAnsi="Arial" w:cs="Arial"/>
            <w:sz w:val="20"/>
            <w:szCs w:val="20"/>
            <w:lang w:val="en-US"/>
          </w:rPr>
          <w:t>info@vitamine.cat</w:t>
        </w:r>
      </w:hyperlink>
    </w:p>
    <w:p w:rsidR="007E7290" w:rsidRPr="008710B7" w:rsidRDefault="007E7290" w:rsidP="006972C6">
      <w:pPr>
        <w:jc w:val="both"/>
        <w:rPr>
          <w:rFonts w:eastAsia="Arial Unicode MS" w:hAnsi="Arial Unicode MS"/>
          <w:b/>
          <w:bCs/>
          <w:sz w:val="20"/>
          <w:szCs w:val="20"/>
          <w:u w:color="0000FF"/>
          <w:lang w:val="ca-ES"/>
        </w:rPr>
      </w:pPr>
      <w:r w:rsidRPr="0031785E">
        <w:rPr>
          <w:rFonts w:ascii="Arial" w:hAnsi="Arial" w:cs="Arial"/>
        </w:rPr>
        <w:t xml:space="preserve">Más información: </w:t>
      </w:r>
      <w:hyperlink r:id="rId12" w:history="1">
        <w:r w:rsidRPr="0031785E">
          <w:rPr>
            <w:rStyle w:val="Hipervnculo"/>
            <w:rFonts w:ascii="Arial" w:hAnsi="Arial" w:cs="Arial"/>
          </w:rPr>
          <w:t>www.hmhospitales.com</w:t>
        </w:r>
      </w:hyperlink>
    </w:p>
    <w:sectPr w:rsidR="007E7290" w:rsidRPr="008710B7" w:rsidSect="0089022A">
      <w:headerReference w:type="default" r:id="rId13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0A1" w:rsidRDefault="001040A1">
      <w:r>
        <w:separator/>
      </w:r>
    </w:p>
  </w:endnote>
  <w:endnote w:type="continuationSeparator" w:id="0">
    <w:p w:rsidR="001040A1" w:rsidRDefault="0010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0A1" w:rsidRDefault="001040A1">
      <w:r>
        <w:separator/>
      </w:r>
    </w:p>
  </w:footnote>
  <w:footnote w:type="continuationSeparator" w:id="0">
    <w:p w:rsidR="001040A1" w:rsidRDefault="00104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290" w:rsidRDefault="007E7290">
    <w:pPr>
      <w:pStyle w:val="Encabezado"/>
    </w:pPr>
  </w:p>
  <w:p w:rsidR="007E7290" w:rsidRDefault="007E7290" w:rsidP="0089022A">
    <w:pPr>
      <w:pStyle w:val="Encabezado"/>
      <w:jc w:val="right"/>
    </w:pPr>
  </w:p>
  <w:p w:rsidR="007E7290" w:rsidRDefault="007E7290" w:rsidP="0089022A">
    <w:pPr>
      <w:pStyle w:val="Encabezado"/>
      <w:jc w:val="right"/>
    </w:pPr>
  </w:p>
  <w:p w:rsidR="007E7290" w:rsidRDefault="007E7290" w:rsidP="0089022A">
    <w:pPr>
      <w:pStyle w:val="Encabezado"/>
      <w:jc w:val="right"/>
    </w:pPr>
  </w:p>
  <w:p w:rsidR="007E7290" w:rsidRDefault="007E7290" w:rsidP="0089022A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56809"/>
    <w:multiLevelType w:val="hybridMultilevel"/>
    <w:tmpl w:val="E77C01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2A"/>
    <w:rsid w:val="00013AEF"/>
    <w:rsid w:val="00065857"/>
    <w:rsid w:val="00081FBC"/>
    <w:rsid w:val="000B15AC"/>
    <w:rsid w:val="00102903"/>
    <w:rsid w:val="001040A1"/>
    <w:rsid w:val="00151978"/>
    <w:rsid w:val="00153CC6"/>
    <w:rsid w:val="001A51E9"/>
    <w:rsid w:val="001B3CAC"/>
    <w:rsid w:val="001C76AF"/>
    <w:rsid w:val="001F51CF"/>
    <w:rsid w:val="001F6B82"/>
    <w:rsid w:val="00287F1B"/>
    <w:rsid w:val="00316D20"/>
    <w:rsid w:val="0031785E"/>
    <w:rsid w:val="003309FE"/>
    <w:rsid w:val="00371C86"/>
    <w:rsid w:val="00382FA0"/>
    <w:rsid w:val="003935F2"/>
    <w:rsid w:val="003D73CD"/>
    <w:rsid w:val="00431E0A"/>
    <w:rsid w:val="0043717D"/>
    <w:rsid w:val="00441C8A"/>
    <w:rsid w:val="00466102"/>
    <w:rsid w:val="004C68AB"/>
    <w:rsid w:val="004C6E82"/>
    <w:rsid w:val="004D7C51"/>
    <w:rsid w:val="004E4A44"/>
    <w:rsid w:val="005009B5"/>
    <w:rsid w:val="00543227"/>
    <w:rsid w:val="005844A8"/>
    <w:rsid w:val="005C1935"/>
    <w:rsid w:val="005C2AE9"/>
    <w:rsid w:val="005F5D8B"/>
    <w:rsid w:val="00691E6E"/>
    <w:rsid w:val="006972C6"/>
    <w:rsid w:val="006B7161"/>
    <w:rsid w:val="006B7766"/>
    <w:rsid w:val="006C6FF1"/>
    <w:rsid w:val="006C7D22"/>
    <w:rsid w:val="006E6DF8"/>
    <w:rsid w:val="00736079"/>
    <w:rsid w:val="00770DC7"/>
    <w:rsid w:val="00797C80"/>
    <w:rsid w:val="007D309E"/>
    <w:rsid w:val="007E355F"/>
    <w:rsid w:val="007E7290"/>
    <w:rsid w:val="00806A99"/>
    <w:rsid w:val="00811E4D"/>
    <w:rsid w:val="0081493C"/>
    <w:rsid w:val="008154C5"/>
    <w:rsid w:val="00826715"/>
    <w:rsid w:val="008279DC"/>
    <w:rsid w:val="008710B7"/>
    <w:rsid w:val="00871618"/>
    <w:rsid w:val="00873D01"/>
    <w:rsid w:val="00874976"/>
    <w:rsid w:val="0089022A"/>
    <w:rsid w:val="008928A1"/>
    <w:rsid w:val="00907CA3"/>
    <w:rsid w:val="00923529"/>
    <w:rsid w:val="00935489"/>
    <w:rsid w:val="00A07EDD"/>
    <w:rsid w:val="00AA0685"/>
    <w:rsid w:val="00AA3737"/>
    <w:rsid w:val="00AD36CA"/>
    <w:rsid w:val="00AE3683"/>
    <w:rsid w:val="00AF3840"/>
    <w:rsid w:val="00B02BCF"/>
    <w:rsid w:val="00B05007"/>
    <w:rsid w:val="00B31C5F"/>
    <w:rsid w:val="00B8592E"/>
    <w:rsid w:val="00BA27A9"/>
    <w:rsid w:val="00BF57AE"/>
    <w:rsid w:val="00C40630"/>
    <w:rsid w:val="00C64E37"/>
    <w:rsid w:val="00C90F54"/>
    <w:rsid w:val="00C95976"/>
    <w:rsid w:val="00CB674F"/>
    <w:rsid w:val="00CD0202"/>
    <w:rsid w:val="00CD7A74"/>
    <w:rsid w:val="00CE5A14"/>
    <w:rsid w:val="00D556E6"/>
    <w:rsid w:val="00D61E72"/>
    <w:rsid w:val="00DD1575"/>
    <w:rsid w:val="00E258E9"/>
    <w:rsid w:val="00E3682F"/>
    <w:rsid w:val="00E661D7"/>
    <w:rsid w:val="00E678F6"/>
    <w:rsid w:val="00E83A61"/>
    <w:rsid w:val="00E87B29"/>
    <w:rsid w:val="00EA0571"/>
    <w:rsid w:val="00EC556C"/>
    <w:rsid w:val="00EC70CB"/>
    <w:rsid w:val="00F379A9"/>
    <w:rsid w:val="00F9111F"/>
    <w:rsid w:val="00FA1CA7"/>
    <w:rsid w:val="00FE453C"/>
    <w:rsid w:val="00FE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04D76F6-D193-4060-AE5D-57516D7C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22A"/>
    <w:rPr>
      <w:rFonts w:ascii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89022A"/>
    <w:rPr>
      <w:color w:val="0000FF"/>
      <w:u w:val="none"/>
      <w:effect w:val="none"/>
    </w:rPr>
  </w:style>
  <w:style w:type="paragraph" w:styleId="Encabezado">
    <w:name w:val="header"/>
    <w:basedOn w:val="Normal"/>
    <w:link w:val="EncabezadoCar"/>
    <w:uiPriority w:val="99"/>
    <w:rsid w:val="008902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9022A"/>
    <w:rPr>
      <w:rFonts w:ascii="Times New Roman" w:hAnsi="Times New Roman" w:cs="Times New Roman"/>
      <w:lang w:val="es-ES" w:eastAsia="es-ES"/>
    </w:rPr>
  </w:style>
  <w:style w:type="paragraph" w:customStyle="1" w:styleId="CuerpoA">
    <w:name w:val="Cuerpo A"/>
    <w:uiPriority w:val="99"/>
    <w:rsid w:val="008902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Arial Unicode MS"/>
      <w:color w:val="000000"/>
      <w:sz w:val="24"/>
      <w:szCs w:val="24"/>
      <w:u w:color="000000"/>
      <w:lang w:val="es-ES_tradnl" w:eastAsia="es-ES"/>
    </w:rPr>
  </w:style>
  <w:style w:type="character" w:customStyle="1" w:styleId="Hyperlink1">
    <w:name w:val="Hyperlink.1"/>
    <w:basedOn w:val="Fuentedeprrafopredeter"/>
    <w:uiPriority w:val="99"/>
    <w:rsid w:val="0089022A"/>
    <w:rPr>
      <w:rFonts w:ascii="Arial" w:eastAsia="Times New Roman" w:hAnsi="Arial" w:cs="Arial"/>
      <w:color w:val="0000FF"/>
      <w:sz w:val="20"/>
      <w:szCs w:val="20"/>
      <w:u w:val="none" w:color="0000FF"/>
      <w:lang w:val="es-ES_tradnl"/>
    </w:rPr>
  </w:style>
  <w:style w:type="paragraph" w:styleId="Prrafodelista">
    <w:name w:val="List Paragraph"/>
    <w:basedOn w:val="Normal"/>
    <w:uiPriority w:val="99"/>
    <w:qFormat/>
    <w:rsid w:val="0089022A"/>
    <w:pPr>
      <w:ind w:left="720"/>
    </w:pPr>
  </w:style>
  <w:style w:type="paragraph" w:customStyle="1" w:styleId="normaltextonoticia">
    <w:name w:val="normaltextonoticia"/>
    <w:basedOn w:val="Normal"/>
    <w:uiPriority w:val="99"/>
    <w:rsid w:val="0089022A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uerpoBA">
    <w:name w:val="Cuerpo B A"/>
    <w:uiPriority w:val="99"/>
    <w:rsid w:val="008902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both"/>
    </w:pPr>
    <w:rPr>
      <w:rFonts w:ascii="Arial" w:hAnsi="Arial" w:cs="Arial"/>
      <w:b/>
      <w:bCs/>
      <w:color w:val="000000"/>
      <w:sz w:val="24"/>
      <w:szCs w:val="24"/>
      <w:u w:color="000000"/>
      <w:lang w:val="es-ES_tradnl" w:eastAsia="es-ES"/>
    </w:rPr>
  </w:style>
  <w:style w:type="character" w:customStyle="1" w:styleId="Hyperlink0">
    <w:name w:val="Hyperlink.0"/>
    <w:uiPriority w:val="99"/>
    <w:rsid w:val="0089022A"/>
    <w:rPr>
      <w:rFonts w:ascii="Arial" w:eastAsia="Times New Roman" w:hAnsi="Arial" w:cs="Arial"/>
      <w:color w:val="0000FF"/>
      <w:sz w:val="24"/>
      <w:szCs w:val="24"/>
      <w:u w:val="none" w:color="0000FF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F379A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379A9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hmhospitales.com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vitamine.ca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garciarodriguez@hmhospitales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37B9D0-CD7E-429F-BA80-55BE018187DF}"/>
</file>

<file path=customXml/itemProps2.xml><?xml version="1.0" encoding="utf-8"?>
<ds:datastoreItem xmlns:ds="http://schemas.openxmlformats.org/officeDocument/2006/customXml" ds:itemID="{E0840280-41E9-4158-BEB1-BB1472F22551}"/>
</file>

<file path=customXml/itemProps3.xml><?xml version="1.0" encoding="utf-8"?>
<ds:datastoreItem xmlns:ds="http://schemas.openxmlformats.org/officeDocument/2006/customXml" ds:itemID="{CF3B8F73-34CD-49EA-A03D-0DBF06DBA5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Vitamine!</dc:creator>
  <cp:keywords/>
  <dc:description/>
  <cp:lastModifiedBy>Eloisa Martin de Faria</cp:lastModifiedBy>
  <cp:revision>2</cp:revision>
  <cp:lastPrinted>2019-02-27T10:18:00Z</cp:lastPrinted>
  <dcterms:created xsi:type="dcterms:W3CDTF">2019-02-27T11:58:00Z</dcterms:created>
  <dcterms:modified xsi:type="dcterms:W3CDTF">2019-02-27T11:58:00Z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