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1" w:type="dxa"/>
        <w:tblInd w:w="-567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167"/>
      </w:tblGrid>
      <w:tr w:rsidR="0075445C" w:rsidRPr="00131296" w:rsidTr="00E446D0">
        <w:trPr>
          <w:cantSplit/>
          <w:trHeight w:hRule="exact" w:val="950"/>
        </w:trPr>
        <w:tc>
          <w:tcPr>
            <w:tcW w:w="5954" w:type="dxa"/>
          </w:tcPr>
          <w:p w:rsidR="0075445C" w:rsidRPr="00131296" w:rsidRDefault="006858EE" w:rsidP="00101FC0">
            <w:pPr>
              <w:pStyle w:val="SiemensLogo"/>
            </w:pPr>
            <w:r>
              <w:rPr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145415</wp:posOffset>
                  </wp:positionV>
                  <wp:extent cx="2432050" cy="570230"/>
                  <wp:effectExtent l="0" t="0" r="6350" b="127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_logo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7" w:type="dxa"/>
            <w:vMerge w:val="restart"/>
            <w:tcBorders>
              <w:bottom w:val="nil"/>
            </w:tcBorders>
            <w:vAlign w:val="bottom"/>
          </w:tcPr>
          <w:p w:rsidR="0075445C" w:rsidRPr="00131296" w:rsidRDefault="00B15999" w:rsidP="00356A95">
            <w:pPr>
              <w:pStyle w:val="PressSign"/>
              <w:ind w:left="708"/>
            </w:pPr>
            <w:r w:rsidRPr="00E81FBE">
              <w:rPr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-278765</wp:posOffset>
                  </wp:positionV>
                  <wp:extent cx="1581150" cy="6667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mhospital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45C" w:rsidRPr="00131296" w:rsidTr="00E446D0">
        <w:trPr>
          <w:cantSplit/>
          <w:trHeight w:hRule="exact" w:val="350"/>
        </w:trPr>
        <w:tc>
          <w:tcPr>
            <w:tcW w:w="5954" w:type="dxa"/>
            <w:tcBorders>
              <w:bottom w:val="single" w:sz="4" w:space="0" w:color="EC6602"/>
            </w:tcBorders>
            <w:vAlign w:val="bottom"/>
          </w:tcPr>
          <w:p w:rsidR="0075445C" w:rsidRPr="000F7BBA" w:rsidRDefault="0075445C" w:rsidP="00101FC0">
            <w:pPr>
              <w:pStyle w:val="NameSector"/>
            </w:pPr>
          </w:p>
        </w:tc>
        <w:tc>
          <w:tcPr>
            <w:tcW w:w="3167" w:type="dxa"/>
            <w:vMerge/>
            <w:tcBorders>
              <w:top w:val="single" w:sz="2" w:space="0" w:color="auto"/>
              <w:bottom w:val="single" w:sz="4" w:space="0" w:color="EC6602"/>
            </w:tcBorders>
            <w:vAlign w:val="bottom"/>
          </w:tcPr>
          <w:p w:rsidR="0075445C" w:rsidRPr="00131296" w:rsidRDefault="0075445C" w:rsidP="00163DD3">
            <w:pPr>
              <w:pStyle w:val="PressSign"/>
              <w:ind w:left="283"/>
            </w:pPr>
          </w:p>
        </w:tc>
      </w:tr>
      <w:tr w:rsidR="0075445C" w:rsidRPr="003C5AC9" w:rsidTr="00E446D0">
        <w:trPr>
          <w:cantSplit/>
          <w:trHeight w:hRule="exact" w:val="800"/>
        </w:trPr>
        <w:tc>
          <w:tcPr>
            <w:tcW w:w="5954" w:type="dxa"/>
            <w:tcBorders>
              <w:top w:val="single" w:sz="4" w:space="0" w:color="EC6602"/>
              <w:bottom w:val="nil"/>
            </w:tcBorders>
          </w:tcPr>
          <w:p w:rsidR="0075445C" w:rsidRPr="00F8089D" w:rsidRDefault="0075445C" w:rsidP="00101FC0">
            <w:pPr>
              <w:pStyle w:val="NameDivision"/>
              <w:rPr>
                <w:rFonts w:cs="Arial"/>
                <w:sz w:val="16"/>
              </w:rPr>
            </w:pPr>
          </w:p>
        </w:tc>
        <w:tc>
          <w:tcPr>
            <w:tcW w:w="3167" w:type="dxa"/>
            <w:tcBorders>
              <w:top w:val="single" w:sz="4" w:space="0" w:color="EC6602"/>
              <w:bottom w:val="nil"/>
            </w:tcBorders>
          </w:tcPr>
          <w:p w:rsidR="0075445C" w:rsidRPr="003C5AC9" w:rsidRDefault="00E446D0" w:rsidP="005D0E34">
            <w:pPr>
              <w:pStyle w:val="Fecha1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  </w:t>
            </w:r>
            <w:r w:rsidR="0075445C" w:rsidRPr="003C5AC9">
              <w:rPr>
                <w:rFonts w:cs="Arial"/>
                <w:lang w:val="es-ES"/>
              </w:rPr>
              <w:t xml:space="preserve">Madrid, </w:t>
            </w:r>
            <w:r w:rsidR="005D0E34">
              <w:rPr>
                <w:rFonts w:cs="Arial"/>
                <w:lang w:val="es-ES"/>
              </w:rPr>
              <w:t>13</w:t>
            </w:r>
            <w:r w:rsidR="00356A95">
              <w:rPr>
                <w:rFonts w:cs="Arial"/>
                <w:lang w:val="es-ES"/>
              </w:rPr>
              <w:t xml:space="preserve"> </w:t>
            </w:r>
            <w:r w:rsidR="005D0E34">
              <w:rPr>
                <w:rFonts w:cs="Arial"/>
                <w:lang w:val="es-ES"/>
              </w:rPr>
              <w:t>de junio</w:t>
            </w:r>
            <w:r w:rsidR="00695C92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de 2017</w:t>
            </w:r>
          </w:p>
        </w:tc>
      </w:tr>
    </w:tbl>
    <w:p w:rsidR="00846707" w:rsidRPr="00846707" w:rsidRDefault="006671A2" w:rsidP="006671A2">
      <w:pPr>
        <w:tabs>
          <w:tab w:val="center" w:pos="4252"/>
          <w:tab w:val="left" w:pos="5966"/>
        </w:tabs>
        <w:spacing w:after="0"/>
        <w:outlineLvl w:val="1"/>
        <w:rPr>
          <w:rFonts w:ascii="Arial" w:hAnsi="Arial" w:cs="Arial"/>
          <w:b/>
          <w:bCs/>
          <w:iCs/>
          <w:kern w:val="36"/>
          <w:sz w:val="24"/>
          <w:szCs w:val="33"/>
          <w:lang w:eastAsia="es-ES"/>
        </w:rPr>
      </w:pPr>
      <w:r>
        <w:rPr>
          <w:rFonts w:ascii="Arial" w:hAnsi="Arial" w:cs="Arial"/>
          <w:b/>
          <w:bCs/>
          <w:iCs/>
          <w:kern w:val="36"/>
          <w:sz w:val="24"/>
          <w:szCs w:val="33"/>
          <w:lang w:eastAsia="es-ES"/>
        </w:rPr>
        <w:tab/>
      </w:r>
    </w:p>
    <w:p w:rsidR="00E446D0" w:rsidRPr="007452B0" w:rsidRDefault="004E70A9" w:rsidP="00E446D0">
      <w:pPr>
        <w:spacing w:after="0"/>
        <w:jc w:val="center"/>
        <w:outlineLvl w:val="1"/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</w:pPr>
      <w:r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>Siemens Healthineers y HM Hospitales prueban la eficacia de</w:t>
      </w:r>
      <w:r w:rsidR="005C26BB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 xml:space="preserve"> la PET-R</w:t>
      </w:r>
      <w:r w:rsidR="00B15999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>M</w:t>
      </w:r>
      <w:r w:rsidR="005C26BB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 xml:space="preserve"> con</w:t>
      </w:r>
      <w:r w:rsidR="00B15999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 xml:space="preserve"> </w:t>
      </w:r>
      <w:r w:rsidR="00B06F21" w:rsidRPr="00B06F21">
        <w:rPr>
          <w:rFonts w:ascii="Arial" w:hAnsi="Arial" w:cs="Arial"/>
          <w:b/>
          <w:bCs/>
          <w:iCs/>
          <w:kern w:val="36"/>
          <w:sz w:val="36"/>
          <w:szCs w:val="33"/>
          <w:vertAlign w:val="superscript"/>
          <w:lang w:eastAsia="es-ES"/>
        </w:rPr>
        <w:t>18</w:t>
      </w:r>
      <w:r w:rsidR="00B06F21" w:rsidRPr="00B06F21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>F-colina</w:t>
      </w:r>
      <w:r w:rsidR="00B06F21" w:rsidRPr="000721D8">
        <w:rPr>
          <w:rFonts w:ascii="Arial" w:hAnsi="Arial" w:cs="Arial"/>
        </w:rPr>
        <w:t xml:space="preserve"> </w:t>
      </w:r>
      <w:r w:rsidR="005C26BB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 xml:space="preserve">para detectar recaídas </w:t>
      </w:r>
      <w:r w:rsidR="00B15999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>en</w:t>
      </w:r>
      <w:r w:rsidR="005C26BB">
        <w:rPr>
          <w:rFonts w:ascii="Arial" w:hAnsi="Arial" w:cs="Arial"/>
          <w:b/>
          <w:bCs/>
          <w:iCs/>
          <w:kern w:val="36"/>
          <w:sz w:val="36"/>
          <w:szCs w:val="33"/>
          <w:lang w:eastAsia="es-ES"/>
        </w:rPr>
        <w:t xml:space="preserve"> cáncer de próstata</w:t>
      </w:r>
    </w:p>
    <w:p w:rsidR="0075445C" w:rsidRPr="00705E1A" w:rsidRDefault="0075445C" w:rsidP="0075445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8"/>
          <w:highlight w:val="yellow"/>
          <w:lang w:eastAsia="de-DE"/>
        </w:rPr>
      </w:pPr>
    </w:p>
    <w:p w:rsidR="00342BD6" w:rsidRPr="00D21866" w:rsidRDefault="00342BD6" w:rsidP="00342BD6">
      <w:pPr>
        <w:spacing w:after="0" w:line="360" w:lineRule="auto"/>
        <w:ind w:left="360"/>
        <w:jc w:val="both"/>
        <w:rPr>
          <w:rFonts w:ascii="Arial" w:hAnsi="Arial" w:cs="Arial"/>
          <w:highlight w:val="yellow"/>
        </w:rPr>
      </w:pPr>
    </w:p>
    <w:p w:rsidR="004E70A9" w:rsidRPr="00D21866" w:rsidRDefault="004E70A9" w:rsidP="00586A09">
      <w:pPr>
        <w:pStyle w:val="Prrafodelista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D21866">
        <w:rPr>
          <w:rFonts w:ascii="Arial" w:hAnsi="Arial" w:cs="Arial"/>
        </w:rPr>
        <w:t xml:space="preserve">Un estudio de </w:t>
      </w:r>
      <w:r w:rsidR="00AF58C1" w:rsidRPr="00D21866">
        <w:rPr>
          <w:rFonts w:ascii="Arial" w:hAnsi="Arial" w:cs="Arial"/>
        </w:rPr>
        <w:t>HM Hospitales</w:t>
      </w:r>
      <w:r w:rsidRPr="00D21866">
        <w:rPr>
          <w:rFonts w:ascii="Arial" w:hAnsi="Arial" w:cs="Arial"/>
        </w:rPr>
        <w:t xml:space="preserve"> </w:t>
      </w:r>
      <w:r w:rsidR="00EA7B4C">
        <w:rPr>
          <w:rFonts w:ascii="Arial" w:hAnsi="Arial" w:cs="Arial"/>
        </w:rPr>
        <w:t xml:space="preserve">y </w:t>
      </w:r>
      <w:r w:rsidR="00EA7B4C" w:rsidRPr="00D21866">
        <w:rPr>
          <w:rFonts w:ascii="Arial" w:hAnsi="Arial" w:cs="Arial"/>
        </w:rPr>
        <w:t xml:space="preserve">Siemens Healthineers </w:t>
      </w:r>
      <w:r w:rsidR="00746E6A" w:rsidRPr="00D21866">
        <w:rPr>
          <w:rFonts w:ascii="Arial" w:hAnsi="Arial" w:cs="Arial"/>
        </w:rPr>
        <w:t xml:space="preserve">determina </w:t>
      </w:r>
      <w:r w:rsidR="005C26BB" w:rsidRPr="00D21866">
        <w:rPr>
          <w:rFonts w:ascii="Arial" w:hAnsi="Arial" w:cs="Arial"/>
        </w:rPr>
        <w:t>la</w:t>
      </w:r>
      <w:r w:rsidR="00D21866">
        <w:rPr>
          <w:rFonts w:ascii="Arial" w:hAnsi="Arial" w:cs="Arial"/>
        </w:rPr>
        <w:t xml:space="preserve"> efic</w:t>
      </w:r>
      <w:r w:rsidR="005C26BB" w:rsidRPr="00D21866">
        <w:rPr>
          <w:rFonts w:ascii="Arial" w:hAnsi="Arial" w:cs="Arial"/>
        </w:rPr>
        <w:t>acia de la</w:t>
      </w:r>
      <w:r w:rsidR="00D21866">
        <w:rPr>
          <w:rFonts w:ascii="Arial" w:hAnsi="Arial" w:cs="Arial"/>
        </w:rPr>
        <w:t xml:space="preserve"> técnica PET-RM con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>F-colina</w:t>
      </w:r>
      <w:r w:rsidR="00EA7B4C">
        <w:rPr>
          <w:rFonts w:ascii="Arial" w:hAnsi="Arial" w:cs="Arial"/>
        </w:rPr>
        <w:t xml:space="preserve">, </w:t>
      </w:r>
      <w:r w:rsidR="005C26BB" w:rsidRPr="00D21866">
        <w:rPr>
          <w:rFonts w:ascii="Arial" w:hAnsi="Arial" w:cs="Arial"/>
        </w:rPr>
        <w:t xml:space="preserve">incluso en pacientes con </w:t>
      </w:r>
      <w:r w:rsidR="00D21866">
        <w:rPr>
          <w:rFonts w:ascii="Arial" w:hAnsi="Arial" w:cs="Arial"/>
        </w:rPr>
        <w:t xml:space="preserve">niveles de </w:t>
      </w:r>
      <w:r w:rsidR="00EA7B4C">
        <w:rPr>
          <w:rFonts w:ascii="Arial" w:hAnsi="Arial" w:cs="Arial"/>
        </w:rPr>
        <w:t>PSA bajo</w:t>
      </w:r>
    </w:p>
    <w:p w:rsidR="00D21866" w:rsidRPr="00D21866" w:rsidRDefault="00D21866" w:rsidP="00D21866">
      <w:pPr>
        <w:pStyle w:val="Prrafodelista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D21866">
        <w:rPr>
          <w:rFonts w:ascii="Arial" w:hAnsi="Arial" w:cs="Arial"/>
        </w:rPr>
        <w:t>El Hospital Universitario HM Puerta del Sur es el único centro de España que cuenta con el equipo híbrido PET-R</w:t>
      </w:r>
      <w:r w:rsidR="00A967AF">
        <w:rPr>
          <w:rFonts w:ascii="Arial" w:hAnsi="Arial" w:cs="Arial"/>
        </w:rPr>
        <w:t>M</w:t>
      </w:r>
      <w:bookmarkStart w:id="0" w:name="_GoBack"/>
      <w:bookmarkEnd w:id="0"/>
      <w:r w:rsidRPr="00D21866">
        <w:rPr>
          <w:rFonts w:ascii="Arial" w:hAnsi="Arial" w:cs="Arial"/>
        </w:rPr>
        <w:t xml:space="preserve"> Biograph mMR de Siemens Healthineers</w:t>
      </w:r>
    </w:p>
    <w:p w:rsidR="008F58F8" w:rsidRPr="00D21866" w:rsidRDefault="005C26BB" w:rsidP="00586A09">
      <w:pPr>
        <w:pStyle w:val="Prrafodelista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D21866">
        <w:rPr>
          <w:rFonts w:ascii="Arial" w:hAnsi="Arial" w:cs="Arial"/>
        </w:rPr>
        <w:t>Cada</w:t>
      </w:r>
      <w:r w:rsidR="00B37344">
        <w:rPr>
          <w:rFonts w:ascii="Arial" w:hAnsi="Arial" w:cs="Arial"/>
        </w:rPr>
        <w:t xml:space="preserve"> año se diagnostican en España más de 30</w:t>
      </w:r>
      <w:r w:rsidRPr="00D21866">
        <w:rPr>
          <w:rFonts w:ascii="Arial" w:hAnsi="Arial" w:cs="Arial"/>
        </w:rPr>
        <w:t>.000 nuevos casos de cáncer de próstata</w:t>
      </w:r>
    </w:p>
    <w:p w:rsidR="00DE0A6A" w:rsidRDefault="00DE0A6A" w:rsidP="009905C0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</w:p>
    <w:p w:rsidR="00D21866" w:rsidRDefault="004E70A9" w:rsidP="00D33068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 w:rsidRPr="004E70A9">
        <w:rPr>
          <w:rFonts w:ascii="Arial" w:hAnsi="Arial" w:cs="Arial"/>
        </w:rPr>
        <w:t>HM Hospitales</w:t>
      </w:r>
      <w:r>
        <w:rPr>
          <w:rFonts w:ascii="Arial" w:hAnsi="Arial" w:cs="Arial"/>
        </w:rPr>
        <w:t xml:space="preserve"> </w:t>
      </w:r>
      <w:r w:rsidR="00EA7B4C">
        <w:rPr>
          <w:rFonts w:ascii="Arial" w:hAnsi="Arial" w:cs="Arial"/>
        </w:rPr>
        <w:t xml:space="preserve">y Siemens Healthineers </w:t>
      </w:r>
      <w:r w:rsidR="00D21866">
        <w:rPr>
          <w:rFonts w:ascii="Arial" w:hAnsi="Arial" w:cs="Arial"/>
        </w:rPr>
        <w:t xml:space="preserve">han realizado un estudio que ha </w:t>
      </w:r>
      <w:r w:rsidR="00C57E41">
        <w:rPr>
          <w:rFonts w:ascii="Arial" w:hAnsi="Arial" w:cs="Arial"/>
        </w:rPr>
        <w:t>probado</w:t>
      </w:r>
      <w:r w:rsidR="00676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eficacia</w:t>
      </w:r>
      <w:r w:rsidR="00E85F30">
        <w:rPr>
          <w:rFonts w:ascii="Arial" w:hAnsi="Arial" w:cs="Arial"/>
        </w:rPr>
        <w:t xml:space="preserve"> del uso del sistema híbrido PET-RM</w:t>
      </w:r>
      <w:r w:rsidR="00676CBF">
        <w:rPr>
          <w:rFonts w:ascii="Arial" w:hAnsi="Arial" w:cs="Arial"/>
        </w:rPr>
        <w:t xml:space="preserve"> (</w:t>
      </w:r>
      <w:r w:rsidR="00D21866">
        <w:rPr>
          <w:rFonts w:ascii="Arial" w:hAnsi="Arial" w:cs="Arial"/>
        </w:rPr>
        <w:t xml:space="preserve">tomografía por emisión de positrones y </w:t>
      </w:r>
      <w:r w:rsidR="00676CBF">
        <w:rPr>
          <w:rFonts w:ascii="Arial" w:hAnsi="Arial" w:cs="Arial"/>
        </w:rPr>
        <w:t>resonancia magnética)</w:t>
      </w:r>
      <w:r w:rsidR="00E85F30">
        <w:rPr>
          <w:rFonts w:ascii="Arial" w:hAnsi="Arial" w:cs="Arial"/>
        </w:rPr>
        <w:t xml:space="preserve"> con</w:t>
      </w:r>
      <w:r w:rsidR="00D21866">
        <w:rPr>
          <w:rFonts w:ascii="Arial" w:hAnsi="Arial" w:cs="Arial"/>
        </w:rPr>
        <w:t xml:space="preserve"> el radiofármaco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 xml:space="preserve">F-colina </w:t>
      </w:r>
      <w:r w:rsidR="00D21866">
        <w:rPr>
          <w:rFonts w:ascii="Arial" w:hAnsi="Arial" w:cs="Arial"/>
        </w:rPr>
        <w:t>(</w:t>
      </w:r>
      <w:proofErr w:type="spellStart"/>
      <w:r w:rsidR="00D21866">
        <w:rPr>
          <w:rFonts w:ascii="Arial" w:hAnsi="Arial" w:cs="Arial"/>
        </w:rPr>
        <w:t>Fluorocolina</w:t>
      </w:r>
      <w:proofErr w:type="spellEnd"/>
      <w:r w:rsidR="00D21866">
        <w:rPr>
          <w:rFonts w:ascii="Arial" w:hAnsi="Arial" w:cs="Arial"/>
        </w:rPr>
        <w:t>)</w:t>
      </w:r>
      <w:r w:rsidR="00E85F30">
        <w:rPr>
          <w:rFonts w:ascii="Arial" w:hAnsi="Arial" w:cs="Arial"/>
        </w:rPr>
        <w:t xml:space="preserve"> en el seguimiento de los pacientes con cáncer de próstata</w:t>
      </w:r>
      <w:r w:rsidR="00676CBF">
        <w:rPr>
          <w:rFonts w:ascii="Arial" w:hAnsi="Arial" w:cs="Arial"/>
        </w:rPr>
        <w:t xml:space="preserve"> con sospecha de recaída</w:t>
      </w:r>
      <w:r w:rsidR="00E85F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D5DD5">
        <w:rPr>
          <w:rFonts w:ascii="Arial" w:hAnsi="Arial" w:cs="Arial"/>
        </w:rPr>
        <w:t xml:space="preserve"> </w:t>
      </w:r>
      <w:r w:rsidR="006D7D89">
        <w:rPr>
          <w:rFonts w:ascii="Arial" w:hAnsi="Arial" w:cs="Arial"/>
        </w:rPr>
        <w:t>La</w:t>
      </w:r>
      <w:r w:rsidR="00F6060D">
        <w:rPr>
          <w:rFonts w:ascii="Arial" w:hAnsi="Arial" w:cs="Arial"/>
        </w:rPr>
        <w:t xml:space="preserve"> investigación</w:t>
      </w:r>
      <w:r w:rsidR="00676CBF">
        <w:rPr>
          <w:rFonts w:ascii="Arial" w:hAnsi="Arial" w:cs="Arial"/>
        </w:rPr>
        <w:t xml:space="preserve"> se ha llevado a cabo en los dos últimos años y ha estado liderada por </w:t>
      </w:r>
      <w:r w:rsidR="005D0E34">
        <w:rPr>
          <w:rFonts w:ascii="Arial" w:hAnsi="Arial" w:cs="Arial"/>
        </w:rPr>
        <w:t>la Dra. Lina García Cañamaque</w:t>
      </w:r>
      <w:r w:rsidR="00597862">
        <w:rPr>
          <w:rFonts w:ascii="Arial" w:hAnsi="Arial" w:cs="Arial"/>
        </w:rPr>
        <w:t>,</w:t>
      </w:r>
      <w:r w:rsidR="005D0E34">
        <w:rPr>
          <w:rFonts w:ascii="Arial" w:hAnsi="Arial" w:cs="Arial"/>
        </w:rPr>
        <w:t xml:space="preserve"> jefe de Servicio de Medicina Nuclear </w:t>
      </w:r>
      <w:r w:rsidR="003924C3">
        <w:rPr>
          <w:rFonts w:ascii="Arial" w:hAnsi="Arial" w:cs="Arial"/>
        </w:rPr>
        <w:t xml:space="preserve">del Hospital Universitario </w:t>
      </w:r>
      <w:r w:rsidR="006321F8">
        <w:rPr>
          <w:rFonts w:ascii="Arial" w:hAnsi="Arial" w:cs="Arial"/>
        </w:rPr>
        <w:t xml:space="preserve">HM </w:t>
      </w:r>
      <w:r w:rsidR="003924C3">
        <w:rPr>
          <w:rFonts w:ascii="Arial" w:hAnsi="Arial" w:cs="Arial"/>
        </w:rPr>
        <w:t>Puerta del Sur</w:t>
      </w:r>
      <w:r w:rsidR="00A11EEE">
        <w:rPr>
          <w:rFonts w:ascii="Arial" w:hAnsi="Arial" w:cs="Arial"/>
        </w:rPr>
        <w:t xml:space="preserve"> de Móstoles</w:t>
      </w:r>
      <w:r w:rsidR="00D21866">
        <w:rPr>
          <w:rFonts w:ascii="Arial" w:hAnsi="Arial" w:cs="Arial"/>
        </w:rPr>
        <w:t>.</w:t>
      </w:r>
      <w:r w:rsidR="00676CBF">
        <w:rPr>
          <w:rFonts w:ascii="Arial" w:hAnsi="Arial" w:cs="Arial"/>
        </w:rPr>
        <w:t xml:space="preserve"> En ella,</w:t>
      </w:r>
      <w:r w:rsidR="00D21866">
        <w:rPr>
          <w:rFonts w:ascii="Arial" w:hAnsi="Arial" w:cs="Arial"/>
        </w:rPr>
        <w:t xml:space="preserve"> </w:t>
      </w:r>
      <w:r w:rsidR="00F71CB6">
        <w:rPr>
          <w:rFonts w:ascii="Arial" w:hAnsi="Arial" w:cs="Arial"/>
        </w:rPr>
        <w:t>han participado hasta la fecha una treintena de pacientes</w:t>
      </w:r>
      <w:r w:rsidR="00F71CB6" w:rsidRPr="000A48EF">
        <w:rPr>
          <w:rFonts w:ascii="Arial" w:hAnsi="Arial" w:cs="Arial"/>
        </w:rPr>
        <w:t xml:space="preserve"> </w:t>
      </w:r>
      <w:r w:rsidR="00A11EEE">
        <w:rPr>
          <w:rFonts w:ascii="Arial" w:hAnsi="Arial" w:cs="Arial"/>
        </w:rPr>
        <w:t>con cáncer de próstata</w:t>
      </w:r>
      <w:r w:rsidR="00EA7B4C">
        <w:rPr>
          <w:rFonts w:ascii="Arial" w:hAnsi="Arial" w:cs="Arial"/>
        </w:rPr>
        <w:t xml:space="preserve">, </w:t>
      </w:r>
      <w:r w:rsidR="00E85F30">
        <w:rPr>
          <w:rFonts w:ascii="Arial" w:hAnsi="Arial" w:cs="Arial"/>
        </w:rPr>
        <w:t xml:space="preserve">que </w:t>
      </w:r>
      <w:r w:rsidR="00A11EEE">
        <w:rPr>
          <w:rFonts w:ascii="Arial" w:hAnsi="Arial" w:cs="Arial"/>
        </w:rPr>
        <w:t>habían recibido tratamiento para esta patología</w:t>
      </w:r>
      <w:r w:rsidR="00E85F30">
        <w:rPr>
          <w:rFonts w:ascii="Arial" w:hAnsi="Arial" w:cs="Arial"/>
        </w:rPr>
        <w:t xml:space="preserve"> en este centro</w:t>
      </w:r>
      <w:r w:rsidR="00A11EEE">
        <w:rPr>
          <w:rFonts w:ascii="Arial" w:hAnsi="Arial" w:cs="Arial"/>
        </w:rPr>
        <w:t xml:space="preserve">. </w:t>
      </w:r>
    </w:p>
    <w:p w:rsidR="0007289E" w:rsidRDefault="0007289E" w:rsidP="00D33068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57E41">
        <w:rPr>
          <w:rFonts w:ascii="Arial" w:hAnsi="Arial" w:cs="Arial"/>
        </w:rPr>
        <w:t xml:space="preserve">Se trata de la primera investigación que ha estudiado </w:t>
      </w:r>
      <w:r w:rsidR="00E85F30">
        <w:rPr>
          <w:rFonts w:ascii="Arial" w:hAnsi="Arial" w:cs="Arial"/>
        </w:rPr>
        <w:t xml:space="preserve">el potencial diagnóstico de la PET-RM </w:t>
      </w:r>
      <w:r w:rsidR="006D7D89">
        <w:rPr>
          <w:rFonts w:ascii="Arial" w:hAnsi="Arial" w:cs="Arial"/>
        </w:rPr>
        <w:t>empleando la</w:t>
      </w:r>
      <w:r w:rsidR="00D21866">
        <w:rPr>
          <w:rFonts w:ascii="Arial" w:hAnsi="Arial" w:cs="Arial"/>
        </w:rPr>
        <w:t xml:space="preserve"> </w:t>
      </w:r>
      <w:r w:rsidR="008C4F23">
        <w:rPr>
          <w:rFonts w:ascii="Arial" w:hAnsi="Arial" w:cs="Arial"/>
          <w:vertAlign w:val="superscript"/>
        </w:rPr>
        <w:t>18</w:t>
      </w:r>
      <w:r w:rsidR="008C4F23">
        <w:rPr>
          <w:rFonts w:ascii="Arial" w:hAnsi="Arial" w:cs="Arial"/>
        </w:rPr>
        <w:t>F-colina</w:t>
      </w:r>
      <w:r w:rsidR="00E85F30">
        <w:rPr>
          <w:rFonts w:ascii="Arial" w:hAnsi="Arial" w:cs="Arial"/>
        </w:rPr>
        <w:t xml:space="preserve"> en casos de sospecha de </w:t>
      </w:r>
      <w:r w:rsidR="00676CBF">
        <w:rPr>
          <w:rFonts w:ascii="Arial" w:hAnsi="Arial" w:cs="Arial"/>
        </w:rPr>
        <w:t>recurrencia del tumor</w:t>
      </w:r>
      <w:r w:rsidR="00E85F30">
        <w:rPr>
          <w:rFonts w:ascii="Arial" w:hAnsi="Arial" w:cs="Arial"/>
        </w:rPr>
        <w:t xml:space="preserve">. </w:t>
      </w:r>
      <w:r w:rsidR="00676CBF">
        <w:rPr>
          <w:rFonts w:ascii="Arial" w:hAnsi="Arial" w:cs="Arial"/>
        </w:rPr>
        <w:t xml:space="preserve">En el Hospital </w:t>
      </w:r>
      <w:r w:rsidR="00EA7B4C">
        <w:rPr>
  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:t>Puerta del Sur contamos con el único sistema</w:t>
      </w:r>
      <w:r w:rsidR="00E85F30">
        <w:rPr>
          <w:rFonts w:ascii="Arial" w:hAnsi="Arial" w:cs="Arial"/>
        </w:rPr>
        <w:t xml:space="preserve"> de estas características en España, el Biograph mMR de Siemens Healthineers</w:t>
      </w:r>
      <w:r w:rsidR="00676CBF">
        <w:rPr>
          <w:rFonts w:ascii="Arial" w:hAnsi="Arial" w:cs="Arial"/>
        </w:rPr>
        <w:t>, que nos ha permitido llevar a cabo este estudio con el que pretendemos aumentar la rapidez y la precisión del diagnóstico</w:t>
      </w:r>
      <w:r w:rsidR="006D7D89">
        <w:rPr>
          <w:rFonts w:ascii="Arial" w:hAnsi="Arial" w:cs="Arial"/>
        </w:rPr>
        <w:t xml:space="preserve"> para mejorar la calidad de vida de estos pacientes</w:t>
      </w:r>
      <w:r w:rsidR="00E85F30">
        <w:rPr>
          <w:rFonts w:ascii="Arial" w:hAnsi="Arial" w:cs="Arial"/>
        </w:rPr>
        <w:t xml:space="preserve">”, afirma </w:t>
      </w:r>
      <w:r w:rsidR="00EA7B4C">
        <w:rPr>
          <w:rFonts w:ascii="Arial" w:hAnsi="Arial" w:cs="Arial"/>
        </w:rPr>
        <w:t>la Dra. Lina García Cañamaque</w:t>
      </w:r>
      <w:r>
        <w:rPr>
          <w:rFonts w:ascii="Arial" w:hAnsi="Arial" w:cs="Arial"/>
        </w:rPr>
        <w:t>.</w:t>
      </w:r>
    </w:p>
    <w:p w:rsidR="00633E1C" w:rsidRDefault="00E85F30" w:rsidP="00D33068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oncología, el procedimiento habitual es someter al paciente a una prueba </w:t>
      </w:r>
      <w:r w:rsidR="00EA7B4C">
        <w:rPr>
          <w:rFonts w:ascii="Arial" w:hAnsi="Arial" w:cs="Arial"/>
        </w:rPr>
        <w:t xml:space="preserve">de imagen molecular llamada PET-TAC </w:t>
      </w:r>
      <w:r w:rsidR="00633E1C">
        <w:rPr>
          <w:rFonts w:ascii="Arial" w:hAnsi="Arial" w:cs="Arial"/>
        </w:rPr>
        <w:t xml:space="preserve">para valorar la respuesta al tratamiento y evaluar el seguimiento y estadificación de la enfermedad. </w:t>
      </w:r>
      <w:r>
        <w:rPr>
          <w:rFonts w:ascii="Arial" w:hAnsi="Arial" w:cs="Arial"/>
        </w:rPr>
        <w:t>En muchos tipos de cáncer, esta prueba u</w:t>
      </w:r>
      <w:r w:rsidR="00EA7B4C">
        <w:rPr>
          <w:rFonts w:ascii="Arial" w:hAnsi="Arial" w:cs="Arial"/>
        </w:rPr>
        <w:t>tiliza un radiofármaco llamado f</w:t>
      </w:r>
      <w:r w:rsidR="00633E1C">
        <w:rPr>
          <w:rFonts w:ascii="Arial" w:hAnsi="Arial" w:cs="Arial"/>
        </w:rPr>
        <w:t>luorodesoxiglucosa</w:t>
      </w:r>
      <w:r>
        <w:rPr>
          <w:rFonts w:ascii="Arial" w:hAnsi="Arial" w:cs="Arial"/>
        </w:rPr>
        <w:t>.</w:t>
      </w:r>
      <w:r w:rsidR="00633E1C">
        <w:rPr>
          <w:rFonts w:ascii="Arial" w:hAnsi="Arial" w:cs="Arial"/>
        </w:rPr>
        <w:t xml:space="preserve"> Sin embargo, en el cáncer de próstata, los estudios demuestran que otro radiofármaco, la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>F-colina</w:t>
      </w:r>
      <w:r w:rsidR="00633E1C">
        <w:rPr>
          <w:rFonts w:ascii="Arial" w:hAnsi="Arial" w:cs="Arial"/>
        </w:rPr>
        <w:t xml:space="preserve">, presenta mayor </w:t>
      </w:r>
      <w:r w:rsidR="00633E1C">
        <w:rPr>
          <w:rFonts w:ascii="Arial" w:hAnsi="Arial" w:cs="Arial"/>
        </w:rPr>
        <w:lastRenderedPageBreak/>
        <w:t xml:space="preserve">sensibilidad en </w:t>
      </w:r>
      <w:r>
        <w:rPr>
          <w:rFonts w:ascii="Arial" w:hAnsi="Arial" w:cs="Arial"/>
        </w:rPr>
        <w:t>la detección de recaídas.</w:t>
      </w:r>
      <w:r w:rsidR="00072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otro lado,</w:t>
      </w:r>
      <w:r w:rsidR="0007289E">
        <w:rPr>
          <w:rFonts w:ascii="Arial" w:hAnsi="Arial" w:cs="Arial"/>
        </w:rPr>
        <w:t xml:space="preserve"> </w:t>
      </w:r>
      <w:r w:rsidR="00D21866">
        <w:rPr>
          <w:rFonts w:ascii="Arial" w:hAnsi="Arial" w:cs="Arial"/>
        </w:rPr>
        <w:t>la integración en un equipo</w:t>
      </w:r>
      <w:r w:rsidR="00EA7B4C">
        <w:rPr>
          <w:rFonts w:ascii="Arial" w:hAnsi="Arial" w:cs="Arial"/>
        </w:rPr>
        <w:t xml:space="preserve"> de la técnica PET-</w:t>
      </w:r>
      <w:r w:rsidR="0007289E">
        <w:rPr>
          <w:rFonts w:ascii="Arial" w:hAnsi="Arial" w:cs="Arial"/>
        </w:rPr>
        <w:t xml:space="preserve">RM </w:t>
      </w:r>
      <w:r w:rsidR="00EA7B4C">
        <w:rPr>
          <w:rFonts w:ascii="Arial" w:hAnsi="Arial" w:cs="Arial"/>
        </w:rPr>
        <w:t>s</w:t>
      </w:r>
      <w:r w:rsidR="00EA7B4C" w:rsidRPr="00EA7B4C">
        <w:rPr>
          <w:rFonts w:ascii="Arial" w:hAnsi="Arial" w:cs="Arial"/>
        </w:rPr>
        <w:t>e convierte en una nueva modalidad diagnóstica que</w:t>
      </w:r>
      <w:r w:rsidR="00EA7B4C">
        <w:t xml:space="preserve"> </w:t>
      </w:r>
      <w:r w:rsidR="00E81FBE">
        <w:rPr>
          <w:rFonts w:ascii="Arial" w:hAnsi="Arial" w:cs="Arial"/>
        </w:rPr>
        <w:t>aúna</w:t>
      </w:r>
      <w:r w:rsidR="00D21866">
        <w:rPr>
          <w:rFonts w:ascii="Arial" w:hAnsi="Arial" w:cs="Arial"/>
        </w:rPr>
        <w:t xml:space="preserve"> las ventajas de ambas técnicas</w:t>
      </w:r>
      <w:r w:rsidR="0007289E">
        <w:rPr>
          <w:rFonts w:ascii="Arial" w:hAnsi="Arial" w:cs="Arial"/>
        </w:rPr>
        <w:t>, permit</w:t>
      </w:r>
      <w:r w:rsidR="00CE123C">
        <w:rPr>
          <w:rFonts w:ascii="Arial" w:hAnsi="Arial" w:cs="Arial"/>
        </w:rPr>
        <w:t>iendo</w:t>
      </w:r>
      <w:r w:rsidR="0007289E">
        <w:rPr>
          <w:rFonts w:ascii="Arial" w:hAnsi="Arial" w:cs="Arial"/>
        </w:rPr>
        <w:t xml:space="preserve"> obtener en un solo estudio una imagen morfológica, funcional y metabólica y empleando una dosis baja de radiación.</w:t>
      </w:r>
      <w:r w:rsidR="006D7D89">
        <w:rPr>
          <w:rFonts w:ascii="Arial" w:hAnsi="Arial" w:cs="Arial"/>
        </w:rPr>
        <w:t xml:space="preserve"> </w:t>
      </w:r>
      <w:r w:rsidR="00597862">
        <w:rPr>
          <w:rFonts w:ascii="Arial" w:hAnsi="Arial" w:cs="Arial"/>
        </w:rPr>
        <w:t>“</w:t>
      </w:r>
      <w:r w:rsidR="00D21866">
        <w:rPr>
          <w:rFonts w:ascii="Arial" w:hAnsi="Arial" w:cs="Arial"/>
        </w:rPr>
        <w:t>Hasta el momento</w:t>
      </w:r>
      <w:r w:rsidR="00CE123C">
        <w:rPr>
          <w:rFonts w:ascii="Arial" w:hAnsi="Arial" w:cs="Arial"/>
        </w:rPr>
        <w:t xml:space="preserve"> los estudios habían demostrado que, de forma separada, la RM ofrecía mayor sensibilidad para el diagnóstico de metástasis óseas y la PET-TC mayor sensibilidad. Sin embargo, </w:t>
      </w:r>
      <w:r w:rsidR="006D7D89">
        <w:rPr>
          <w:rFonts w:ascii="Arial" w:hAnsi="Arial" w:cs="Arial"/>
        </w:rPr>
        <w:t>existían pocas publicaciones que hubiesen evaluado la PET-RM</w:t>
      </w:r>
      <w:r w:rsidR="00CE123C">
        <w:rPr>
          <w:rFonts w:ascii="Arial" w:hAnsi="Arial" w:cs="Arial"/>
        </w:rPr>
        <w:t xml:space="preserve"> conjunta</w:t>
      </w:r>
      <w:r w:rsidR="006D7D89">
        <w:rPr>
          <w:rFonts w:ascii="Arial" w:hAnsi="Arial" w:cs="Arial"/>
        </w:rPr>
        <w:t xml:space="preserve"> con </w:t>
      </w:r>
      <w:r w:rsidR="008C4F23">
        <w:rPr>
          <w:rFonts w:ascii="Arial" w:hAnsi="Arial" w:cs="Arial"/>
          <w:vertAlign w:val="superscript"/>
        </w:rPr>
        <w:t>18</w:t>
      </w:r>
      <w:r w:rsidR="008C4F23">
        <w:rPr>
          <w:rFonts w:ascii="Arial" w:hAnsi="Arial" w:cs="Arial"/>
        </w:rPr>
        <w:t>F-colina</w:t>
      </w:r>
      <w:r w:rsidR="00CE123C">
        <w:rPr>
          <w:rFonts w:ascii="Arial" w:hAnsi="Arial" w:cs="Arial"/>
        </w:rPr>
        <w:t>, aunque</w:t>
      </w:r>
      <w:r w:rsidR="00D21866">
        <w:rPr>
          <w:rFonts w:ascii="Arial" w:hAnsi="Arial" w:cs="Arial"/>
        </w:rPr>
        <w:t xml:space="preserve"> los</w:t>
      </w:r>
      <w:r w:rsidR="006D7D89">
        <w:rPr>
          <w:rFonts w:ascii="Arial" w:hAnsi="Arial" w:cs="Arial"/>
        </w:rPr>
        <w:t xml:space="preserve"> resultados eran alentadores</w:t>
      </w:r>
      <w:r w:rsidR="00CE123C">
        <w:rPr>
          <w:rFonts w:ascii="Arial" w:hAnsi="Arial" w:cs="Arial"/>
        </w:rPr>
        <w:t>. Por eso nos decidimos a realizar este estudio</w:t>
      </w:r>
      <w:r w:rsidR="00597862">
        <w:rPr>
          <w:rFonts w:ascii="Arial" w:hAnsi="Arial" w:cs="Arial"/>
        </w:rPr>
        <w:t>”</w:t>
      </w:r>
      <w:r w:rsidR="006D7D89">
        <w:rPr>
          <w:rFonts w:ascii="Arial" w:hAnsi="Arial" w:cs="Arial"/>
        </w:rPr>
        <w:t xml:space="preserve">, afirma </w:t>
      </w:r>
      <w:r w:rsidR="00EA7B4C">
        <w:rPr>
          <w:rFonts w:ascii="Arial" w:hAnsi="Arial" w:cs="Arial"/>
        </w:rPr>
        <w:t>la Dra. Lina García Cañamaque.</w:t>
      </w:r>
    </w:p>
    <w:p w:rsidR="0007289E" w:rsidRPr="00B76897" w:rsidRDefault="0007289E" w:rsidP="0007289E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/>
        </w:rPr>
      </w:pPr>
      <w:r w:rsidRPr="00B76897">
        <w:rPr>
          <w:rFonts w:ascii="Arial" w:hAnsi="Arial" w:cs="Arial"/>
          <w:b/>
        </w:rPr>
        <w:t>Precisión en el diagnóstico</w:t>
      </w:r>
      <w:r>
        <w:rPr>
          <w:rFonts w:ascii="Arial" w:hAnsi="Arial" w:cs="Arial"/>
          <w:b/>
        </w:rPr>
        <w:t xml:space="preserve"> y menor dosis</w:t>
      </w:r>
    </w:p>
    <w:p w:rsidR="0007289E" w:rsidRDefault="0007289E" w:rsidP="0007289E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El estudio </w:t>
      </w:r>
      <w:r w:rsidR="00D21866">
        <w:rPr>
          <w:rFonts w:ascii="Arial" w:hAnsi="Arial" w:cs="Arial"/>
        </w:rPr>
        <w:t>se desarrolló</w:t>
      </w:r>
      <w:r>
        <w:rPr>
          <w:rFonts w:ascii="Arial" w:hAnsi="Arial" w:cs="Arial"/>
        </w:rPr>
        <w:t xml:space="preserve"> en el Hospital Universitario </w:t>
      </w:r>
      <w:r w:rsidR="00E05BAF">
        <w:rPr>
          <w:rFonts w:ascii="Arial" w:hAnsi="Arial" w:cs="Arial"/>
        </w:rPr>
        <w:t xml:space="preserve">HM </w:t>
      </w:r>
      <w:r>
        <w:rPr>
          <w:rFonts w:ascii="Arial" w:hAnsi="Arial" w:cs="Arial"/>
        </w:rPr>
        <w:t>Puerta del Sur de Móstoles desd</w:t>
      </w:r>
      <w:r w:rsidR="00676CBF">
        <w:rPr>
          <w:rFonts w:ascii="Arial" w:hAnsi="Arial" w:cs="Arial"/>
        </w:rPr>
        <w:t xml:space="preserve">e enero de 2015 a enero de 2017. A los pacientes participantes en la investigación, se les </w:t>
      </w:r>
      <w:r w:rsidR="008C4F23">
        <w:rPr>
          <w:rFonts w:ascii="Arial" w:hAnsi="Arial" w:cs="Arial"/>
        </w:rPr>
        <w:t>realizó una</w:t>
      </w:r>
      <w:r>
        <w:rPr>
          <w:rFonts w:ascii="Arial" w:hAnsi="Arial" w:cs="Arial"/>
        </w:rPr>
        <w:t xml:space="preserve"> prueba en el equipo PET-R</w:t>
      </w:r>
      <w:r w:rsidR="008C4F2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con </w:t>
      </w:r>
      <w:r w:rsidRPr="000721D8">
        <w:rPr>
          <w:rFonts w:ascii="Arial" w:hAnsi="Arial" w:cs="Arial"/>
          <w:vertAlign w:val="superscript"/>
        </w:rPr>
        <w:t>18</w:t>
      </w:r>
      <w:r w:rsidRPr="000721D8">
        <w:rPr>
          <w:rFonts w:ascii="Arial" w:hAnsi="Arial" w:cs="Arial"/>
        </w:rPr>
        <w:t xml:space="preserve">F-colina </w:t>
      </w:r>
      <w:r>
        <w:rPr>
          <w:rFonts w:ascii="Arial" w:hAnsi="Arial" w:cs="Arial"/>
        </w:rPr>
        <w:t xml:space="preserve">a una treintena de pacientes por sospecha de recurrencia tras </w:t>
      </w:r>
      <w:r w:rsidR="00676CBF">
        <w:rPr>
          <w:rFonts w:ascii="Arial" w:hAnsi="Arial" w:cs="Arial"/>
        </w:rPr>
        <w:t xml:space="preserve">diagnosticárseles en un análisis de sangre que tenían una elevación en los niveles de PSA (antígeno prostático específico), que es el principal signo de alerta </w:t>
      </w:r>
      <w:r w:rsidR="00D21866">
        <w:rPr>
          <w:rFonts w:ascii="Arial" w:hAnsi="Arial" w:cs="Arial"/>
        </w:rPr>
        <w:t>porque</w:t>
      </w:r>
      <w:r w:rsidR="00676CBF">
        <w:rPr>
          <w:rFonts w:ascii="Arial" w:hAnsi="Arial" w:cs="Arial"/>
        </w:rPr>
        <w:t xml:space="preserve"> hace sospechar de la presencia tumoral. </w:t>
      </w:r>
    </w:p>
    <w:p w:rsidR="00CE123C" w:rsidRDefault="00CE123C" w:rsidP="006D7D89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obtenidos demuestran que la técnica PET-RM con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 xml:space="preserve">F-colina </w:t>
      </w:r>
      <w:r>
        <w:rPr>
          <w:rFonts w:ascii="Arial" w:hAnsi="Arial" w:cs="Arial"/>
        </w:rPr>
        <w:t xml:space="preserve">puede desempeñar un papel importante en la evaluación de los casos de sospecha de recurrencia del tumor, incluso en pacientes con un nivel de PSA relativamente bajo. </w:t>
      </w:r>
      <w:r w:rsidR="00597862">
        <w:rPr>
          <w:rFonts w:ascii="Arial" w:hAnsi="Arial" w:cs="Arial"/>
        </w:rPr>
        <w:t>“</w:t>
      </w:r>
      <w:r w:rsidR="00D21866">
        <w:rPr>
          <w:rFonts w:ascii="Arial" w:hAnsi="Arial" w:cs="Arial"/>
        </w:rPr>
        <w:t xml:space="preserve">Hemos detectado presencia tumoral en pacientes con niveles de PSA por debajo del actual punto de corte- </w:t>
      </w:r>
      <w:r w:rsidR="00C57E41">
        <w:rPr>
          <w:rFonts w:ascii="Arial" w:hAnsi="Arial" w:cs="Arial"/>
        </w:rPr>
        <w:t>1ng/mL</w:t>
      </w:r>
      <w:r w:rsidR="00E81FBE">
        <w:rPr>
          <w:rFonts w:ascii="Arial" w:hAnsi="Arial" w:cs="Arial"/>
        </w:rPr>
        <w:t xml:space="preserve">. Aunque se precisan estudios que en el futuro confirmen nuestros hallazgos, creemos que el punto de corte actual podría revisarse ya que hoy en día </w:t>
      </w:r>
      <w:r w:rsidR="00EA7B4C">
        <w:rPr>
          <w:rFonts w:ascii="Arial" w:hAnsi="Arial" w:cs="Arial"/>
        </w:rPr>
        <w:t>puede inclui</w:t>
      </w:r>
      <w:r w:rsidR="00C57E41">
        <w:rPr>
          <w:rFonts w:ascii="Arial" w:hAnsi="Arial" w:cs="Arial"/>
        </w:rPr>
        <w:t xml:space="preserve">r a un número significativo de pacientes de recibir un diagnóstico y </w:t>
      </w:r>
      <w:r w:rsidR="00597862">
        <w:rPr>
          <w:rFonts w:ascii="Arial" w:hAnsi="Arial" w:cs="Arial"/>
        </w:rPr>
        <w:t>tratamiento precoz más adecuado”</w:t>
      </w:r>
      <w:r w:rsidR="00C57E41">
        <w:rPr>
          <w:rFonts w:ascii="Arial" w:hAnsi="Arial" w:cs="Arial"/>
        </w:rPr>
        <w:t xml:space="preserve">, afirma </w:t>
      </w:r>
      <w:r w:rsidR="00EA7B4C">
        <w:rPr>
          <w:rFonts w:ascii="Arial" w:hAnsi="Arial" w:cs="Arial"/>
        </w:rPr>
        <w:t>la Dra. Lina García Cañamaque</w:t>
      </w:r>
      <w:r w:rsidR="00C57E41">
        <w:rPr>
          <w:rFonts w:ascii="Arial" w:hAnsi="Arial" w:cs="Arial"/>
        </w:rPr>
        <w:t xml:space="preserve">. </w:t>
      </w:r>
    </w:p>
    <w:p w:rsidR="006D7D89" w:rsidRDefault="00EA7B4C" w:rsidP="006D7D89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La especialista en Medicina Nuclear del Hospital Universitario HM Puerta del Sur</w:t>
      </w:r>
      <w:r w:rsidR="005C26BB">
        <w:rPr>
          <w:rFonts w:ascii="Arial" w:hAnsi="Arial" w:cs="Arial"/>
        </w:rPr>
        <w:t xml:space="preserve"> añade que “el uso de </w:t>
      </w:r>
      <w:r w:rsidR="005C26BB" w:rsidRPr="00D21866">
        <w:rPr>
          <w:rFonts w:ascii="Arial" w:hAnsi="Arial" w:cs="Arial"/>
        </w:rPr>
        <w:t xml:space="preserve">la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 xml:space="preserve">F-colina </w:t>
      </w:r>
      <w:r w:rsidR="005C26BB" w:rsidRPr="00D21866">
        <w:rPr>
          <w:rFonts w:ascii="Arial" w:hAnsi="Arial" w:cs="Arial"/>
        </w:rPr>
        <w:t>con PET-RM es una técnica muy prometedora y podría desempeñar un papel importante en la evaluación y posterior localización de recurrencias locorregionales o metástasis. Además, al reducir el número de pruebas y la exposición a radiación ionizante puede mejorar sustancialmente la atención al paciente</w:t>
      </w:r>
      <w:r w:rsidR="005C26BB">
        <w:rPr>
          <w:rFonts w:ascii="Arial" w:hAnsi="Arial" w:cs="Arial"/>
        </w:rPr>
        <w:t>”.</w:t>
      </w:r>
    </w:p>
    <w:p w:rsidR="006D7D89" w:rsidRDefault="006D7D89" w:rsidP="006D7D89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/>
          <w:bCs/>
          <w:iCs/>
        </w:rPr>
      </w:pPr>
      <w:r w:rsidRPr="00D26E62">
        <w:rPr>
          <w:rFonts w:ascii="Arial" w:hAnsi="Arial" w:cs="Arial"/>
          <w:b/>
          <w:bCs/>
          <w:iCs/>
        </w:rPr>
        <w:t>Biograph mMR, único en España</w:t>
      </w:r>
      <w:r>
        <w:rPr>
          <w:rFonts w:ascii="Arial" w:hAnsi="Arial" w:cs="Arial"/>
          <w:b/>
          <w:bCs/>
          <w:iCs/>
        </w:rPr>
        <w:t xml:space="preserve"> </w:t>
      </w:r>
    </w:p>
    <w:p w:rsidR="00B37344" w:rsidRDefault="006D7D89" w:rsidP="00B37344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Cs/>
          <w:i/>
          <w:iCs/>
          <w:color w:val="00B050"/>
        </w:rPr>
      </w:pPr>
      <w:r>
        <w:rPr>
          <w:rFonts w:ascii="Arial" w:hAnsi="Arial" w:cs="Arial"/>
          <w:bCs/>
          <w:iCs/>
        </w:rPr>
        <w:t xml:space="preserve">Este trabajo es el primero </w:t>
      </w:r>
      <w:r>
        <w:rPr>
          <w:rFonts w:ascii="Arial" w:hAnsi="Arial" w:cs="Arial"/>
        </w:rPr>
        <w:t xml:space="preserve">que se realiza en todo el mundo para evaluar el rendimiento diagnóstico de la </w:t>
      </w:r>
      <w:r w:rsidRPr="00DE0A6A">
        <w:rPr>
          <w:rFonts w:ascii="Arial" w:hAnsi="Arial" w:cs="Arial"/>
          <w:vertAlign w:val="superscript"/>
        </w:rPr>
        <w:t>18</w:t>
      </w:r>
      <w:r w:rsidR="008C4F23">
        <w:rPr>
          <w:rFonts w:ascii="Arial" w:hAnsi="Arial" w:cs="Arial"/>
        </w:rPr>
        <w:t>F-colina PET-</w:t>
      </w:r>
      <w:r>
        <w:rPr>
          <w:rFonts w:ascii="Arial" w:hAnsi="Arial" w:cs="Arial"/>
        </w:rPr>
        <w:t>RM y se e</w:t>
      </w:r>
      <w:r w:rsidRPr="00602C59">
        <w:rPr>
          <w:rFonts w:ascii="Arial" w:hAnsi="Arial" w:cs="Arial"/>
          <w:bCs/>
          <w:iCs/>
        </w:rPr>
        <w:t>nmarca dentro de un acuerdo de colaboraci</w:t>
      </w:r>
      <w:r>
        <w:rPr>
          <w:rFonts w:ascii="Arial" w:hAnsi="Arial" w:cs="Arial"/>
          <w:bCs/>
          <w:iCs/>
        </w:rPr>
        <w:t xml:space="preserve">ón científica firmado entre HM Hospitales y Siemens Healthineers. </w:t>
      </w:r>
      <w:r w:rsidR="00B37344">
        <w:rPr>
          <w:rFonts w:ascii="Arial" w:hAnsi="Arial" w:cs="Arial"/>
          <w:bCs/>
          <w:iCs/>
        </w:rPr>
        <w:t>“</w:t>
      </w:r>
      <w:r w:rsidR="00B37344" w:rsidRPr="00E8531E">
        <w:rPr>
          <w:rFonts w:ascii="Arial" w:hAnsi="Arial" w:cs="Arial"/>
          <w:bCs/>
          <w:i/>
          <w:iCs/>
        </w:rPr>
        <w:t xml:space="preserve">Compartimos con </w:t>
      </w:r>
      <w:r w:rsidR="008C4F23">
        <w:rPr>
          <w:rFonts w:ascii="Arial" w:hAnsi="Arial" w:cs="Arial"/>
          <w:bCs/>
          <w:i/>
          <w:iCs/>
        </w:rPr>
        <w:t xml:space="preserve">      </w:t>
      </w:r>
      <w:r w:rsidR="00B37344" w:rsidRPr="00E8531E">
        <w:rPr>
          <w:rFonts w:ascii="Arial" w:hAnsi="Arial" w:cs="Arial"/>
          <w:bCs/>
          <w:i/>
          <w:iCs/>
        </w:rPr>
        <w:t xml:space="preserve">HM Hospitales un mismo objetivo: impulsar, </w:t>
      </w:r>
      <w:r w:rsidR="00B37344">
        <w:rPr>
          <w:rFonts w:ascii="Arial" w:hAnsi="Arial" w:cs="Arial"/>
          <w:bCs/>
          <w:i/>
          <w:iCs/>
        </w:rPr>
        <w:t xml:space="preserve">mediante la colaboración científica, </w:t>
      </w:r>
      <w:r w:rsidR="00B37344" w:rsidRPr="00E8531E">
        <w:rPr>
          <w:rFonts w:ascii="Arial" w:hAnsi="Arial" w:cs="Arial"/>
          <w:bCs/>
          <w:i/>
          <w:iCs/>
        </w:rPr>
        <w:t>la mejora de la atención al paciente</w:t>
      </w:r>
      <w:r w:rsidR="00B37344">
        <w:rPr>
          <w:rFonts w:ascii="Arial" w:hAnsi="Arial" w:cs="Arial"/>
          <w:bCs/>
          <w:i/>
          <w:iCs/>
        </w:rPr>
        <w:t>. Siemens Healthineers sigue innovando para que los pacientes puedan beneficiarse de tecnologías que ayuden a profesional a diagnosticar antes y con mayor precisión</w:t>
      </w:r>
      <w:r w:rsidR="00B37344">
        <w:rPr>
          <w:rFonts w:ascii="Arial" w:hAnsi="Arial" w:cs="Arial"/>
          <w:bCs/>
          <w:iCs/>
        </w:rPr>
        <w:t xml:space="preserve">”, apunta Alberto Martínez, director de </w:t>
      </w:r>
      <w:proofErr w:type="spellStart"/>
      <w:r w:rsidR="00B37344">
        <w:rPr>
          <w:rFonts w:ascii="Arial" w:hAnsi="Arial" w:cs="Arial"/>
          <w:bCs/>
          <w:iCs/>
        </w:rPr>
        <w:t>Diagnostic</w:t>
      </w:r>
      <w:proofErr w:type="spellEnd"/>
      <w:r w:rsidR="00B37344">
        <w:rPr>
          <w:rFonts w:ascii="Arial" w:hAnsi="Arial" w:cs="Arial"/>
          <w:bCs/>
          <w:iCs/>
        </w:rPr>
        <w:t xml:space="preserve"> </w:t>
      </w:r>
      <w:proofErr w:type="spellStart"/>
      <w:r w:rsidR="00B37344">
        <w:rPr>
          <w:rFonts w:ascii="Arial" w:hAnsi="Arial" w:cs="Arial"/>
          <w:bCs/>
          <w:iCs/>
        </w:rPr>
        <w:t>Imaging</w:t>
      </w:r>
      <w:proofErr w:type="spellEnd"/>
      <w:r w:rsidR="00B37344">
        <w:rPr>
          <w:rFonts w:ascii="Arial" w:hAnsi="Arial" w:cs="Arial"/>
          <w:bCs/>
          <w:iCs/>
        </w:rPr>
        <w:t xml:space="preserve"> y </w:t>
      </w:r>
      <w:proofErr w:type="spellStart"/>
      <w:r w:rsidR="00B37344">
        <w:rPr>
          <w:rFonts w:ascii="Arial" w:hAnsi="Arial" w:cs="Arial"/>
          <w:bCs/>
          <w:iCs/>
        </w:rPr>
        <w:t>Advanced</w:t>
      </w:r>
      <w:proofErr w:type="spellEnd"/>
      <w:r w:rsidR="00B37344">
        <w:rPr>
          <w:rFonts w:ascii="Arial" w:hAnsi="Arial" w:cs="Arial"/>
          <w:bCs/>
          <w:iCs/>
        </w:rPr>
        <w:t xml:space="preserve"> </w:t>
      </w:r>
      <w:proofErr w:type="spellStart"/>
      <w:r w:rsidR="00B37344">
        <w:rPr>
          <w:rFonts w:ascii="Arial" w:hAnsi="Arial" w:cs="Arial"/>
          <w:bCs/>
          <w:iCs/>
        </w:rPr>
        <w:t>Therapies</w:t>
      </w:r>
      <w:proofErr w:type="spellEnd"/>
      <w:r w:rsidR="00B37344">
        <w:rPr>
          <w:rFonts w:ascii="Arial" w:hAnsi="Arial" w:cs="Arial"/>
          <w:bCs/>
          <w:iCs/>
        </w:rPr>
        <w:t xml:space="preserve"> de Siemens </w:t>
      </w:r>
      <w:proofErr w:type="spellStart"/>
      <w:r w:rsidR="00B37344">
        <w:rPr>
          <w:rFonts w:ascii="Arial" w:hAnsi="Arial" w:cs="Arial"/>
          <w:bCs/>
          <w:iCs/>
        </w:rPr>
        <w:t>Healthineers</w:t>
      </w:r>
      <w:proofErr w:type="spellEnd"/>
      <w:r w:rsidR="00B37344">
        <w:rPr>
          <w:rFonts w:ascii="Arial" w:hAnsi="Arial" w:cs="Arial"/>
          <w:bCs/>
          <w:iCs/>
        </w:rPr>
        <w:t>.</w:t>
      </w:r>
    </w:p>
    <w:p w:rsidR="006D7D89" w:rsidRPr="00EA7B4C" w:rsidRDefault="006D7D89" w:rsidP="006D7D89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vertAlign w:val="superscript"/>
        </w:rPr>
      </w:pPr>
      <w:r>
        <w:rPr>
          <w:rFonts w:ascii="Arial" w:hAnsi="Arial" w:cs="Arial"/>
          <w:bCs/>
          <w:iCs/>
        </w:rPr>
        <w:t xml:space="preserve">La adquisición de </w:t>
      </w:r>
      <w:r w:rsidR="008C4F23">
        <w:rPr>
          <w:rFonts w:ascii="Arial" w:hAnsi="Arial" w:cs="Arial"/>
          <w:bCs/>
          <w:iCs/>
        </w:rPr>
        <w:t>PET-</w:t>
      </w:r>
      <w:r w:rsidRPr="009A16B0">
        <w:rPr>
          <w:rFonts w:ascii="Arial" w:hAnsi="Arial" w:cs="Arial"/>
          <w:bCs/>
          <w:iCs/>
        </w:rPr>
        <w:t>R</w:t>
      </w:r>
      <w:r w:rsidR="008C4F23">
        <w:rPr>
          <w:rFonts w:ascii="Arial" w:hAnsi="Arial" w:cs="Arial"/>
          <w:bCs/>
          <w:iCs/>
        </w:rPr>
        <w:t>M</w:t>
      </w:r>
      <w:r w:rsidRPr="009A16B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se realizó con el sistema </w:t>
      </w:r>
      <w:r w:rsidRPr="009A16B0">
        <w:rPr>
          <w:rFonts w:ascii="Arial" w:hAnsi="Arial" w:cs="Arial"/>
          <w:bCs/>
          <w:iCs/>
        </w:rPr>
        <w:t xml:space="preserve">Biograph mMR, el único </w:t>
      </w:r>
      <w:r>
        <w:rPr>
          <w:rFonts w:ascii="Arial" w:hAnsi="Arial" w:cs="Arial"/>
          <w:bCs/>
          <w:iCs/>
        </w:rPr>
        <w:t xml:space="preserve">equipo </w:t>
      </w:r>
      <w:r w:rsidRPr="009A16B0">
        <w:rPr>
          <w:rFonts w:ascii="Arial" w:hAnsi="Arial" w:cs="Arial"/>
          <w:bCs/>
          <w:iCs/>
        </w:rPr>
        <w:t>híbrido de PET</w:t>
      </w:r>
      <w:r w:rsidR="00EA7B4C">
        <w:rPr>
          <w:rFonts w:ascii="Arial" w:hAnsi="Arial" w:cs="Arial"/>
          <w:bCs/>
          <w:iCs/>
        </w:rPr>
        <w:t>-</w:t>
      </w:r>
      <w:r w:rsidRPr="009A16B0">
        <w:rPr>
          <w:rFonts w:ascii="Arial" w:hAnsi="Arial" w:cs="Arial"/>
          <w:bCs/>
          <w:iCs/>
        </w:rPr>
        <w:t>R</w:t>
      </w:r>
      <w:r w:rsidR="00EA7B4C">
        <w:rPr>
          <w:rFonts w:ascii="Arial" w:hAnsi="Arial" w:cs="Arial"/>
          <w:bCs/>
          <w:iCs/>
        </w:rPr>
        <w:t>M</w:t>
      </w:r>
      <w:r w:rsidRPr="009A16B0">
        <w:rPr>
          <w:rFonts w:ascii="Arial" w:hAnsi="Arial" w:cs="Arial"/>
          <w:bCs/>
          <w:iCs/>
        </w:rPr>
        <w:t xml:space="preserve"> simultánea instalado en España. Este equipo, que </w:t>
      </w:r>
      <w:r>
        <w:rPr>
          <w:rFonts w:ascii="Arial" w:hAnsi="Arial" w:cs="Arial"/>
          <w:bCs/>
          <w:iCs/>
        </w:rPr>
        <w:t xml:space="preserve">muestra </w:t>
      </w:r>
      <w:r w:rsidRPr="00623A47">
        <w:rPr>
          <w:rFonts w:ascii="Arial" w:hAnsi="Arial" w:cs="Arial"/>
          <w:bCs/>
          <w:iCs/>
        </w:rPr>
        <w:t>la anatomía, los órganos y la actividad metabólica y celular del paciente</w:t>
      </w:r>
      <w:r>
        <w:rPr>
          <w:rFonts w:ascii="Arial" w:hAnsi="Arial" w:cs="Arial"/>
          <w:bCs/>
          <w:iCs/>
        </w:rPr>
        <w:t xml:space="preserve">, </w:t>
      </w:r>
      <w:r w:rsidRPr="009A16B0">
        <w:rPr>
          <w:rFonts w:ascii="Arial" w:hAnsi="Arial" w:cs="Arial"/>
          <w:bCs/>
          <w:iCs/>
        </w:rPr>
        <w:t xml:space="preserve">convierte al </w:t>
      </w:r>
      <w:r w:rsidRPr="009A16B0">
        <w:rPr>
          <w:rFonts w:ascii="Arial" w:hAnsi="Arial" w:cs="Arial"/>
          <w:bCs/>
          <w:iCs/>
        </w:rPr>
        <w:lastRenderedPageBreak/>
        <w:t>Hospital Universitario HM Puerta del Sur en un centro de referencia en investigación.</w:t>
      </w:r>
      <w:r>
        <w:rPr>
          <w:rFonts w:ascii="Arial" w:hAnsi="Arial" w:cs="Arial"/>
          <w:bCs/>
          <w:iCs/>
        </w:rPr>
        <w:t xml:space="preserve"> Las imágenes</w:t>
      </w:r>
      <w:r w:rsidR="00EA7B4C">
        <w:rPr>
          <w:rFonts w:ascii="Arial" w:hAnsi="Arial" w:cs="Arial"/>
          <w:bCs/>
          <w:iCs/>
        </w:rPr>
        <w:t xml:space="preserve"> </w:t>
      </w:r>
      <w:r w:rsidR="00B06F21" w:rsidRPr="000721D8">
        <w:rPr>
          <w:rFonts w:ascii="Arial" w:hAnsi="Arial" w:cs="Arial"/>
          <w:vertAlign w:val="superscript"/>
        </w:rPr>
        <w:t>18</w:t>
      </w:r>
      <w:r w:rsidR="00B06F21" w:rsidRPr="000721D8">
        <w:rPr>
          <w:rFonts w:ascii="Arial" w:hAnsi="Arial" w:cs="Arial"/>
        </w:rPr>
        <w:t xml:space="preserve">F-colina </w:t>
      </w:r>
      <w:r>
        <w:rPr>
          <w:rFonts w:ascii="Arial" w:hAnsi="Arial" w:cs="Arial"/>
        </w:rPr>
        <w:t>PET</w:t>
      </w:r>
      <w:r w:rsidR="00EA7B4C">
        <w:rPr>
          <w:rFonts w:ascii="Arial" w:hAnsi="Arial" w:cs="Arial"/>
        </w:rPr>
        <w:t>-</w:t>
      </w:r>
      <w:r>
        <w:rPr>
          <w:rFonts w:ascii="Arial" w:hAnsi="Arial" w:cs="Arial"/>
        </w:rPr>
        <w:t>RM fueron interpretadas de manera conjunta por un médico nuclear y un radiólogo mediante el software de tratamiento de imágenes Syngo.via de Siemens Healthineers.</w:t>
      </w:r>
    </w:p>
    <w:p w:rsidR="006D7D89" w:rsidRDefault="00C57E41" w:rsidP="005C26BB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El cáncer de próstata es el segundo más frecuente entre varones y cada año</w:t>
      </w:r>
      <w:r w:rsidR="005C26BB">
        <w:rPr>
          <w:rFonts w:ascii="Arial" w:hAnsi="Arial" w:cs="Arial"/>
        </w:rPr>
        <w:t xml:space="preserve"> en España se diagnostican </w:t>
      </w:r>
      <w:r w:rsidR="00B37344">
        <w:rPr>
          <w:rFonts w:ascii="Arial" w:hAnsi="Arial" w:cs="Arial"/>
        </w:rPr>
        <w:t>más de 30</w:t>
      </w:r>
      <w:r w:rsidR="005C26BB">
        <w:rPr>
          <w:rFonts w:ascii="Arial" w:hAnsi="Arial" w:cs="Arial"/>
        </w:rPr>
        <w:t>.000 nuevos casos</w:t>
      </w:r>
      <w:r>
        <w:rPr>
          <w:rFonts w:ascii="Arial" w:hAnsi="Arial" w:cs="Arial"/>
        </w:rPr>
        <w:t xml:space="preserve"> según</w:t>
      </w:r>
      <w:r w:rsidR="005C26BB">
        <w:rPr>
          <w:rFonts w:ascii="Arial" w:hAnsi="Arial" w:cs="Arial"/>
        </w:rPr>
        <w:t xml:space="preserve"> datos de</w:t>
      </w:r>
      <w:r>
        <w:rPr>
          <w:rFonts w:ascii="Arial" w:hAnsi="Arial" w:cs="Arial"/>
        </w:rPr>
        <w:t xml:space="preserve"> la Sociedad Española de Oncología Médica</w:t>
      </w:r>
      <w:r w:rsidR="00B37344">
        <w:rPr>
          <w:rFonts w:ascii="Arial" w:hAnsi="Arial" w:cs="Arial"/>
        </w:rPr>
        <w:t>.</w:t>
      </w:r>
    </w:p>
    <w:p w:rsidR="00597862" w:rsidRPr="00602C59" w:rsidRDefault="00597862" w:rsidP="005C26BB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Cs/>
          <w:i/>
          <w:iCs/>
          <w:color w:val="00B050"/>
        </w:rPr>
      </w:pPr>
    </w:p>
    <w:p w:rsidR="006D7D89" w:rsidRPr="00F05E1E" w:rsidRDefault="006D7D89" w:rsidP="006D7D89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/>
          <w:bCs/>
          <w:iCs/>
          <w:sz w:val="20"/>
        </w:rPr>
      </w:pPr>
      <w:r w:rsidRPr="00F05E1E">
        <w:rPr>
          <w:rFonts w:ascii="Arial" w:hAnsi="Arial" w:cs="Arial"/>
          <w:b/>
          <w:bCs/>
          <w:iCs/>
          <w:sz w:val="20"/>
        </w:rPr>
        <w:t>Acerca de Siemens Healthineers</w:t>
      </w:r>
    </w:p>
    <w:p w:rsidR="006D7D89" w:rsidRPr="00F05E1E" w:rsidRDefault="006D7D89" w:rsidP="006D7D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F05E1E">
        <w:rPr>
          <w:rFonts w:ascii="Arial" w:eastAsia="Times New Roman" w:hAnsi="Arial" w:cs="Arial"/>
          <w:sz w:val="20"/>
          <w:szCs w:val="20"/>
          <w:lang w:eastAsia="de-DE"/>
        </w:rPr>
        <w:t xml:space="preserve">Siemens Healthineers es el negocio de salud de Siemens AG y se gestiona de forma independiente. Con sus soluciones y servicios, permite que los proveedores de atención sanitaria se enfrenten a los desafíos actuales y destaquen en sus respectivos entornos. Siemens Healthineers es líder en tecnología sanitaria y cuenta con un amplio portfolio en áreas destacadas como el diagnóstico por imagen, la terapia, el diagnóstico de laboratorio y la medicina molecular. Siemens Healthineers también desarrolla servicios digitales y soluciones de consultoría. Para ayudar a sus clientes a tener éxito, Siemens Healthineers promueve nuevos modelos de negocio que maximizan las oportunidades y reducen los riesgos. </w:t>
      </w:r>
    </w:p>
    <w:p w:rsidR="006D7D89" w:rsidRPr="00F05E1E" w:rsidRDefault="006D7D89" w:rsidP="006D7D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F05E1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D7D89" w:rsidRPr="00F05E1E" w:rsidRDefault="006D7D89" w:rsidP="006D7D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F05E1E">
        <w:rPr>
          <w:rFonts w:ascii="Arial" w:eastAsia="Times New Roman" w:hAnsi="Arial" w:cs="Arial"/>
          <w:sz w:val="20"/>
          <w:szCs w:val="20"/>
          <w:lang w:eastAsia="de-DE"/>
        </w:rPr>
        <w:t xml:space="preserve">En el año fiscal 2016 -que finalizó el pasado 30 de septiembre- Siemens Healthineers ha generado unos ingresos de 13.500 millones de euros y un beneficio por encima de los 2.300 millones de euros. Cuenta con alrededor de 46.000 empleados en todo el mundo. Más información en la página: </w:t>
      </w:r>
      <w:hyperlink r:id="rId10" w:history="1">
        <w:r w:rsidRPr="00F05E1E">
          <w:rPr>
            <w:rStyle w:val="Hipervnculo"/>
            <w:rFonts w:ascii="Arial" w:eastAsia="Times New Roman" w:hAnsi="Arial" w:cs="Arial"/>
            <w:sz w:val="20"/>
            <w:szCs w:val="20"/>
            <w:lang w:eastAsia="de-DE"/>
          </w:rPr>
          <w:t>https://www.healthcare.siemens.es/</w:t>
        </w:r>
      </w:hyperlink>
    </w:p>
    <w:p w:rsidR="006D7D89" w:rsidRDefault="006D7D89" w:rsidP="006D7D89">
      <w:pPr>
        <w:spacing w:after="0"/>
        <w:jc w:val="both"/>
        <w:rPr>
          <w:rFonts w:ascii="Arial" w:eastAsia="Times New Roman" w:hAnsi="Arial" w:cs="Arial"/>
          <w:szCs w:val="20"/>
          <w:lang w:eastAsia="de-DE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660"/>
        <w:gridCol w:w="37"/>
      </w:tblGrid>
      <w:tr w:rsidR="006D7D89" w:rsidRPr="00035B12" w:rsidTr="00C8012B">
        <w:trPr>
          <w:trHeight w:val="340"/>
        </w:trPr>
        <w:tc>
          <w:tcPr>
            <w:tcW w:w="90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D7D89" w:rsidRPr="00035B12" w:rsidRDefault="006D7D89" w:rsidP="00C8012B">
            <w:pPr>
              <w:spacing w:after="120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b/>
                <w:sz w:val="20"/>
                <w:szCs w:val="18"/>
                <w:lang w:eastAsia="de-DE"/>
              </w:rPr>
              <w:t>Contacto para periodistas:</w:t>
            </w:r>
          </w:p>
        </w:tc>
      </w:tr>
      <w:tr w:rsidR="006D7D89" w:rsidRPr="00035B12" w:rsidTr="00C8012B">
        <w:trPr>
          <w:gridAfter w:val="1"/>
          <w:wAfter w:w="37" w:type="dxa"/>
          <w:trHeight w:val="2731"/>
        </w:trPr>
        <w:tc>
          <w:tcPr>
            <w:tcW w:w="43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7D89" w:rsidRPr="00035B12" w:rsidRDefault="006D7D89" w:rsidP="00C8012B">
            <w:pPr>
              <w:spacing w:after="120"/>
              <w:rPr>
                <w:rFonts w:ascii="Arial" w:eastAsia="Times New Roman" w:hAnsi="Arial" w:cs="Arial"/>
                <w:b/>
                <w:sz w:val="20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b/>
                <w:sz w:val="20"/>
                <w:szCs w:val="18"/>
                <w:lang w:eastAsia="de-DE"/>
              </w:rPr>
              <w:t>Siemens Healthineers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Desiree Reina Ruiz-Constantino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  <w:t>Directora de Comunicación</w:t>
            </w:r>
          </w:p>
          <w:p w:rsidR="006D7D89" w:rsidRPr="00035B12" w:rsidRDefault="00A967AF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1" w:history="1">
              <w:r w:rsidR="006D7D89" w:rsidRPr="00035B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de-DE"/>
                </w:rPr>
                <w:t>desiree.reina@siemens.com</w:t>
              </w:r>
            </w:hyperlink>
          </w:p>
          <w:p w:rsidR="006D7D89" w:rsidRPr="00035B12" w:rsidRDefault="006D7D89" w:rsidP="00C8012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607 078 432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Cristina Horcajada Magarin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  <w:t>Comunicación</w:t>
            </w:r>
          </w:p>
          <w:p w:rsidR="006D7D89" w:rsidRPr="00035B12" w:rsidRDefault="00A967AF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2" w:history="1">
              <w:r w:rsidR="006D7D89" w:rsidRPr="00035B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de-DE"/>
                </w:rPr>
                <w:t>cristina.horcajada@siemens-healthineers.com</w:t>
              </w:r>
            </w:hyperlink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610 497 323</w:t>
            </w:r>
          </w:p>
        </w:tc>
        <w:tc>
          <w:tcPr>
            <w:tcW w:w="4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7D89" w:rsidRPr="00035B12" w:rsidRDefault="006D7D89" w:rsidP="00C8012B">
            <w:pPr>
              <w:spacing w:after="120"/>
              <w:rPr>
                <w:rFonts w:ascii="Arial" w:eastAsia="Times New Roman" w:hAnsi="Arial" w:cs="Arial"/>
                <w:b/>
                <w:sz w:val="20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b/>
                <w:sz w:val="20"/>
                <w:szCs w:val="18"/>
                <w:lang w:eastAsia="de-DE"/>
              </w:rPr>
              <w:t>Asesores de Relaciones Públicas y Comunicación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Amparo Puch / Cristina Montañés / Susan Herrero</w:t>
            </w:r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de-DE"/>
              </w:rPr>
              <w:t>Equipo de comunicación</w:t>
            </w:r>
          </w:p>
          <w:p w:rsidR="006D7D89" w:rsidRPr="00035B12" w:rsidRDefault="00A967AF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3" w:history="1">
              <w:r w:rsidR="006D7D89" w:rsidRPr="00035B12">
                <w:rPr>
                  <w:rStyle w:val="Hipervnculo"/>
                  <w:rFonts w:ascii="Arial" w:hAnsi="Arial" w:cs="Arial"/>
                  <w:sz w:val="18"/>
                  <w:szCs w:val="18"/>
                  <w:lang w:eastAsia="de-DE"/>
                </w:rPr>
                <w:t>apuch@comunicacionrrpp.es</w:t>
              </w:r>
            </w:hyperlink>
          </w:p>
          <w:p w:rsidR="006D7D89" w:rsidRPr="00035B12" w:rsidRDefault="00A967AF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4" w:history="1">
              <w:r w:rsidR="006D7D89" w:rsidRPr="00035B12">
                <w:rPr>
                  <w:rStyle w:val="Hipervnculo"/>
                  <w:rFonts w:ascii="Arial" w:hAnsi="Arial" w:cs="Arial"/>
                  <w:sz w:val="18"/>
                  <w:szCs w:val="18"/>
                  <w:lang w:eastAsia="de-DE"/>
                </w:rPr>
                <w:t>cmontanes@comunicaciónrrpp.es</w:t>
              </w:r>
            </w:hyperlink>
          </w:p>
          <w:p w:rsidR="006D7D89" w:rsidRPr="00035B12" w:rsidRDefault="00A967AF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5" w:history="1">
              <w:r w:rsidR="006D7D89" w:rsidRPr="00035B12">
                <w:rPr>
                  <w:rStyle w:val="Hipervnculo"/>
                  <w:rFonts w:ascii="Arial" w:hAnsi="Arial" w:cs="Arial"/>
                  <w:sz w:val="18"/>
                  <w:szCs w:val="18"/>
                  <w:lang w:eastAsia="de-DE"/>
                </w:rPr>
                <w:t>sherrero@comunicacionrrpp.es</w:t>
              </w:r>
            </w:hyperlink>
          </w:p>
          <w:p w:rsidR="006D7D89" w:rsidRPr="00035B12" w:rsidRDefault="006D7D89" w:rsidP="00C8012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35B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91 577 45 54</w:t>
            </w:r>
          </w:p>
          <w:p w:rsidR="006D7D89" w:rsidRPr="00035B12" w:rsidRDefault="006D7D89" w:rsidP="00C8012B">
            <w:pPr>
              <w:spacing w:after="0"/>
              <w:rPr>
                <w:sz w:val="18"/>
                <w:szCs w:val="18"/>
              </w:rPr>
            </w:pPr>
          </w:p>
        </w:tc>
      </w:tr>
      <w:tr w:rsidR="006D7D89" w:rsidRPr="00035B12" w:rsidTr="00C8012B">
        <w:trPr>
          <w:gridAfter w:val="1"/>
          <w:wAfter w:w="37" w:type="dxa"/>
          <w:trHeight w:val="242"/>
        </w:trPr>
        <w:tc>
          <w:tcPr>
            <w:tcW w:w="90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7D89" w:rsidRPr="00035B12" w:rsidRDefault="006D7D89" w:rsidP="00C8012B">
            <w:pPr>
              <w:spacing w:after="0"/>
              <w:jc w:val="center"/>
              <w:rPr>
                <w:sz w:val="20"/>
                <w:szCs w:val="18"/>
              </w:rPr>
            </w:pPr>
            <w:r w:rsidRPr="00035B12">
              <w:rPr>
                <w:rFonts w:ascii="Arial" w:eastAsia="Times New Roman" w:hAnsi="Arial" w:cs="Arial"/>
                <w:sz w:val="20"/>
                <w:szCs w:val="18"/>
                <w:lang w:eastAsia="de-DE"/>
              </w:rPr>
              <w:t>Síguenos en Twitter:</w:t>
            </w:r>
            <w:r w:rsidRPr="00035B12">
              <w:rPr>
                <w:rFonts w:ascii="Arial" w:hAnsi="Arial" w:cs="Arial"/>
                <w:sz w:val="20"/>
                <w:szCs w:val="18"/>
              </w:rPr>
              <w:t xml:space="preserve"> </w:t>
            </w:r>
            <w:hyperlink r:id="rId16" w:history="1">
              <w:r w:rsidRPr="00035B12">
                <w:rPr>
                  <w:rStyle w:val="Hipervnculo"/>
                  <w:rFonts w:ascii="Arial" w:eastAsia="Times New Roman" w:hAnsi="Arial" w:cs="Arial"/>
                  <w:sz w:val="20"/>
                  <w:szCs w:val="18"/>
                  <w:lang w:eastAsia="de-DE"/>
                </w:rPr>
                <w:t>www.twitter.com/siemens_salud</w:t>
              </w:r>
            </w:hyperlink>
          </w:p>
        </w:tc>
      </w:tr>
    </w:tbl>
    <w:p w:rsidR="004154B6" w:rsidRPr="00B37344" w:rsidRDefault="004154B6" w:rsidP="00B37344">
      <w:pPr>
        <w:spacing w:after="120" w:line="312" w:lineRule="auto"/>
        <w:jc w:val="both"/>
        <w:textAlignment w:val="baseline"/>
        <w:outlineLvl w:val="0"/>
        <w:rPr>
          <w:rFonts w:ascii="Arial" w:hAnsi="Arial" w:cs="Arial"/>
          <w:b/>
          <w:bCs/>
          <w:iCs/>
          <w:sz w:val="20"/>
        </w:rPr>
      </w:pPr>
      <w:r w:rsidRPr="00B37344">
        <w:rPr>
          <w:rFonts w:ascii="Arial" w:hAnsi="Arial" w:cs="Arial"/>
          <w:b/>
          <w:bCs/>
          <w:iCs/>
          <w:sz w:val="20"/>
        </w:rPr>
        <w:t>HM Hospitales</w:t>
      </w:r>
    </w:p>
    <w:p w:rsidR="004154B6" w:rsidRPr="00B37344" w:rsidRDefault="004154B6" w:rsidP="004154B6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B37344">
        <w:rPr>
          <w:rFonts w:ascii="Arial" w:eastAsia="Times New Roman" w:hAnsi="Arial" w:cs="Arial"/>
          <w:sz w:val="20"/>
          <w:szCs w:val="20"/>
          <w:lang w:eastAsia="de-DE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4154B6" w:rsidRPr="00B37344" w:rsidRDefault="004154B6" w:rsidP="004154B6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B37344">
        <w:rPr>
          <w:rFonts w:ascii="Arial" w:eastAsia="Times New Roman" w:hAnsi="Arial" w:cs="Arial"/>
          <w:sz w:val="20"/>
          <w:szCs w:val="20"/>
          <w:lang w:eastAsia="de-DE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4154B6" w:rsidRPr="00B37344" w:rsidRDefault="004154B6" w:rsidP="004154B6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B37344">
        <w:rPr>
          <w:rFonts w:ascii="Arial" w:eastAsia="Times New Roman" w:hAnsi="Arial" w:cs="Arial"/>
          <w:sz w:val="20"/>
          <w:szCs w:val="20"/>
          <w:lang w:eastAsia="de-DE"/>
        </w:rPr>
        <w:t>HM Hospitales está formado por 37 centros asistenciales: 14 hospitales, 3 centros integrales de alta especialización en Oncología, Cardiología y Neurociencias, además de 20 policlínicos. Todos ellos trabajan de manera coordinada para ofrecer una gestión integral de las necesidades y requerimientos de sus pacientes.</w:t>
      </w:r>
    </w:p>
    <w:p w:rsidR="00E81FBE" w:rsidRDefault="00E81FBE" w:rsidP="004154B6">
      <w:pPr>
        <w:jc w:val="both"/>
        <w:rPr>
          <w:rStyle w:val="Hipervnculo"/>
          <w:sz w:val="24"/>
          <w:szCs w:val="24"/>
        </w:rPr>
      </w:pPr>
      <w:r w:rsidRPr="00377620">
        <w:rPr>
          <w:rFonts w:ascii="Arial" w:hAnsi="Arial" w:cs="Arial"/>
          <w:color w:val="333333"/>
          <w:sz w:val="20"/>
          <w:szCs w:val="24"/>
        </w:rPr>
        <w:t>Más información:</w:t>
      </w:r>
      <w:r w:rsidRPr="00377E12">
        <w:rPr>
          <w:sz w:val="24"/>
          <w:szCs w:val="24"/>
        </w:rPr>
        <w:t xml:space="preserve"> </w:t>
      </w:r>
      <w:hyperlink r:id="rId17" w:history="1">
        <w:r w:rsidRPr="009C67AC">
          <w:rPr>
            <w:rStyle w:val="Hipervnculo"/>
            <w:sz w:val="24"/>
            <w:szCs w:val="24"/>
          </w:rPr>
          <w:t>w</w:t>
        </w:r>
        <w:r w:rsidRPr="00377620">
          <w:rPr>
            <w:rStyle w:val="Hipervnculo"/>
            <w:rFonts w:ascii="Arial" w:eastAsia="Times New Roman" w:hAnsi="Arial" w:cs="Arial"/>
            <w:sz w:val="20"/>
            <w:lang w:eastAsia="de-DE"/>
          </w:rPr>
          <w:t>ww.hmhospitales.com</w:t>
        </w:r>
      </w:hyperlink>
    </w:p>
    <w:p w:rsidR="00E81FBE" w:rsidRPr="00B37344" w:rsidRDefault="00E81FBE" w:rsidP="00FE49EA">
      <w:pPr>
        <w:spacing w:after="0"/>
        <w:jc w:val="both"/>
        <w:rPr>
          <w:rFonts w:ascii="Arial" w:eastAsia="Times New Roman" w:hAnsi="Arial" w:cs="Arial"/>
          <w:b/>
          <w:sz w:val="20"/>
          <w:szCs w:val="18"/>
          <w:lang w:eastAsia="de-DE"/>
        </w:rPr>
      </w:pPr>
      <w:r w:rsidRPr="00B37344">
        <w:rPr>
          <w:rFonts w:ascii="Arial" w:eastAsia="Times New Roman" w:hAnsi="Arial" w:cs="Arial"/>
          <w:b/>
          <w:sz w:val="20"/>
          <w:szCs w:val="18"/>
          <w:lang w:eastAsia="de-DE"/>
        </w:rPr>
        <w:lastRenderedPageBreak/>
        <w:t>Más información para medios:</w:t>
      </w:r>
    </w:p>
    <w:p w:rsidR="00E81FBE" w:rsidRPr="00B37344" w:rsidRDefault="00E81FBE" w:rsidP="00FE49EA">
      <w:pPr>
        <w:spacing w:after="0"/>
        <w:jc w:val="both"/>
        <w:rPr>
          <w:rFonts w:ascii="Arial" w:eastAsia="Times New Roman" w:hAnsi="Arial" w:cs="Arial"/>
          <w:b/>
          <w:sz w:val="20"/>
          <w:szCs w:val="18"/>
          <w:lang w:eastAsia="de-DE"/>
        </w:rPr>
      </w:pPr>
      <w:r w:rsidRPr="00B37344">
        <w:rPr>
          <w:rFonts w:ascii="Arial" w:eastAsia="Times New Roman" w:hAnsi="Arial" w:cs="Arial"/>
          <w:b/>
          <w:sz w:val="20"/>
          <w:szCs w:val="18"/>
          <w:lang w:eastAsia="de-DE"/>
        </w:rPr>
        <w:t>DPTO. DE COMUNICACIÓN DE HM HOSPITALES</w:t>
      </w:r>
    </w:p>
    <w:p w:rsidR="00E81FBE" w:rsidRDefault="00E81FBE" w:rsidP="00FE49EA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Marcos García Rodríguez</w:t>
      </w:r>
    </w:p>
    <w:p w:rsidR="00E81FBE" w:rsidRDefault="00E81FBE" w:rsidP="00FE49E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 xml:space="preserve">Tel.: 914 444 244 Ext 167 / Móvil 667 184 600 </w:t>
      </w:r>
    </w:p>
    <w:p w:rsidR="006D7D89" w:rsidRDefault="00E81FBE" w:rsidP="004154B6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8" w:history="1">
        <w:r>
          <w:rPr>
            <w:rStyle w:val="Hipervnculo"/>
            <w:rFonts w:ascii="Arial" w:hAnsi="Arial" w:cs="Arial"/>
            <w:sz w:val="20"/>
            <w:szCs w:val="20"/>
            <w:lang w:val="it-IT"/>
          </w:rPr>
          <w:t>mgarciarodriguez@hmhospitales.com</w:t>
        </w:r>
      </w:hyperlink>
    </w:p>
    <w:sectPr w:rsidR="006D7D89" w:rsidSect="00B76897">
      <w:headerReference w:type="default" r:id="rId19"/>
      <w:pgSz w:w="11906" w:h="16838"/>
      <w:pgMar w:top="851" w:right="1416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FA" w:rsidRDefault="002C5AFA" w:rsidP="009011A6">
      <w:pPr>
        <w:spacing w:after="0" w:line="240" w:lineRule="auto"/>
      </w:pPr>
      <w:r>
        <w:separator/>
      </w:r>
    </w:p>
  </w:endnote>
  <w:endnote w:type="continuationSeparator" w:id="0">
    <w:p w:rsidR="002C5AFA" w:rsidRDefault="002C5AFA" w:rsidP="009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FA" w:rsidRDefault="002C5AFA" w:rsidP="009011A6">
      <w:pPr>
        <w:spacing w:after="0" w:line="240" w:lineRule="auto"/>
      </w:pPr>
      <w:r>
        <w:separator/>
      </w:r>
    </w:p>
  </w:footnote>
  <w:footnote w:type="continuationSeparator" w:id="0">
    <w:p w:rsidR="002C5AFA" w:rsidRDefault="002C5AFA" w:rsidP="0090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A2" w:rsidRDefault="00A967AF">
    <w:pPr>
      <w:pStyle w:val="Encabezado"/>
    </w:pPr>
    <w:r>
      <w:rPr>
        <w:noProof/>
        <w:lang w:eastAsia="es-ES"/>
      </w:rPr>
      <w:pict>
        <v:rect id="1 Rectángulo" o:spid="_x0000_s6145" style="position:absolute;margin-left:-85.2pt;margin-top:-34.65pt;width:35.5pt;height:8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" fillcolor="#ec6602" strokecolor="#ec6602" strokeweight="2pt">
          <v:path arrowok="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1274B"/>
    <w:multiLevelType w:val="hybridMultilevel"/>
    <w:tmpl w:val="368AAA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C5711"/>
    <w:multiLevelType w:val="multilevel"/>
    <w:tmpl w:val="ED8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D1AA8"/>
    <w:multiLevelType w:val="hybridMultilevel"/>
    <w:tmpl w:val="BAE0C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C01"/>
    <w:multiLevelType w:val="hybridMultilevel"/>
    <w:tmpl w:val="989057B0"/>
    <w:lvl w:ilvl="0" w:tplc="AB0C6D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AF2"/>
    <w:rsid w:val="00012717"/>
    <w:rsid w:val="00035B12"/>
    <w:rsid w:val="000721D8"/>
    <w:rsid w:val="000722E1"/>
    <w:rsid w:val="0007289E"/>
    <w:rsid w:val="00077A36"/>
    <w:rsid w:val="0008395C"/>
    <w:rsid w:val="00091909"/>
    <w:rsid w:val="000A48EF"/>
    <w:rsid w:val="000B2D1C"/>
    <w:rsid w:val="000C36F3"/>
    <w:rsid w:val="001331A3"/>
    <w:rsid w:val="001333BC"/>
    <w:rsid w:val="0015065D"/>
    <w:rsid w:val="00163DD3"/>
    <w:rsid w:val="00175DC1"/>
    <w:rsid w:val="001926D2"/>
    <w:rsid w:val="001C435E"/>
    <w:rsid w:val="001F0279"/>
    <w:rsid w:val="00210543"/>
    <w:rsid w:val="002242CD"/>
    <w:rsid w:val="0026781C"/>
    <w:rsid w:val="00276C98"/>
    <w:rsid w:val="002B4852"/>
    <w:rsid w:val="002B6D35"/>
    <w:rsid w:val="002C5AFA"/>
    <w:rsid w:val="002D5DD5"/>
    <w:rsid w:val="00306FC8"/>
    <w:rsid w:val="00342BD6"/>
    <w:rsid w:val="00356A95"/>
    <w:rsid w:val="003924C3"/>
    <w:rsid w:val="003A097E"/>
    <w:rsid w:val="003A68A3"/>
    <w:rsid w:val="003B7F7E"/>
    <w:rsid w:val="003C5260"/>
    <w:rsid w:val="003E5484"/>
    <w:rsid w:val="003E5813"/>
    <w:rsid w:val="003F7AF2"/>
    <w:rsid w:val="004154B6"/>
    <w:rsid w:val="00421420"/>
    <w:rsid w:val="0043728D"/>
    <w:rsid w:val="004651CB"/>
    <w:rsid w:val="004911A9"/>
    <w:rsid w:val="004A524D"/>
    <w:rsid w:val="004C0D07"/>
    <w:rsid w:val="004E303F"/>
    <w:rsid w:val="004E70A9"/>
    <w:rsid w:val="0053417C"/>
    <w:rsid w:val="00561D0B"/>
    <w:rsid w:val="00573571"/>
    <w:rsid w:val="00584247"/>
    <w:rsid w:val="0058653C"/>
    <w:rsid w:val="00586A09"/>
    <w:rsid w:val="00597862"/>
    <w:rsid w:val="005C058B"/>
    <w:rsid w:val="005C1584"/>
    <w:rsid w:val="005C15A3"/>
    <w:rsid w:val="005C26BB"/>
    <w:rsid w:val="005D0E34"/>
    <w:rsid w:val="00602C59"/>
    <w:rsid w:val="00623A47"/>
    <w:rsid w:val="006321F8"/>
    <w:rsid w:val="00633E1C"/>
    <w:rsid w:val="0063720A"/>
    <w:rsid w:val="006563C2"/>
    <w:rsid w:val="006671A2"/>
    <w:rsid w:val="00673B63"/>
    <w:rsid w:val="00676CBF"/>
    <w:rsid w:val="006858EE"/>
    <w:rsid w:val="00695C92"/>
    <w:rsid w:val="006D7D89"/>
    <w:rsid w:val="0070026E"/>
    <w:rsid w:val="00705E1A"/>
    <w:rsid w:val="00705FD2"/>
    <w:rsid w:val="00717204"/>
    <w:rsid w:val="007332FE"/>
    <w:rsid w:val="007452B0"/>
    <w:rsid w:val="00746E6A"/>
    <w:rsid w:val="0075445C"/>
    <w:rsid w:val="00792C1C"/>
    <w:rsid w:val="007A00E2"/>
    <w:rsid w:val="007B2061"/>
    <w:rsid w:val="007C37A2"/>
    <w:rsid w:val="007C397F"/>
    <w:rsid w:val="007D44B6"/>
    <w:rsid w:val="008378D1"/>
    <w:rsid w:val="00846707"/>
    <w:rsid w:val="008507F2"/>
    <w:rsid w:val="00877E38"/>
    <w:rsid w:val="008C291B"/>
    <w:rsid w:val="008C4F23"/>
    <w:rsid w:val="008D54B6"/>
    <w:rsid w:val="008E19AD"/>
    <w:rsid w:val="008E1D29"/>
    <w:rsid w:val="008F58F8"/>
    <w:rsid w:val="009011A6"/>
    <w:rsid w:val="00931BB4"/>
    <w:rsid w:val="009409D1"/>
    <w:rsid w:val="00985C10"/>
    <w:rsid w:val="009905C0"/>
    <w:rsid w:val="009A0EB2"/>
    <w:rsid w:val="009A1398"/>
    <w:rsid w:val="009A16B0"/>
    <w:rsid w:val="009D7D93"/>
    <w:rsid w:val="009E455C"/>
    <w:rsid w:val="009F2304"/>
    <w:rsid w:val="00A11EEE"/>
    <w:rsid w:val="00A219CF"/>
    <w:rsid w:val="00A36EF5"/>
    <w:rsid w:val="00A87E15"/>
    <w:rsid w:val="00A967AF"/>
    <w:rsid w:val="00AB43E7"/>
    <w:rsid w:val="00AD0AB4"/>
    <w:rsid w:val="00AD439B"/>
    <w:rsid w:val="00AD74E2"/>
    <w:rsid w:val="00AF58C1"/>
    <w:rsid w:val="00B0010A"/>
    <w:rsid w:val="00B06F21"/>
    <w:rsid w:val="00B06FB5"/>
    <w:rsid w:val="00B15999"/>
    <w:rsid w:val="00B37344"/>
    <w:rsid w:val="00B531D9"/>
    <w:rsid w:val="00B57013"/>
    <w:rsid w:val="00B76897"/>
    <w:rsid w:val="00BA0985"/>
    <w:rsid w:val="00BB5A2B"/>
    <w:rsid w:val="00BC751B"/>
    <w:rsid w:val="00BE1F96"/>
    <w:rsid w:val="00BE52FF"/>
    <w:rsid w:val="00C24CBC"/>
    <w:rsid w:val="00C30C82"/>
    <w:rsid w:val="00C34623"/>
    <w:rsid w:val="00C53091"/>
    <w:rsid w:val="00C57E41"/>
    <w:rsid w:val="00C96488"/>
    <w:rsid w:val="00CB0754"/>
    <w:rsid w:val="00CD138E"/>
    <w:rsid w:val="00CE123C"/>
    <w:rsid w:val="00CE1ED5"/>
    <w:rsid w:val="00D200E4"/>
    <w:rsid w:val="00D21866"/>
    <w:rsid w:val="00D2547E"/>
    <w:rsid w:val="00D26E62"/>
    <w:rsid w:val="00D33068"/>
    <w:rsid w:val="00D47B57"/>
    <w:rsid w:val="00D55AE3"/>
    <w:rsid w:val="00D7463E"/>
    <w:rsid w:val="00D85744"/>
    <w:rsid w:val="00D954CA"/>
    <w:rsid w:val="00DE0A6A"/>
    <w:rsid w:val="00DE740E"/>
    <w:rsid w:val="00E05BAF"/>
    <w:rsid w:val="00E446D0"/>
    <w:rsid w:val="00E66F13"/>
    <w:rsid w:val="00E81FBE"/>
    <w:rsid w:val="00E8531E"/>
    <w:rsid w:val="00E85F30"/>
    <w:rsid w:val="00E96012"/>
    <w:rsid w:val="00EA3A89"/>
    <w:rsid w:val="00EA7B4C"/>
    <w:rsid w:val="00EB2089"/>
    <w:rsid w:val="00ED09A6"/>
    <w:rsid w:val="00ED785C"/>
    <w:rsid w:val="00EF334E"/>
    <w:rsid w:val="00F05E1E"/>
    <w:rsid w:val="00F37E09"/>
    <w:rsid w:val="00F525E0"/>
    <w:rsid w:val="00F6060D"/>
    <w:rsid w:val="00F63923"/>
    <w:rsid w:val="00F71CB6"/>
    <w:rsid w:val="00F7675E"/>
    <w:rsid w:val="00F80E8B"/>
    <w:rsid w:val="00F9429C"/>
    <w:rsid w:val="00FD1A02"/>
    <w:rsid w:val="00FE055D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94CEA7CF-EA03-4C29-A4CD-9B254328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7E"/>
  </w:style>
  <w:style w:type="paragraph" w:styleId="Ttulo1">
    <w:name w:val="heading 1"/>
    <w:basedOn w:val="Normal"/>
    <w:link w:val="Ttulo1Car"/>
    <w:uiPriority w:val="9"/>
    <w:qFormat/>
    <w:rsid w:val="003F7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F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F7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AF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7A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7A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3F7A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F7AF2"/>
  </w:style>
  <w:style w:type="paragraph" w:styleId="Textodeglobo">
    <w:name w:val="Balloon Text"/>
    <w:basedOn w:val="Normal"/>
    <w:link w:val="TextodegloboCar"/>
    <w:uiPriority w:val="99"/>
    <w:semiHidden/>
    <w:unhideWhenUsed/>
    <w:rsid w:val="003F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AF2"/>
    <w:rPr>
      <w:rFonts w:ascii="Tahoma" w:hAnsi="Tahoma" w:cs="Tahoma"/>
      <w:sz w:val="16"/>
      <w:szCs w:val="16"/>
    </w:rPr>
  </w:style>
  <w:style w:type="paragraph" w:customStyle="1" w:styleId="SiemensLogo">
    <w:name w:val="Siemens Logo"/>
    <w:rsid w:val="0075445C"/>
    <w:pPr>
      <w:spacing w:after="0" w:line="240" w:lineRule="auto"/>
    </w:pPr>
    <w:rPr>
      <w:rFonts w:ascii="Arial" w:eastAsia="Times New Roman" w:hAnsi="Arial" w:cs="Times New Roman"/>
      <w:noProof/>
      <w:szCs w:val="20"/>
      <w:lang w:val="en-US" w:eastAsia="de-DE"/>
    </w:rPr>
  </w:style>
  <w:style w:type="paragraph" w:customStyle="1" w:styleId="NameSector">
    <w:name w:val="Name Sector"/>
    <w:basedOn w:val="SiemensLogo"/>
    <w:rsid w:val="0075445C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75445C"/>
    <w:pPr>
      <w:spacing w:after="40"/>
      <w:ind w:left="-57"/>
    </w:pPr>
    <w:rPr>
      <w:color w:val="A6A6A6"/>
      <w:sz w:val="62"/>
    </w:rPr>
  </w:style>
  <w:style w:type="paragraph" w:customStyle="1" w:styleId="Fecha1">
    <w:name w:val="Fecha1"/>
    <w:basedOn w:val="Normal"/>
    <w:rsid w:val="0075445C"/>
    <w:pPr>
      <w:spacing w:before="110"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NameDivision">
    <w:name w:val="Name Division"/>
    <w:basedOn w:val="SiemensLogo"/>
    <w:rsid w:val="0075445C"/>
    <w:pPr>
      <w:spacing w:before="110"/>
    </w:pPr>
    <w:rPr>
      <w:sz w:val="20"/>
    </w:rPr>
  </w:style>
  <w:style w:type="character" w:customStyle="1" w:styleId="highlighted">
    <w:name w:val="highlighted"/>
    <w:basedOn w:val="Fuentedeprrafopredeter"/>
    <w:rsid w:val="00F80E8B"/>
  </w:style>
  <w:style w:type="paragraph" w:styleId="Prrafodelista">
    <w:name w:val="List Paragraph"/>
    <w:basedOn w:val="Normal"/>
    <w:uiPriority w:val="34"/>
    <w:qFormat/>
    <w:rsid w:val="007002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1A6"/>
  </w:style>
  <w:style w:type="paragraph" w:styleId="Piedepgina">
    <w:name w:val="footer"/>
    <w:basedOn w:val="Normal"/>
    <w:link w:val="PiedepginaCar"/>
    <w:uiPriority w:val="99"/>
    <w:unhideWhenUsed/>
    <w:rsid w:val="0090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1A6"/>
  </w:style>
  <w:style w:type="character" w:styleId="Refdecomentario">
    <w:name w:val="annotation reference"/>
    <w:basedOn w:val="Fuentedeprrafopredeter"/>
    <w:uiPriority w:val="99"/>
    <w:semiHidden/>
    <w:unhideWhenUsed/>
    <w:rsid w:val="00C24C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C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C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C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CBC"/>
    <w:rPr>
      <w:b/>
      <w:bCs/>
      <w:sz w:val="20"/>
      <w:szCs w:val="20"/>
    </w:rPr>
  </w:style>
  <w:style w:type="character" w:customStyle="1" w:styleId="elsevierstylesection">
    <w:name w:val="elsevierstylesection"/>
    <w:basedOn w:val="Fuentedeprrafopredeter"/>
    <w:rsid w:val="00A11EEE"/>
  </w:style>
  <w:style w:type="character" w:styleId="Textoennegrita">
    <w:name w:val="Strong"/>
    <w:basedOn w:val="Fuentedeprrafopredeter"/>
    <w:uiPriority w:val="22"/>
    <w:qFormat/>
    <w:rsid w:val="00C5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5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2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6799">
                          <w:marLeft w:val="0"/>
                          <w:marRight w:val="0"/>
                          <w:marTop w:val="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558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52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1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723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929">
                              <w:marLeft w:val="0"/>
                              <w:marRight w:val="0"/>
                              <w:marTop w:val="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43762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1822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61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21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69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3640">
                          <w:marLeft w:val="0"/>
                          <w:marRight w:val="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5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92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7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6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91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5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50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5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2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53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1097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9146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9635">
                              <w:marLeft w:val="0"/>
                              <w:marRight w:val="0"/>
                              <w:marTop w:val="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6773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845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6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puch@comunicacionrrpp.es" TargetMode="External"/><Relationship Id="rId18" Type="http://schemas.openxmlformats.org/officeDocument/2006/relationships/hyperlink" Target="mailto:mgarciarodriguez@hmhospitale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istina.horcajada@siemens-healthineers.com" TargetMode="External"/><Relationship Id="rId17" Type="http://schemas.openxmlformats.org/officeDocument/2006/relationships/hyperlink" Target="http://www.hmhospital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siemens_salu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iree.reina@siemens.com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sherrero@comunicacionrrpp.e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healthcare.siemens.e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montanes@comunicaci&#243;nrrpp.es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DE696-75D1-4C15-ADD2-6EBCB98E8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21B80-E367-47A2-8FB8-0850B3405EBE}"/>
</file>

<file path=customXml/itemProps3.xml><?xml version="1.0" encoding="utf-8"?>
<ds:datastoreItem xmlns:ds="http://schemas.openxmlformats.org/officeDocument/2006/customXml" ds:itemID="{B8267EBC-0E45-45A6-817F-0ED61A57E40B}"/>
</file>

<file path=customXml/itemProps4.xml><?xml version="1.0" encoding="utf-8"?>
<ds:datastoreItem xmlns:ds="http://schemas.openxmlformats.org/officeDocument/2006/customXml" ds:itemID="{D7CF5063-30BA-4F01-964F-94E14FD07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1385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Cobo</dc:creator>
  <cp:keywords>C_Unrestricted</cp:keywords>
  <cp:lastModifiedBy>Marcos Garcia Rodriguez</cp:lastModifiedBy>
  <cp:revision>6</cp:revision>
  <cp:lastPrinted>2017-06-05T14:39:00Z</cp:lastPrinted>
  <dcterms:created xsi:type="dcterms:W3CDTF">2017-06-12T11:15:00Z</dcterms:created>
  <dcterms:modified xsi:type="dcterms:W3CDTF">2017-06-13T09:03:00Z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  <property fmtid="{D5CDD505-2E9C-101B-9397-08002B2CF9AE}" pid="4" name="ContentTypeId">
    <vt:lpwstr>0x01010059E0F926E5D84D4293BABB4204AE3966</vt:lpwstr>
  </property>
</Properties>
</file>