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2316" w14:textId="77777777" w:rsidR="00625CF6" w:rsidRPr="004B6A67" w:rsidRDefault="00625CF6" w:rsidP="00625CF6">
      <w:pPr>
        <w:rPr>
          <w:sz w:val="20"/>
          <w:szCs w:val="20"/>
        </w:rPr>
      </w:pPr>
    </w:p>
    <w:p w14:paraId="46BA83CC" w14:textId="7EA5B378" w:rsidR="00290F9C" w:rsidRPr="0007275F" w:rsidRDefault="0007275F" w:rsidP="00290F9C">
      <w:pPr>
        <w:jc w:val="center"/>
        <w:rPr>
          <w:rFonts w:ascii="Arial" w:hAnsi="Arial" w:cs="Arial"/>
          <w:b/>
          <w:bCs/>
          <w:color w:val="ED7D31" w:themeColor="accent2"/>
          <w:sz w:val="32"/>
          <w:szCs w:val="32"/>
        </w:rPr>
      </w:pPr>
      <w:r w:rsidRPr="0007275F">
        <w:rPr>
          <w:rFonts w:ascii="Arial" w:hAnsi="Arial" w:cs="Arial"/>
          <w:b/>
          <w:bCs/>
          <w:color w:val="ED7D31" w:themeColor="accent2"/>
          <w:sz w:val="32"/>
          <w:szCs w:val="32"/>
        </w:rPr>
        <w:t xml:space="preserve">Siemens </w:t>
      </w:r>
      <w:proofErr w:type="spellStart"/>
      <w:r w:rsidRPr="0007275F">
        <w:rPr>
          <w:rFonts w:ascii="Arial" w:hAnsi="Arial" w:cs="Arial"/>
          <w:b/>
          <w:bCs/>
          <w:color w:val="ED7D31" w:themeColor="accent2"/>
          <w:sz w:val="32"/>
          <w:szCs w:val="32"/>
        </w:rPr>
        <w:t>Healthineers</w:t>
      </w:r>
      <w:proofErr w:type="spellEnd"/>
      <w:r w:rsidRPr="0007275F">
        <w:rPr>
          <w:rFonts w:ascii="Arial" w:hAnsi="Arial" w:cs="Arial"/>
          <w:b/>
          <w:bCs/>
          <w:color w:val="ED7D31" w:themeColor="accent2"/>
          <w:sz w:val="32"/>
          <w:szCs w:val="32"/>
        </w:rPr>
        <w:t xml:space="preserve"> y la Fundación de Investigaci</w:t>
      </w:r>
      <w:r>
        <w:rPr>
          <w:rFonts w:ascii="Arial" w:hAnsi="Arial" w:cs="Arial"/>
          <w:b/>
          <w:bCs/>
          <w:color w:val="ED7D31" w:themeColor="accent2"/>
          <w:sz w:val="32"/>
          <w:szCs w:val="32"/>
        </w:rPr>
        <w:t>ón</w:t>
      </w:r>
      <w:r w:rsidRPr="0007275F">
        <w:rPr>
          <w:rFonts w:ascii="Arial" w:hAnsi="Arial" w:cs="Arial"/>
          <w:b/>
          <w:bCs/>
          <w:color w:val="ED7D31" w:themeColor="accent2"/>
          <w:sz w:val="32"/>
          <w:szCs w:val="32"/>
        </w:rPr>
        <w:t xml:space="preserve"> HM Hospitales renuevan la Cátedra </w:t>
      </w:r>
      <w:r w:rsidR="00A25096">
        <w:rPr>
          <w:rFonts w:ascii="Arial" w:hAnsi="Arial" w:cs="Arial"/>
          <w:b/>
          <w:bCs/>
          <w:color w:val="ED7D31" w:themeColor="accent2"/>
          <w:sz w:val="32"/>
          <w:szCs w:val="32"/>
        </w:rPr>
        <w:t>de I</w:t>
      </w:r>
      <w:r w:rsidR="007F0F41">
        <w:rPr>
          <w:rFonts w:ascii="Arial" w:hAnsi="Arial" w:cs="Arial"/>
          <w:b/>
          <w:bCs/>
          <w:color w:val="ED7D31" w:themeColor="accent2"/>
          <w:sz w:val="32"/>
          <w:szCs w:val="32"/>
        </w:rPr>
        <w:t xml:space="preserve">nvestigación </w:t>
      </w:r>
      <w:r w:rsidRPr="0007275F">
        <w:rPr>
          <w:rFonts w:ascii="Arial" w:hAnsi="Arial" w:cs="Arial"/>
          <w:b/>
          <w:bCs/>
          <w:color w:val="ED7D31" w:themeColor="accent2"/>
          <w:sz w:val="32"/>
          <w:szCs w:val="32"/>
        </w:rPr>
        <w:t xml:space="preserve">Siemens </w:t>
      </w:r>
      <w:proofErr w:type="spellStart"/>
      <w:r w:rsidRPr="0007275F">
        <w:rPr>
          <w:rFonts w:ascii="Arial" w:hAnsi="Arial" w:cs="Arial"/>
          <w:b/>
          <w:bCs/>
          <w:color w:val="ED7D31" w:themeColor="accent2"/>
          <w:sz w:val="32"/>
          <w:szCs w:val="32"/>
        </w:rPr>
        <w:t>Healthineers</w:t>
      </w:r>
      <w:proofErr w:type="spellEnd"/>
      <w:r w:rsidRPr="0007275F">
        <w:rPr>
          <w:rFonts w:ascii="Arial" w:hAnsi="Arial" w:cs="Arial"/>
          <w:b/>
          <w:bCs/>
          <w:color w:val="ED7D31" w:themeColor="accent2"/>
          <w:sz w:val="32"/>
          <w:szCs w:val="32"/>
        </w:rPr>
        <w:t xml:space="preserve"> PET-RM</w:t>
      </w:r>
    </w:p>
    <w:p w14:paraId="6BBD0E74" w14:textId="77777777" w:rsidR="004A19A8" w:rsidRPr="0007275F" w:rsidRDefault="004A19A8" w:rsidP="004A19A8">
      <w:pPr>
        <w:pStyle w:val="Default"/>
      </w:pPr>
      <w:r w:rsidRPr="0007275F">
        <w:t xml:space="preserve"> </w:t>
      </w:r>
    </w:p>
    <w:p w14:paraId="3FFD35F5" w14:textId="746F01D0" w:rsidR="0079001A" w:rsidRDefault="00BE527C" w:rsidP="00BE527C">
      <w:pPr>
        <w:pStyle w:val="Default"/>
        <w:numPr>
          <w:ilvl w:val="0"/>
          <w:numId w:val="5"/>
        </w:numPr>
        <w:jc w:val="both"/>
        <w:rPr>
          <w:b/>
          <w:sz w:val="23"/>
          <w:szCs w:val="23"/>
        </w:rPr>
      </w:pPr>
      <w:r>
        <w:rPr>
          <w:b/>
          <w:sz w:val="23"/>
          <w:szCs w:val="23"/>
        </w:rPr>
        <w:t>Durante la primera fase de l</w:t>
      </w:r>
      <w:r w:rsidR="0007275F">
        <w:rPr>
          <w:b/>
          <w:sz w:val="23"/>
          <w:szCs w:val="23"/>
        </w:rPr>
        <w:t>a Cátedra</w:t>
      </w:r>
      <w:r>
        <w:rPr>
          <w:b/>
          <w:sz w:val="23"/>
          <w:szCs w:val="23"/>
        </w:rPr>
        <w:t>, que</w:t>
      </w:r>
      <w:r w:rsidR="0007275F">
        <w:rPr>
          <w:b/>
          <w:sz w:val="23"/>
          <w:szCs w:val="23"/>
        </w:rPr>
        <w:t xml:space="preserve"> vio la luz </w:t>
      </w:r>
      <w:r w:rsidR="0079001A">
        <w:rPr>
          <w:b/>
          <w:sz w:val="23"/>
          <w:szCs w:val="23"/>
        </w:rPr>
        <w:t>el 22 de</w:t>
      </w:r>
      <w:r>
        <w:rPr>
          <w:b/>
          <w:sz w:val="23"/>
          <w:szCs w:val="23"/>
        </w:rPr>
        <w:t xml:space="preserve"> enero de 2018, </w:t>
      </w:r>
      <w:r w:rsidR="0079001A" w:rsidRPr="00BE527C">
        <w:rPr>
          <w:b/>
          <w:sz w:val="23"/>
          <w:szCs w:val="23"/>
        </w:rPr>
        <w:t>se han desarrollado siete proyectos de investigación clínica. Cuatro de ellos ya han finalizado de forma satisfactoria</w:t>
      </w:r>
      <w:r w:rsidR="00DC5B1E">
        <w:rPr>
          <w:b/>
          <w:sz w:val="23"/>
          <w:szCs w:val="23"/>
        </w:rPr>
        <w:t>.</w:t>
      </w:r>
    </w:p>
    <w:p w14:paraId="61A575CE" w14:textId="77777777" w:rsidR="00D83095" w:rsidRPr="00BE527C" w:rsidRDefault="00D83095" w:rsidP="00D83095">
      <w:pPr>
        <w:pStyle w:val="Default"/>
        <w:ind w:left="720"/>
        <w:jc w:val="both"/>
        <w:rPr>
          <w:b/>
          <w:sz w:val="23"/>
          <w:szCs w:val="23"/>
        </w:rPr>
      </w:pPr>
    </w:p>
    <w:p w14:paraId="62A4E6F6" w14:textId="049B1666" w:rsidR="007F0F41" w:rsidRDefault="007F0F41" w:rsidP="00D83604">
      <w:pPr>
        <w:pStyle w:val="Default"/>
        <w:numPr>
          <w:ilvl w:val="0"/>
          <w:numId w:val="5"/>
        </w:numPr>
        <w:jc w:val="both"/>
        <w:rPr>
          <w:b/>
          <w:sz w:val="23"/>
          <w:szCs w:val="23"/>
        </w:rPr>
      </w:pPr>
      <w:r>
        <w:rPr>
          <w:b/>
          <w:sz w:val="23"/>
          <w:szCs w:val="23"/>
        </w:rPr>
        <w:t xml:space="preserve">Alberto Martínez </w:t>
      </w:r>
      <w:r>
        <w:rPr>
          <w:b/>
          <w:bCs/>
          <w:color w:val="auto"/>
          <w:sz w:val="22"/>
          <w:szCs w:val="22"/>
        </w:rPr>
        <w:t xml:space="preserve">y </w:t>
      </w:r>
      <w:r w:rsidR="00DB114A">
        <w:rPr>
          <w:b/>
          <w:bCs/>
          <w:color w:val="auto"/>
          <w:sz w:val="22"/>
          <w:szCs w:val="22"/>
        </w:rPr>
        <w:t xml:space="preserve">el Dr. </w:t>
      </w:r>
      <w:r>
        <w:rPr>
          <w:b/>
          <w:bCs/>
          <w:color w:val="auto"/>
          <w:sz w:val="22"/>
          <w:szCs w:val="22"/>
        </w:rPr>
        <w:t>Juan A</w:t>
      </w:r>
      <w:r w:rsidR="00BE527C">
        <w:rPr>
          <w:b/>
          <w:bCs/>
          <w:color w:val="auto"/>
          <w:sz w:val="22"/>
          <w:szCs w:val="22"/>
        </w:rPr>
        <w:t>barca</w:t>
      </w:r>
      <w:r>
        <w:rPr>
          <w:b/>
          <w:sz w:val="22"/>
          <w:szCs w:val="22"/>
        </w:rPr>
        <w:t xml:space="preserve"> </w:t>
      </w:r>
      <w:proofErr w:type="spellStart"/>
      <w:r w:rsidR="00DB114A">
        <w:rPr>
          <w:b/>
          <w:sz w:val="22"/>
          <w:szCs w:val="22"/>
        </w:rPr>
        <w:t>Cidón</w:t>
      </w:r>
      <w:proofErr w:type="spellEnd"/>
      <w:r w:rsidR="00DB114A">
        <w:rPr>
          <w:b/>
          <w:sz w:val="22"/>
          <w:szCs w:val="22"/>
        </w:rPr>
        <w:t xml:space="preserve"> </w:t>
      </w:r>
      <w:r>
        <w:rPr>
          <w:b/>
          <w:sz w:val="22"/>
          <w:szCs w:val="22"/>
        </w:rPr>
        <w:t xml:space="preserve">firmaron la renovación de la Cátedra poniendo en valor el compromiso de Siemens </w:t>
      </w:r>
      <w:proofErr w:type="spellStart"/>
      <w:r>
        <w:rPr>
          <w:b/>
          <w:sz w:val="22"/>
          <w:szCs w:val="22"/>
        </w:rPr>
        <w:t>Healthineers</w:t>
      </w:r>
      <w:proofErr w:type="spellEnd"/>
      <w:r>
        <w:rPr>
          <w:b/>
          <w:sz w:val="22"/>
          <w:szCs w:val="22"/>
        </w:rPr>
        <w:t xml:space="preserve"> con la innovación y el alto grado de especialización y docencia de HM Hospitales</w:t>
      </w:r>
      <w:r w:rsidR="00DC5B1E">
        <w:rPr>
          <w:b/>
          <w:sz w:val="22"/>
          <w:szCs w:val="22"/>
        </w:rPr>
        <w:t>.</w:t>
      </w:r>
    </w:p>
    <w:p w14:paraId="1C1B77DE" w14:textId="0C937166" w:rsidR="00E1156C" w:rsidRPr="008D0348" w:rsidRDefault="00E1156C" w:rsidP="00DC1524">
      <w:pPr>
        <w:jc w:val="both"/>
        <w:rPr>
          <w:rFonts w:ascii="Arial" w:hAnsi="Arial" w:cs="Arial"/>
          <w:b/>
          <w:sz w:val="24"/>
          <w:szCs w:val="24"/>
        </w:rPr>
      </w:pPr>
    </w:p>
    <w:p w14:paraId="1540CAD1" w14:textId="614C7E53" w:rsidR="0007275F" w:rsidRPr="00A25096" w:rsidRDefault="00774CC9" w:rsidP="00CA7D27">
      <w:pPr>
        <w:pStyle w:val="Default"/>
        <w:jc w:val="both"/>
        <w:rPr>
          <w:sz w:val="22"/>
          <w:szCs w:val="22"/>
        </w:rPr>
      </w:pPr>
      <w:r w:rsidRPr="008D0348">
        <w:rPr>
          <w:b/>
        </w:rPr>
        <w:t xml:space="preserve">Madrid, </w:t>
      </w:r>
      <w:r w:rsidR="00DB114A">
        <w:rPr>
          <w:b/>
        </w:rPr>
        <w:t>5</w:t>
      </w:r>
      <w:r w:rsidRPr="008D0348">
        <w:rPr>
          <w:b/>
        </w:rPr>
        <w:t xml:space="preserve"> de </w:t>
      </w:r>
      <w:r w:rsidR="00EC15FD">
        <w:rPr>
          <w:b/>
        </w:rPr>
        <w:t>abril</w:t>
      </w:r>
      <w:r w:rsidR="004A19A8">
        <w:rPr>
          <w:b/>
        </w:rPr>
        <w:t xml:space="preserve"> de 202</w:t>
      </w:r>
      <w:r w:rsidR="001C438D">
        <w:rPr>
          <w:b/>
        </w:rPr>
        <w:t>2</w:t>
      </w:r>
      <w:r w:rsidR="004A19A8">
        <w:rPr>
          <w:b/>
        </w:rPr>
        <w:t>.-</w:t>
      </w:r>
      <w:r w:rsidR="004A19A8">
        <w:t xml:space="preserve"> </w:t>
      </w:r>
      <w:r w:rsidR="0007275F" w:rsidRPr="00A25096">
        <w:rPr>
          <w:sz w:val="22"/>
          <w:szCs w:val="22"/>
        </w:rPr>
        <w:t xml:space="preserve">Siemens </w:t>
      </w:r>
      <w:proofErr w:type="spellStart"/>
      <w:r w:rsidR="0007275F" w:rsidRPr="00A25096">
        <w:rPr>
          <w:sz w:val="22"/>
          <w:szCs w:val="22"/>
        </w:rPr>
        <w:t>Healthineers</w:t>
      </w:r>
      <w:proofErr w:type="spellEnd"/>
      <w:r w:rsidR="0007275F" w:rsidRPr="00A25096">
        <w:rPr>
          <w:sz w:val="22"/>
          <w:szCs w:val="22"/>
        </w:rPr>
        <w:t xml:space="preserve"> y la Fundación de Investigación HM Hospitales </w:t>
      </w:r>
      <w:r w:rsidR="00DB114A" w:rsidRPr="00A25096">
        <w:rPr>
          <w:sz w:val="22"/>
          <w:szCs w:val="22"/>
        </w:rPr>
        <w:t xml:space="preserve">han </w:t>
      </w:r>
      <w:r w:rsidR="0007275F" w:rsidRPr="00A25096">
        <w:rPr>
          <w:sz w:val="22"/>
          <w:szCs w:val="22"/>
        </w:rPr>
        <w:t>renova</w:t>
      </w:r>
      <w:r w:rsidR="00DB114A" w:rsidRPr="00A25096">
        <w:rPr>
          <w:sz w:val="22"/>
          <w:szCs w:val="22"/>
        </w:rPr>
        <w:t>do</w:t>
      </w:r>
      <w:r w:rsidR="0007275F" w:rsidRPr="00A25096">
        <w:rPr>
          <w:sz w:val="22"/>
          <w:szCs w:val="22"/>
        </w:rPr>
        <w:t xml:space="preserve"> </w:t>
      </w:r>
      <w:r w:rsidR="00302D5A" w:rsidRPr="00A25096">
        <w:rPr>
          <w:sz w:val="22"/>
          <w:szCs w:val="22"/>
        </w:rPr>
        <w:t>la</w:t>
      </w:r>
      <w:r w:rsidR="0007275F" w:rsidRPr="00A25096">
        <w:rPr>
          <w:sz w:val="22"/>
          <w:szCs w:val="22"/>
        </w:rPr>
        <w:t xml:space="preserve"> Cátedra Siemens </w:t>
      </w:r>
      <w:proofErr w:type="spellStart"/>
      <w:r w:rsidR="0007275F" w:rsidRPr="00A25096">
        <w:rPr>
          <w:sz w:val="22"/>
          <w:szCs w:val="22"/>
        </w:rPr>
        <w:t>Healthineers</w:t>
      </w:r>
      <w:proofErr w:type="spellEnd"/>
      <w:r w:rsidR="0007275F" w:rsidRPr="00A25096">
        <w:rPr>
          <w:sz w:val="22"/>
          <w:szCs w:val="22"/>
        </w:rPr>
        <w:t xml:space="preserve"> PET-RM para </w:t>
      </w:r>
      <w:r w:rsidR="00F80D4C" w:rsidRPr="00A25096">
        <w:rPr>
          <w:sz w:val="22"/>
          <w:szCs w:val="22"/>
        </w:rPr>
        <w:t>ampliar</w:t>
      </w:r>
      <w:r w:rsidR="0007275F" w:rsidRPr="00A25096">
        <w:rPr>
          <w:sz w:val="22"/>
          <w:szCs w:val="22"/>
        </w:rPr>
        <w:t xml:space="preserve"> la formación y el conocimiento de esta tecnología de diagnóstico por imagen </w:t>
      </w:r>
      <w:r w:rsidR="00F80D4C" w:rsidRPr="00A25096">
        <w:rPr>
          <w:sz w:val="22"/>
          <w:szCs w:val="22"/>
        </w:rPr>
        <w:t>y su aplicación en beneficio del paciente</w:t>
      </w:r>
      <w:r w:rsidR="0007275F" w:rsidRPr="00A25096">
        <w:rPr>
          <w:sz w:val="22"/>
          <w:szCs w:val="22"/>
        </w:rPr>
        <w:t xml:space="preserve">. De esta manera, la Cátedra dirigida por la </w:t>
      </w:r>
      <w:r w:rsidR="0007275F" w:rsidRPr="00A25096">
        <w:rPr>
          <w:b/>
          <w:sz w:val="22"/>
          <w:szCs w:val="22"/>
        </w:rPr>
        <w:t xml:space="preserve">Dra. Lina García </w:t>
      </w:r>
      <w:proofErr w:type="spellStart"/>
      <w:r w:rsidR="0007275F" w:rsidRPr="00A25096">
        <w:rPr>
          <w:b/>
          <w:sz w:val="22"/>
          <w:szCs w:val="22"/>
        </w:rPr>
        <w:t>Cañamaque</w:t>
      </w:r>
      <w:proofErr w:type="spellEnd"/>
      <w:r w:rsidR="0007275F" w:rsidRPr="00A25096">
        <w:rPr>
          <w:sz w:val="22"/>
          <w:szCs w:val="22"/>
        </w:rPr>
        <w:t xml:space="preserve"> – </w:t>
      </w:r>
      <w:r w:rsidR="0007275F" w:rsidRPr="00A25096">
        <w:rPr>
          <w:b/>
          <w:sz w:val="22"/>
          <w:szCs w:val="22"/>
        </w:rPr>
        <w:t xml:space="preserve">jefe de la Unidad de Medicina Nuclear </w:t>
      </w:r>
      <w:r w:rsidR="00FE79EC" w:rsidRPr="00A25096">
        <w:rPr>
          <w:b/>
          <w:sz w:val="22"/>
          <w:szCs w:val="22"/>
        </w:rPr>
        <w:t>de HM Hospitales</w:t>
      </w:r>
      <w:r w:rsidR="0007275F" w:rsidRPr="00A25096">
        <w:rPr>
          <w:sz w:val="22"/>
          <w:szCs w:val="22"/>
        </w:rPr>
        <w:t xml:space="preserve"> – podrá ampliar las labores de investigación que se han llevado a cabo durante los últimos cuatro años</w:t>
      </w:r>
      <w:r w:rsidR="00302D5A" w:rsidRPr="00A25096">
        <w:rPr>
          <w:sz w:val="22"/>
          <w:szCs w:val="22"/>
        </w:rPr>
        <w:t xml:space="preserve"> en este centro hospitalario</w:t>
      </w:r>
      <w:r w:rsidR="00C8440D" w:rsidRPr="00A25096">
        <w:rPr>
          <w:sz w:val="22"/>
          <w:szCs w:val="22"/>
        </w:rPr>
        <w:t>,</w:t>
      </w:r>
      <w:r w:rsidR="00302D5A" w:rsidRPr="00A25096">
        <w:rPr>
          <w:sz w:val="22"/>
          <w:szCs w:val="22"/>
        </w:rPr>
        <w:t xml:space="preserve"> que se ha convertido en la referencia nacional en este campo</w:t>
      </w:r>
      <w:r w:rsidR="0007275F" w:rsidRPr="00A25096">
        <w:rPr>
          <w:sz w:val="22"/>
          <w:szCs w:val="22"/>
        </w:rPr>
        <w:t>.</w:t>
      </w:r>
      <w:r w:rsidR="00C8440D" w:rsidRPr="00A25096">
        <w:rPr>
          <w:sz w:val="22"/>
          <w:szCs w:val="22"/>
        </w:rPr>
        <w:t xml:space="preserve"> </w:t>
      </w:r>
    </w:p>
    <w:p w14:paraId="2B9A53CD" w14:textId="77777777" w:rsidR="00C8440D" w:rsidRDefault="00C8440D" w:rsidP="00CA7D27">
      <w:pPr>
        <w:pStyle w:val="Default"/>
        <w:jc w:val="both"/>
        <w:rPr>
          <w:sz w:val="22"/>
          <w:szCs w:val="22"/>
        </w:rPr>
      </w:pPr>
    </w:p>
    <w:p w14:paraId="0F56236C" w14:textId="539EBDD3" w:rsidR="00F80D4C" w:rsidRDefault="00F80D4C" w:rsidP="00F80D4C">
      <w:pPr>
        <w:pStyle w:val="Default"/>
        <w:jc w:val="both"/>
        <w:rPr>
          <w:i/>
          <w:sz w:val="22"/>
          <w:szCs w:val="22"/>
        </w:rPr>
      </w:pPr>
      <w:r>
        <w:rPr>
          <w:sz w:val="22"/>
          <w:szCs w:val="22"/>
        </w:rPr>
        <w:t xml:space="preserve">Según el </w:t>
      </w:r>
      <w:r w:rsidRPr="00DC5B1E">
        <w:rPr>
          <w:b/>
          <w:sz w:val="22"/>
          <w:szCs w:val="22"/>
        </w:rPr>
        <w:t>Dr.</w:t>
      </w:r>
      <w:r>
        <w:rPr>
          <w:sz w:val="22"/>
          <w:szCs w:val="22"/>
        </w:rPr>
        <w:t xml:space="preserve"> </w:t>
      </w:r>
      <w:r w:rsidRPr="00EC15FD">
        <w:rPr>
          <w:b/>
          <w:sz w:val="22"/>
          <w:szCs w:val="22"/>
        </w:rPr>
        <w:t>Juan A</w:t>
      </w:r>
      <w:r>
        <w:rPr>
          <w:b/>
          <w:sz w:val="22"/>
          <w:szCs w:val="22"/>
        </w:rPr>
        <w:t xml:space="preserve">barca </w:t>
      </w:r>
      <w:proofErr w:type="spellStart"/>
      <w:r>
        <w:rPr>
          <w:b/>
          <w:sz w:val="22"/>
          <w:szCs w:val="22"/>
        </w:rPr>
        <w:t>Cidón</w:t>
      </w:r>
      <w:proofErr w:type="spellEnd"/>
      <w:r w:rsidRPr="00EC15FD">
        <w:rPr>
          <w:b/>
          <w:sz w:val="22"/>
          <w:szCs w:val="22"/>
        </w:rPr>
        <w:t>,</w:t>
      </w:r>
      <w:r w:rsidRPr="00EC15FD">
        <w:rPr>
          <w:b/>
        </w:rPr>
        <w:t xml:space="preserve"> </w:t>
      </w:r>
      <w:r>
        <w:rPr>
          <w:b/>
          <w:sz w:val="22"/>
          <w:szCs w:val="22"/>
        </w:rPr>
        <w:t>presidente de HM Hospitales</w:t>
      </w:r>
      <w:r w:rsidRPr="007912F6">
        <w:rPr>
          <w:sz w:val="22"/>
          <w:szCs w:val="22"/>
        </w:rPr>
        <w:t>,</w:t>
      </w:r>
      <w:r>
        <w:rPr>
          <w:sz w:val="22"/>
          <w:szCs w:val="22"/>
        </w:rPr>
        <w:t xml:space="preserve"> </w:t>
      </w:r>
      <w:r w:rsidRPr="007912F6">
        <w:rPr>
          <w:i/>
          <w:sz w:val="22"/>
          <w:szCs w:val="22"/>
        </w:rPr>
        <w:t>“</w:t>
      </w:r>
      <w:r>
        <w:rPr>
          <w:i/>
          <w:sz w:val="22"/>
          <w:szCs w:val="22"/>
        </w:rPr>
        <w:t>l</w:t>
      </w:r>
      <w:r w:rsidRPr="00EC15FD">
        <w:rPr>
          <w:i/>
          <w:sz w:val="22"/>
          <w:szCs w:val="22"/>
        </w:rPr>
        <w:t>a</w:t>
      </w:r>
      <w:r>
        <w:rPr>
          <w:i/>
          <w:sz w:val="22"/>
          <w:szCs w:val="22"/>
        </w:rPr>
        <w:t xml:space="preserve"> renovación de esta</w:t>
      </w:r>
      <w:r w:rsidRPr="00EC15FD">
        <w:rPr>
          <w:i/>
          <w:sz w:val="22"/>
          <w:szCs w:val="22"/>
        </w:rPr>
        <w:t xml:space="preserve"> </w:t>
      </w:r>
      <w:r w:rsidR="007D28A3">
        <w:rPr>
          <w:i/>
          <w:sz w:val="22"/>
          <w:szCs w:val="22"/>
        </w:rPr>
        <w:t>C</w:t>
      </w:r>
      <w:r w:rsidRPr="00EC15FD">
        <w:rPr>
          <w:i/>
          <w:sz w:val="22"/>
          <w:szCs w:val="22"/>
        </w:rPr>
        <w:t xml:space="preserve">átedra de investigación </w:t>
      </w:r>
      <w:r>
        <w:rPr>
          <w:i/>
          <w:sz w:val="22"/>
          <w:szCs w:val="22"/>
        </w:rPr>
        <w:t xml:space="preserve">es sinónimo </w:t>
      </w:r>
      <w:r w:rsidRPr="00EC15FD">
        <w:rPr>
          <w:i/>
          <w:sz w:val="22"/>
          <w:szCs w:val="22"/>
        </w:rPr>
        <w:t xml:space="preserve">del compromiso </w:t>
      </w:r>
      <w:r>
        <w:rPr>
          <w:i/>
          <w:sz w:val="22"/>
          <w:szCs w:val="22"/>
        </w:rPr>
        <w:t xml:space="preserve">de Siemens </w:t>
      </w:r>
      <w:proofErr w:type="spellStart"/>
      <w:r>
        <w:rPr>
          <w:i/>
          <w:sz w:val="22"/>
          <w:szCs w:val="22"/>
        </w:rPr>
        <w:t>Healthineers</w:t>
      </w:r>
      <w:proofErr w:type="spellEnd"/>
      <w:r>
        <w:rPr>
          <w:i/>
          <w:sz w:val="22"/>
          <w:szCs w:val="22"/>
        </w:rPr>
        <w:t xml:space="preserve"> y</w:t>
      </w:r>
      <w:r w:rsidRPr="00EC15FD">
        <w:rPr>
          <w:i/>
          <w:sz w:val="22"/>
          <w:szCs w:val="22"/>
        </w:rPr>
        <w:t xml:space="preserve"> HM Hospitales</w:t>
      </w:r>
      <w:r>
        <w:rPr>
          <w:i/>
          <w:sz w:val="22"/>
          <w:szCs w:val="22"/>
        </w:rPr>
        <w:t xml:space="preserve"> con la salud de los pacientes. En especial</w:t>
      </w:r>
      <w:r w:rsidR="007D28A3">
        <w:rPr>
          <w:i/>
          <w:sz w:val="22"/>
          <w:szCs w:val="22"/>
        </w:rPr>
        <w:t>,</w:t>
      </w:r>
      <w:r>
        <w:rPr>
          <w:i/>
          <w:sz w:val="22"/>
          <w:szCs w:val="22"/>
        </w:rPr>
        <w:t xml:space="preserve"> con el diagnóstico precoz que es clave para mejorar </w:t>
      </w:r>
      <w:r w:rsidR="007D28A3">
        <w:rPr>
          <w:i/>
          <w:sz w:val="22"/>
          <w:szCs w:val="22"/>
        </w:rPr>
        <w:t>las perspectivas ante</w:t>
      </w:r>
      <w:r>
        <w:rPr>
          <w:i/>
          <w:sz w:val="22"/>
          <w:szCs w:val="22"/>
        </w:rPr>
        <w:t xml:space="preserve"> cualquier patología o tratamiento. G</w:t>
      </w:r>
      <w:r w:rsidR="007D28A3">
        <w:rPr>
          <w:i/>
          <w:sz w:val="22"/>
          <w:szCs w:val="22"/>
        </w:rPr>
        <w:t>racias al PET-</w:t>
      </w:r>
      <w:r>
        <w:rPr>
          <w:i/>
          <w:sz w:val="22"/>
          <w:szCs w:val="22"/>
        </w:rPr>
        <w:t xml:space="preserve">RM y la pericia de nuestros profesionales somos referencia en el diagnóstico de </w:t>
      </w:r>
      <w:r w:rsidRPr="00DC5B1E">
        <w:rPr>
          <w:i/>
          <w:sz w:val="22"/>
          <w:szCs w:val="22"/>
        </w:rPr>
        <w:t>patología tumoral digestiva, tumores pediátricos, pero también en neurología y cardiología</w:t>
      </w:r>
      <w:r>
        <w:rPr>
          <w:i/>
          <w:sz w:val="22"/>
          <w:szCs w:val="22"/>
        </w:rPr>
        <w:t>. Además, esta cátedra es un ejemplo tangible de nuestra apuesta por la e</w:t>
      </w:r>
      <w:r w:rsidRPr="00EC15FD">
        <w:rPr>
          <w:i/>
          <w:sz w:val="22"/>
          <w:szCs w:val="22"/>
        </w:rPr>
        <w:t>specializac</w:t>
      </w:r>
      <w:r>
        <w:rPr>
          <w:i/>
          <w:sz w:val="22"/>
          <w:szCs w:val="22"/>
        </w:rPr>
        <w:t>ión, la investigación y la docencia. En estos siete años ha</w:t>
      </w:r>
      <w:r w:rsidR="0045732E">
        <w:rPr>
          <w:i/>
          <w:sz w:val="22"/>
          <w:szCs w:val="22"/>
        </w:rPr>
        <w:t>n</w:t>
      </w:r>
      <w:r>
        <w:rPr>
          <w:i/>
          <w:sz w:val="22"/>
          <w:szCs w:val="22"/>
        </w:rPr>
        <w:t xml:space="preserve"> sido decenas de especialistas de otros hospitales públicos y privados de España los que han venido a formarse en nuestras instalaciones para conocer los beneficios del PET-RM</w:t>
      </w:r>
      <w:r w:rsidR="007D28A3">
        <w:rPr>
          <w:i/>
          <w:sz w:val="22"/>
          <w:szCs w:val="22"/>
        </w:rPr>
        <w:t>,</w:t>
      </w:r>
      <w:r>
        <w:rPr>
          <w:i/>
          <w:sz w:val="22"/>
          <w:szCs w:val="22"/>
        </w:rPr>
        <w:t xml:space="preserve"> y van a seguir </w:t>
      </w:r>
      <w:r w:rsidR="007D28A3">
        <w:rPr>
          <w:i/>
          <w:sz w:val="22"/>
          <w:szCs w:val="22"/>
        </w:rPr>
        <w:t>haciéndolo</w:t>
      </w:r>
      <w:r>
        <w:rPr>
          <w:i/>
          <w:sz w:val="22"/>
          <w:szCs w:val="22"/>
        </w:rPr>
        <w:t>”.</w:t>
      </w:r>
    </w:p>
    <w:p w14:paraId="7699A6E5" w14:textId="77777777" w:rsidR="00F80D4C" w:rsidRPr="00EC15FD" w:rsidRDefault="00F80D4C" w:rsidP="00F80D4C">
      <w:pPr>
        <w:pStyle w:val="Default"/>
        <w:jc w:val="both"/>
        <w:rPr>
          <w:i/>
          <w:sz w:val="22"/>
          <w:szCs w:val="22"/>
        </w:rPr>
      </w:pPr>
    </w:p>
    <w:p w14:paraId="7FA49606" w14:textId="77777777" w:rsidR="00F80D4C" w:rsidRPr="00DC1524" w:rsidRDefault="00F80D4C" w:rsidP="00F80D4C">
      <w:pPr>
        <w:pStyle w:val="Default"/>
        <w:jc w:val="both"/>
        <w:rPr>
          <w:color w:val="auto"/>
          <w:sz w:val="22"/>
          <w:szCs w:val="22"/>
        </w:rPr>
      </w:pPr>
      <w:r w:rsidRPr="00DC1524">
        <w:rPr>
          <w:i/>
          <w:color w:val="auto"/>
          <w:sz w:val="22"/>
          <w:szCs w:val="22"/>
        </w:rPr>
        <w:t>“</w:t>
      </w:r>
      <w:r>
        <w:rPr>
          <w:i/>
          <w:color w:val="auto"/>
          <w:sz w:val="22"/>
          <w:szCs w:val="22"/>
        </w:rPr>
        <w:t xml:space="preserve">En Siemens </w:t>
      </w:r>
      <w:proofErr w:type="spellStart"/>
      <w:r>
        <w:rPr>
          <w:i/>
          <w:color w:val="auto"/>
          <w:sz w:val="22"/>
          <w:szCs w:val="22"/>
        </w:rPr>
        <w:t>Healthineers</w:t>
      </w:r>
      <w:proofErr w:type="spellEnd"/>
      <w:r>
        <w:rPr>
          <w:i/>
          <w:color w:val="auto"/>
          <w:sz w:val="22"/>
          <w:szCs w:val="22"/>
        </w:rPr>
        <w:t xml:space="preserve"> siempre hemos apostado por la innovación puesta al servicio de los ciudadanos como vía para conseguir un sistema sanitario eficiente. Renovar esta cátedra con un equipo de primer nivel como el de HM Hospitales supone la oportunidad de seguir trabajando por estar a la vanguardia de la sanidad del futuro. Esperamos que los resultados que esta colaboración arroje, supongan grandes avances donde el objetivo principal es conseguir mejores diagnósticos y tratamientos más precisos velando por la mejor experiencia para el paciente</w:t>
      </w:r>
      <w:r w:rsidRPr="00DC1524">
        <w:rPr>
          <w:i/>
          <w:color w:val="auto"/>
          <w:sz w:val="22"/>
          <w:szCs w:val="22"/>
        </w:rPr>
        <w:t>”,</w:t>
      </w:r>
      <w:r w:rsidRPr="00DC1524">
        <w:rPr>
          <w:color w:val="auto"/>
          <w:sz w:val="22"/>
          <w:szCs w:val="22"/>
        </w:rPr>
        <w:t xml:space="preserve"> explica </w:t>
      </w:r>
      <w:r w:rsidRPr="00DC1524">
        <w:rPr>
          <w:b/>
          <w:bCs/>
          <w:color w:val="auto"/>
          <w:sz w:val="22"/>
          <w:szCs w:val="22"/>
        </w:rPr>
        <w:t xml:space="preserve">Alberto Martínez, director general de Siemens </w:t>
      </w:r>
      <w:proofErr w:type="spellStart"/>
      <w:r w:rsidRPr="00DC1524">
        <w:rPr>
          <w:b/>
          <w:bCs/>
          <w:color w:val="auto"/>
          <w:sz w:val="22"/>
          <w:szCs w:val="22"/>
        </w:rPr>
        <w:t>Healthineers</w:t>
      </w:r>
      <w:proofErr w:type="spellEnd"/>
      <w:r w:rsidRPr="00DC1524">
        <w:rPr>
          <w:b/>
          <w:bCs/>
          <w:color w:val="auto"/>
          <w:sz w:val="22"/>
          <w:szCs w:val="22"/>
        </w:rPr>
        <w:t xml:space="preserve"> España</w:t>
      </w:r>
      <w:r w:rsidRPr="00DC1524">
        <w:rPr>
          <w:color w:val="auto"/>
          <w:sz w:val="22"/>
          <w:szCs w:val="22"/>
        </w:rPr>
        <w:t>.</w:t>
      </w:r>
    </w:p>
    <w:p w14:paraId="6D667EE4" w14:textId="77777777" w:rsidR="00F80D4C" w:rsidRDefault="00F80D4C" w:rsidP="00CA7D27">
      <w:pPr>
        <w:pStyle w:val="Default"/>
        <w:jc w:val="both"/>
        <w:rPr>
          <w:sz w:val="22"/>
          <w:szCs w:val="22"/>
        </w:rPr>
      </w:pPr>
    </w:p>
    <w:p w14:paraId="21F7F7B4" w14:textId="557200FF" w:rsidR="0007275F" w:rsidRPr="0007275F" w:rsidRDefault="00322A52" w:rsidP="00CA7D27">
      <w:pPr>
        <w:pStyle w:val="Default"/>
        <w:jc w:val="both"/>
        <w:rPr>
          <w:b/>
          <w:sz w:val="22"/>
          <w:szCs w:val="22"/>
        </w:rPr>
      </w:pPr>
      <w:r>
        <w:rPr>
          <w:b/>
          <w:sz w:val="22"/>
          <w:szCs w:val="22"/>
        </w:rPr>
        <w:t>Dos entidades con una clara apuesta por la investigación</w:t>
      </w:r>
    </w:p>
    <w:p w14:paraId="50B56EAA" w14:textId="30EE15E6" w:rsidR="0079001A" w:rsidRPr="0079001A" w:rsidRDefault="0079001A" w:rsidP="0079001A">
      <w:pPr>
        <w:pStyle w:val="Default"/>
        <w:jc w:val="both"/>
        <w:rPr>
          <w:sz w:val="22"/>
          <w:szCs w:val="22"/>
        </w:rPr>
      </w:pPr>
    </w:p>
    <w:p w14:paraId="0CC33825" w14:textId="77777777" w:rsidR="00D93D0D" w:rsidRDefault="0079001A" w:rsidP="00DC5B1E">
      <w:pPr>
        <w:jc w:val="both"/>
        <w:rPr>
          <w:rFonts w:ascii="Arial" w:hAnsi="Arial" w:cs="Arial"/>
          <w:color w:val="000000"/>
        </w:rPr>
      </w:pPr>
      <w:r w:rsidRPr="00C8440D">
        <w:rPr>
          <w:rFonts w:ascii="Arial" w:hAnsi="Arial" w:cs="Arial"/>
          <w:color w:val="000000"/>
        </w:rPr>
        <w:t xml:space="preserve">Gracias a la colaboración entre Siemens </w:t>
      </w:r>
      <w:proofErr w:type="spellStart"/>
      <w:r w:rsidRPr="00C8440D">
        <w:rPr>
          <w:rFonts w:ascii="Arial" w:hAnsi="Arial" w:cs="Arial"/>
          <w:color w:val="000000"/>
        </w:rPr>
        <w:t>Healthineers</w:t>
      </w:r>
      <w:proofErr w:type="spellEnd"/>
      <w:r w:rsidRPr="00C8440D">
        <w:rPr>
          <w:rFonts w:ascii="Arial" w:hAnsi="Arial" w:cs="Arial"/>
          <w:color w:val="000000"/>
        </w:rPr>
        <w:t>, la </w:t>
      </w:r>
      <w:hyperlink r:id="rId7" w:history="1">
        <w:r w:rsidRPr="00C8440D">
          <w:rPr>
            <w:rFonts w:ascii="Arial" w:hAnsi="Arial" w:cs="Arial"/>
            <w:color w:val="000000"/>
          </w:rPr>
          <w:t>Fundación de Investigación HM Hospitales</w:t>
        </w:r>
      </w:hyperlink>
      <w:r w:rsidRPr="00C8440D">
        <w:rPr>
          <w:rFonts w:ascii="Arial" w:hAnsi="Arial" w:cs="Arial"/>
          <w:color w:val="000000"/>
        </w:rPr>
        <w:t xml:space="preserve"> y HM Hospitales, desde la primera fase de la Cátedra se han llevado a cabo un total de siete proyectos de investigación clínica con el objetivo de demostrar la </w:t>
      </w:r>
    </w:p>
    <w:p w14:paraId="6C8B909E" w14:textId="77777777" w:rsidR="00D93D0D" w:rsidRDefault="00D93D0D" w:rsidP="00DC5B1E">
      <w:pPr>
        <w:jc w:val="both"/>
        <w:rPr>
          <w:rFonts w:ascii="Arial" w:hAnsi="Arial" w:cs="Arial"/>
          <w:color w:val="000000"/>
        </w:rPr>
      </w:pPr>
    </w:p>
    <w:p w14:paraId="7BEE417D" w14:textId="01D53CD6" w:rsidR="007D28A3" w:rsidRPr="00C8440D" w:rsidRDefault="0079001A" w:rsidP="00DC5B1E">
      <w:pPr>
        <w:jc w:val="both"/>
      </w:pPr>
      <w:r w:rsidRPr="00C8440D">
        <w:rPr>
          <w:rFonts w:ascii="Arial" w:hAnsi="Arial" w:cs="Arial"/>
          <w:color w:val="000000"/>
        </w:rPr>
        <w:t>utilidad diagnóstica del PET/R</w:t>
      </w:r>
      <w:r w:rsidR="00302D5A" w:rsidRPr="00C8440D">
        <w:rPr>
          <w:rFonts w:ascii="Arial" w:hAnsi="Arial" w:cs="Arial"/>
          <w:color w:val="000000"/>
        </w:rPr>
        <w:t>M</w:t>
      </w:r>
      <w:r w:rsidRPr="00C8440D">
        <w:rPr>
          <w:rFonts w:ascii="Arial" w:hAnsi="Arial" w:cs="Arial"/>
          <w:color w:val="000000"/>
        </w:rPr>
        <w:t xml:space="preserve"> </w:t>
      </w:r>
      <w:r w:rsidR="00302D5A" w:rsidRPr="00C8440D">
        <w:rPr>
          <w:rFonts w:ascii="Arial" w:hAnsi="Arial" w:cs="Arial"/>
          <w:color w:val="000000"/>
        </w:rPr>
        <w:t>— tomografía por emisión de positrones (PET) y resonancia magnética (RM) —</w:t>
      </w:r>
      <w:r w:rsidR="00DC5B1E">
        <w:rPr>
          <w:rFonts w:ascii="Arial" w:hAnsi="Arial" w:cs="Arial"/>
          <w:color w:val="000000"/>
        </w:rPr>
        <w:t xml:space="preserve"> </w:t>
      </w:r>
      <w:r w:rsidRPr="00C8440D">
        <w:rPr>
          <w:rFonts w:ascii="Arial" w:hAnsi="Arial" w:cs="Arial"/>
          <w:color w:val="000000"/>
        </w:rPr>
        <w:t xml:space="preserve">en pacientes con diferentes patologías como </w:t>
      </w:r>
      <w:r w:rsidR="007D28A3" w:rsidRPr="00C8440D">
        <w:rPr>
          <w:rFonts w:ascii="Arial" w:hAnsi="Arial" w:cs="Arial"/>
          <w:color w:val="000000"/>
        </w:rPr>
        <w:t>la enfermedad de</w:t>
      </w:r>
      <w:r w:rsidRPr="00C8440D">
        <w:rPr>
          <w:rFonts w:ascii="Arial" w:hAnsi="Arial" w:cs="Arial"/>
          <w:color w:val="000000"/>
        </w:rPr>
        <w:t xml:space="preserve"> Parkinson,</w:t>
      </w:r>
      <w:r w:rsidR="00FE79EC">
        <w:rPr>
          <w:rFonts w:ascii="Arial" w:hAnsi="Arial" w:cs="Arial"/>
          <w:color w:val="000000"/>
        </w:rPr>
        <w:t xml:space="preserve"> demencias, </w:t>
      </w:r>
      <w:r w:rsidR="00FE79EC" w:rsidRPr="00C8440D">
        <w:rPr>
          <w:rFonts w:ascii="Arial" w:hAnsi="Arial" w:cs="Arial"/>
          <w:color w:val="000000"/>
        </w:rPr>
        <w:t>oncología pediátrica</w:t>
      </w:r>
      <w:r w:rsidR="00FE79EC">
        <w:rPr>
          <w:rFonts w:ascii="Arial" w:hAnsi="Arial" w:cs="Arial"/>
          <w:color w:val="000000"/>
        </w:rPr>
        <w:t xml:space="preserve"> u oncología digestiva</w:t>
      </w:r>
      <w:r w:rsidRPr="00C8440D">
        <w:rPr>
          <w:rFonts w:ascii="Arial" w:hAnsi="Arial" w:cs="Arial"/>
          <w:color w:val="000000"/>
        </w:rPr>
        <w:t xml:space="preserve">. </w:t>
      </w:r>
      <w:r w:rsidR="002E4F7F">
        <w:rPr>
          <w:rFonts w:ascii="Arial" w:hAnsi="Arial" w:cs="Arial"/>
          <w:color w:val="000000"/>
        </w:rPr>
        <w:t>C</w:t>
      </w:r>
      <w:r w:rsidRPr="00C8440D">
        <w:rPr>
          <w:rFonts w:ascii="Arial" w:hAnsi="Arial" w:cs="Arial"/>
          <w:color w:val="000000"/>
        </w:rPr>
        <w:t>uatro se han finalizado de forma satisfactoria estando los tres restantes en ejecución o en reevaluaci</w:t>
      </w:r>
      <w:bookmarkStart w:id="0" w:name="_GoBack"/>
      <w:bookmarkEnd w:id="0"/>
      <w:r w:rsidRPr="00C8440D">
        <w:rPr>
          <w:rFonts w:ascii="Arial" w:hAnsi="Arial" w:cs="Arial"/>
          <w:color w:val="000000"/>
        </w:rPr>
        <w:t>ón.</w:t>
      </w:r>
      <w:r w:rsidR="00C8440D" w:rsidRPr="00C8440D">
        <w:rPr>
          <w:rFonts w:ascii="Arial" w:hAnsi="Arial" w:cs="Arial"/>
          <w:color w:val="000000"/>
        </w:rPr>
        <w:t xml:space="preserve"> </w:t>
      </w:r>
    </w:p>
    <w:p w14:paraId="7AF33A23" w14:textId="200510BD" w:rsidR="007D28A3" w:rsidRPr="00DC5B1E" w:rsidRDefault="007D28A3" w:rsidP="0079001A">
      <w:pPr>
        <w:pStyle w:val="Default"/>
        <w:jc w:val="both"/>
        <w:rPr>
          <w:b/>
          <w:sz w:val="22"/>
          <w:szCs w:val="22"/>
        </w:rPr>
      </w:pPr>
      <w:r w:rsidRPr="00DC5B1E">
        <w:rPr>
          <w:b/>
          <w:sz w:val="22"/>
          <w:szCs w:val="22"/>
        </w:rPr>
        <w:t>Beneficios en</w:t>
      </w:r>
      <w:r w:rsidR="00D32042">
        <w:rPr>
          <w:b/>
          <w:sz w:val="22"/>
          <w:szCs w:val="22"/>
        </w:rPr>
        <w:t xml:space="preserve"> o</w:t>
      </w:r>
      <w:r w:rsidRPr="00DC5B1E">
        <w:rPr>
          <w:b/>
          <w:sz w:val="22"/>
          <w:szCs w:val="22"/>
        </w:rPr>
        <w:t xml:space="preserve">ncología </w:t>
      </w:r>
      <w:r w:rsidR="00D32042">
        <w:rPr>
          <w:b/>
          <w:sz w:val="22"/>
          <w:szCs w:val="22"/>
        </w:rPr>
        <w:t>p</w:t>
      </w:r>
      <w:r w:rsidRPr="00DC5B1E">
        <w:rPr>
          <w:b/>
          <w:sz w:val="22"/>
          <w:szCs w:val="22"/>
        </w:rPr>
        <w:t xml:space="preserve">ediátrica </w:t>
      </w:r>
    </w:p>
    <w:p w14:paraId="59FE2E6E" w14:textId="7C072500" w:rsidR="00D32042" w:rsidRDefault="00D32042" w:rsidP="0079001A">
      <w:pPr>
        <w:pStyle w:val="Default"/>
        <w:jc w:val="both"/>
        <w:rPr>
          <w:sz w:val="22"/>
          <w:szCs w:val="22"/>
        </w:rPr>
      </w:pPr>
    </w:p>
    <w:p w14:paraId="53AE802E" w14:textId="5245D6CF" w:rsidR="00D32042" w:rsidRDefault="002E4F7F" w:rsidP="00DC5B1E">
      <w:pPr>
        <w:jc w:val="both"/>
        <w:rPr>
          <w:rFonts w:ascii="Arial" w:hAnsi="Arial" w:cs="Arial"/>
          <w:color w:val="000000"/>
        </w:rPr>
      </w:pPr>
      <w:r>
        <w:rPr>
          <w:rFonts w:ascii="Arial" w:hAnsi="Arial" w:cs="Arial"/>
          <w:color w:val="000000"/>
        </w:rPr>
        <w:t>U</w:t>
      </w:r>
      <w:r w:rsidR="00D32042" w:rsidRPr="00DC5B1E">
        <w:rPr>
          <w:rFonts w:ascii="Arial" w:hAnsi="Arial" w:cs="Arial"/>
          <w:color w:val="000000"/>
        </w:rPr>
        <w:t>no de los proyectos que mayor repercusión</w:t>
      </w:r>
      <w:r w:rsidR="00C8440D" w:rsidRPr="00C8440D">
        <w:rPr>
          <w:rFonts w:ascii="Arial" w:hAnsi="Arial" w:cs="Arial"/>
          <w:color w:val="000000"/>
        </w:rPr>
        <w:t xml:space="preserve"> </w:t>
      </w:r>
      <w:r w:rsidR="00C8440D">
        <w:rPr>
          <w:rFonts w:ascii="Arial" w:hAnsi="Arial" w:cs="Arial"/>
          <w:color w:val="000000"/>
        </w:rPr>
        <w:t>tiene por e</w:t>
      </w:r>
      <w:r w:rsidR="00C8440D" w:rsidRPr="00AB5A59">
        <w:rPr>
          <w:rFonts w:ascii="Arial" w:hAnsi="Arial" w:cs="Arial"/>
          <w:color w:val="000000"/>
        </w:rPr>
        <w:t>l diagnóstico precoz y la reducción de radiación para los pacientes de oncología pediátrica</w:t>
      </w:r>
      <w:r w:rsidR="00C8440D">
        <w:rPr>
          <w:rFonts w:ascii="Arial" w:hAnsi="Arial" w:cs="Arial"/>
          <w:color w:val="000000"/>
        </w:rPr>
        <w:t xml:space="preserve"> </w:t>
      </w:r>
      <w:r w:rsidR="00C8440D" w:rsidRPr="00C8440D">
        <w:rPr>
          <w:rFonts w:ascii="Arial" w:hAnsi="Arial" w:cs="Arial"/>
          <w:color w:val="000000"/>
        </w:rPr>
        <w:t xml:space="preserve">es el denominado </w:t>
      </w:r>
      <w:r w:rsidR="00C8440D" w:rsidRPr="00DC5B1E">
        <w:rPr>
          <w:rFonts w:ascii="Arial" w:hAnsi="Arial" w:cs="Arial"/>
          <w:b/>
          <w:color w:val="000000"/>
        </w:rPr>
        <w:t xml:space="preserve">‘Utilidad del PET/RM en pediatría (tumores sólidos </w:t>
      </w:r>
      <w:proofErr w:type="spellStart"/>
      <w:r w:rsidR="00C8440D" w:rsidRPr="00DC5B1E">
        <w:rPr>
          <w:rFonts w:ascii="Arial" w:hAnsi="Arial" w:cs="Arial"/>
          <w:b/>
          <w:color w:val="000000"/>
        </w:rPr>
        <w:t>extracraneales</w:t>
      </w:r>
      <w:proofErr w:type="spellEnd"/>
      <w:r w:rsidR="008918E0">
        <w:rPr>
          <w:rFonts w:ascii="Arial" w:hAnsi="Arial" w:cs="Arial"/>
          <w:b/>
          <w:color w:val="000000"/>
        </w:rPr>
        <w:t>)</w:t>
      </w:r>
      <w:r w:rsidR="00C8440D" w:rsidRPr="00DC5B1E">
        <w:rPr>
          <w:rFonts w:ascii="Arial" w:hAnsi="Arial" w:cs="Arial"/>
          <w:b/>
          <w:color w:val="000000"/>
        </w:rPr>
        <w:t>’</w:t>
      </w:r>
      <w:r w:rsidR="00E567A4">
        <w:rPr>
          <w:rFonts w:ascii="Arial" w:hAnsi="Arial" w:cs="Arial"/>
          <w:color w:val="000000"/>
        </w:rPr>
        <w:t xml:space="preserve">. </w:t>
      </w:r>
      <w:r w:rsidR="00D32042" w:rsidRPr="00DC5B1E">
        <w:rPr>
          <w:rFonts w:ascii="Arial" w:hAnsi="Arial" w:cs="Arial"/>
          <w:color w:val="000000"/>
        </w:rPr>
        <w:t>“</w:t>
      </w:r>
      <w:r w:rsidR="00D32042" w:rsidRPr="00DC5B1E">
        <w:rPr>
          <w:rFonts w:ascii="Arial" w:hAnsi="Arial" w:cs="Arial"/>
          <w:i/>
          <w:color w:val="000000"/>
        </w:rPr>
        <w:t>Como ya se sabía una ventaja importante del PET-RM frente al PET-T</w:t>
      </w:r>
      <w:r w:rsidR="00C8440D">
        <w:rPr>
          <w:rFonts w:ascii="Arial" w:hAnsi="Arial" w:cs="Arial"/>
          <w:i/>
          <w:color w:val="000000"/>
        </w:rPr>
        <w:t>A</w:t>
      </w:r>
      <w:r w:rsidR="00D32042" w:rsidRPr="00DC5B1E">
        <w:rPr>
          <w:rFonts w:ascii="Arial" w:hAnsi="Arial" w:cs="Arial"/>
          <w:i/>
          <w:color w:val="000000"/>
        </w:rPr>
        <w:t>C es la reducción de hasta un 70</w:t>
      </w:r>
      <w:r w:rsidR="00C8440D">
        <w:rPr>
          <w:rFonts w:ascii="Arial" w:hAnsi="Arial" w:cs="Arial"/>
          <w:i/>
          <w:color w:val="000000"/>
        </w:rPr>
        <w:t>%-</w:t>
      </w:r>
      <w:r w:rsidR="00D32042" w:rsidRPr="00DC5B1E">
        <w:rPr>
          <w:rFonts w:ascii="Arial" w:hAnsi="Arial" w:cs="Arial"/>
          <w:i/>
          <w:color w:val="000000"/>
        </w:rPr>
        <w:t xml:space="preserve">80% de la radiación recibida por el paciente, fundamental en el diagnóstico de tumores de tejidos blandos y pediátricos que tienen enfermedades potencialmente curables. Gracias a los diferentes ensayos realizados bajo la Cátedra, </w:t>
      </w:r>
      <w:r w:rsidR="00FE79EC">
        <w:rPr>
          <w:rFonts w:ascii="Arial" w:hAnsi="Arial" w:cs="Arial"/>
          <w:i/>
          <w:color w:val="000000"/>
        </w:rPr>
        <w:t xml:space="preserve">además, hemos podido demostrar mayor </w:t>
      </w:r>
      <w:r w:rsidR="00D32042" w:rsidRPr="00DC5B1E">
        <w:rPr>
          <w:rFonts w:ascii="Arial" w:hAnsi="Arial" w:cs="Arial"/>
          <w:i/>
          <w:color w:val="000000"/>
        </w:rPr>
        <w:t>exactitud diagnóstica de esta técnica híbrida que, junto a la disminución del ciclo</w:t>
      </w:r>
      <w:r w:rsidR="00110E8A">
        <w:rPr>
          <w:rFonts w:ascii="Arial" w:hAnsi="Arial" w:cs="Arial"/>
          <w:i/>
          <w:color w:val="000000"/>
        </w:rPr>
        <w:t xml:space="preserve"> diagnóstico, es decir la </w:t>
      </w:r>
      <w:r w:rsidR="00D32042" w:rsidRPr="00DC5B1E">
        <w:rPr>
          <w:rFonts w:ascii="Arial" w:hAnsi="Arial" w:cs="Arial"/>
          <w:i/>
          <w:color w:val="000000"/>
        </w:rPr>
        <w:t>reduc</w:t>
      </w:r>
      <w:r w:rsidR="00110E8A">
        <w:rPr>
          <w:rFonts w:ascii="Arial" w:hAnsi="Arial" w:cs="Arial"/>
          <w:i/>
          <w:color w:val="000000"/>
        </w:rPr>
        <w:t>ción</w:t>
      </w:r>
      <w:r w:rsidR="00D32042" w:rsidRPr="00DC5B1E">
        <w:rPr>
          <w:rFonts w:ascii="Arial" w:hAnsi="Arial" w:cs="Arial"/>
          <w:i/>
          <w:color w:val="000000"/>
        </w:rPr>
        <w:t xml:space="preserve"> sustancial </w:t>
      </w:r>
      <w:r w:rsidR="00110E8A">
        <w:rPr>
          <w:rFonts w:ascii="Arial" w:hAnsi="Arial" w:cs="Arial"/>
          <w:i/>
          <w:color w:val="000000"/>
        </w:rPr>
        <w:t xml:space="preserve">del número de </w:t>
      </w:r>
      <w:r w:rsidR="00D32042" w:rsidRPr="00DC5B1E">
        <w:rPr>
          <w:rFonts w:ascii="Arial" w:hAnsi="Arial" w:cs="Arial"/>
          <w:i/>
          <w:color w:val="000000"/>
        </w:rPr>
        <w:t>veces que un paciente y sus padres acuden al hospital</w:t>
      </w:r>
      <w:r w:rsidR="00110E8A">
        <w:rPr>
          <w:rFonts w:ascii="Arial" w:hAnsi="Arial" w:cs="Arial"/>
          <w:i/>
          <w:color w:val="000000"/>
        </w:rPr>
        <w:t>, hace que</w:t>
      </w:r>
      <w:r w:rsidR="00D32042" w:rsidRPr="00DC5B1E">
        <w:rPr>
          <w:rFonts w:ascii="Arial" w:hAnsi="Arial" w:cs="Arial"/>
          <w:i/>
          <w:color w:val="000000"/>
        </w:rPr>
        <w:t xml:space="preserve"> el PET –RM sea de elección en diferentes tumores infantiles, como el </w:t>
      </w:r>
      <w:proofErr w:type="spellStart"/>
      <w:r w:rsidR="00D32042" w:rsidRPr="00DC5B1E">
        <w:rPr>
          <w:rFonts w:ascii="Arial" w:hAnsi="Arial" w:cs="Arial"/>
          <w:i/>
          <w:color w:val="000000"/>
        </w:rPr>
        <w:t>osteosarcoma</w:t>
      </w:r>
      <w:proofErr w:type="spellEnd"/>
      <w:r w:rsidR="00D32042">
        <w:rPr>
          <w:rFonts w:ascii="Arial" w:hAnsi="Arial" w:cs="Arial"/>
          <w:color w:val="000000"/>
        </w:rPr>
        <w:t>”</w:t>
      </w:r>
      <w:r w:rsidR="00C8440D">
        <w:rPr>
          <w:rFonts w:ascii="Arial" w:hAnsi="Arial" w:cs="Arial"/>
          <w:color w:val="000000"/>
        </w:rPr>
        <w:t xml:space="preserve">, destaca la </w:t>
      </w:r>
      <w:r w:rsidR="008918E0">
        <w:rPr>
          <w:rFonts w:ascii="Arial" w:hAnsi="Arial" w:cs="Arial"/>
          <w:color w:val="000000"/>
        </w:rPr>
        <w:t xml:space="preserve">Dra. </w:t>
      </w:r>
      <w:proofErr w:type="spellStart"/>
      <w:r w:rsidR="00D32042" w:rsidRPr="00DC5B1E">
        <w:rPr>
          <w:rFonts w:ascii="Arial" w:hAnsi="Arial" w:cs="Arial"/>
          <w:color w:val="000000"/>
        </w:rPr>
        <w:t>Cañamaque</w:t>
      </w:r>
      <w:proofErr w:type="spellEnd"/>
      <w:r w:rsidR="00D32042" w:rsidRPr="00DC5B1E">
        <w:rPr>
          <w:rFonts w:ascii="Arial" w:hAnsi="Arial" w:cs="Arial"/>
          <w:color w:val="000000"/>
        </w:rPr>
        <w:t>.</w:t>
      </w:r>
      <w:r w:rsidR="00D32042">
        <w:rPr>
          <w:rFonts w:ascii="Arial" w:hAnsi="Arial" w:cs="Arial"/>
          <w:color w:val="000000"/>
        </w:rPr>
        <w:t xml:space="preserve"> </w:t>
      </w:r>
    </w:p>
    <w:p w14:paraId="14E079CD" w14:textId="5B6EF63C" w:rsidR="007F0F41" w:rsidRPr="004F3DC2" w:rsidRDefault="003C4A83" w:rsidP="004F3DC2">
      <w:pPr>
        <w:jc w:val="both"/>
        <w:rPr>
          <w:rFonts w:ascii="Arial" w:hAnsi="Arial" w:cs="Arial"/>
        </w:rPr>
      </w:pPr>
      <w:r w:rsidRPr="00DC5B1E">
        <w:rPr>
          <w:rFonts w:ascii="Arial" w:hAnsi="Arial" w:cs="Arial"/>
        </w:rPr>
        <w:t>Otro</w:t>
      </w:r>
      <w:r w:rsidR="00C8440D" w:rsidRPr="00DC5B1E">
        <w:rPr>
          <w:rFonts w:ascii="Arial" w:hAnsi="Arial" w:cs="Arial"/>
        </w:rPr>
        <w:t xml:space="preserve"> </w:t>
      </w:r>
      <w:r w:rsidR="00BE527C" w:rsidRPr="00DC5B1E">
        <w:rPr>
          <w:rFonts w:ascii="Arial" w:hAnsi="Arial" w:cs="Arial"/>
        </w:rPr>
        <w:t>proyecto</w:t>
      </w:r>
      <w:r w:rsidR="00C8440D" w:rsidRPr="00DC5B1E">
        <w:rPr>
          <w:rFonts w:ascii="Arial" w:hAnsi="Arial" w:cs="Arial"/>
        </w:rPr>
        <w:t xml:space="preserve"> </w:t>
      </w:r>
      <w:r w:rsidRPr="00DC5B1E">
        <w:rPr>
          <w:rFonts w:ascii="Arial" w:hAnsi="Arial" w:cs="Arial"/>
        </w:rPr>
        <w:t>fundamental hace referencia a la ‘</w:t>
      </w:r>
      <w:r w:rsidR="008132F8" w:rsidRPr="00DC5B1E">
        <w:rPr>
          <w:rFonts w:ascii="Arial" w:hAnsi="Arial" w:cs="Arial"/>
          <w:b/>
        </w:rPr>
        <w:t>Utilidad del PET/RM en el estudio de la evolución del deterioro cognitivo en pacientes con Parkinson</w:t>
      </w:r>
      <w:r w:rsidRPr="00DC5B1E">
        <w:rPr>
          <w:rFonts w:ascii="Arial" w:hAnsi="Arial" w:cs="Arial"/>
          <w:b/>
        </w:rPr>
        <w:t>’</w:t>
      </w:r>
      <w:r w:rsidR="0045732E">
        <w:rPr>
          <w:rFonts w:ascii="Arial" w:hAnsi="Arial" w:cs="Arial"/>
        </w:rPr>
        <w:t xml:space="preserve">. </w:t>
      </w:r>
      <w:r w:rsidRPr="00DC5B1E">
        <w:rPr>
          <w:rFonts w:ascii="Arial" w:hAnsi="Arial" w:cs="Arial"/>
        </w:rPr>
        <w:t>De hecho,</w:t>
      </w:r>
      <w:r>
        <w:rPr>
          <w:rFonts w:ascii="Arial" w:hAnsi="Arial" w:cs="Arial"/>
        </w:rPr>
        <w:t xml:space="preserve"> en el Hospital Universitario HM</w:t>
      </w:r>
      <w:r w:rsidRPr="00DC5B1E">
        <w:rPr>
          <w:rFonts w:ascii="Arial" w:hAnsi="Arial" w:cs="Arial"/>
        </w:rPr>
        <w:t xml:space="preserve"> puerta del Sur se encuentra la sede del Centro Integral de Neur</w:t>
      </w:r>
      <w:r w:rsidR="001D3174">
        <w:rPr>
          <w:rFonts w:ascii="Arial" w:hAnsi="Arial" w:cs="Arial"/>
        </w:rPr>
        <w:t>ociencias HM CINAC</w:t>
      </w:r>
      <w:r w:rsidRPr="00DC5B1E">
        <w:rPr>
          <w:rFonts w:ascii="Arial" w:hAnsi="Arial" w:cs="Arial"/>
        </w:rPr>
        <w:t xml:space="preserve">. </w:t>
      </w:r>
      <w:r>
        <w:rPr>
          <w:rFonts w:ascii="Arial" w:hAnsi="Arial" w:cs="Arial"/>
        </w:rPr>
        <w:t>“</w:t>
      </w:r>
      <w:r w:rsidRPr="00DC5B1E">
        <w:rPr>
          <w:rFonts w:ascii="Arial" w:hAnsi="Arial" w:cs="Arial"/>
          <w:i/>
        </w:rPr>
        <w:t xml:space="preserve">HM CINAC está centrado en detener la progresión de la enfermedad de Parkinson. Realizamos estudios cerebrales funcionales en la valoración del proceso neurodegenerativo en pacientes con enfermedad de Parkinson utilizando distintos trazadores PET con 18F-FDG, 18F-Florbetaben, 18F-Flutemetamol, 18F-DOPA y próximamente trazadores de segunda generación TAU como 18F-Pi-2620 para el diagnóstico de la parálisis </w:t>
      </w:r>
      <w:proofErr w:type="spellStart"/>
      <w:r w:rsidRPr="00DC5B1E">
        <w:rPr>
          <w:rFonts w:ascii="Arial" w:hAnsi="Arial" w:cs="Arial"/>
          <w:i/>
        </w:rPr>
        <w:t>supranuclear</w:t>
      </w:r>
      <w:proofErr w:type="spellEnd"/>
      <w:r w:rsidRPr="00DC5B1E">
        <w:rPr>
          <w:rFonts w:ascii="Arial" w:hAnsi="Arial" w:cs="Arial"/>
          <w:i/>
        </w:rPr>
        <w:t xml:space="preserve"> progresiva (PSP)</w:t>
      </w:r>
      <w:r>
        <w:rPr>
          <w:rFonts w:ascii="Arial" w:hAnsi="Arial" w:cs="Arial"/>
          <w:i/>
        </w:rPr>
        <w:t xml:space="preserve">”, </w:t>
      </w:r>
      <w:r w:rsidRPr="00DC5B1E">
        <w:rPr>
          <w:rFonts w:ascii="Arial" w:hAnsi="Arial" w:cs="Arial"/>
        </w:rPr>
        <w:t xml:space="preserve">afirma la Dra. </w:t>
      </w:r>
      <w:proofErr w:type="spellStart"/>
      <w:r w:rsidRPr="00DC5B1E">
        <w:rPr>
          <w:rFonts w:ascii="Arial" w:hAnsi="Arial" w:cs="Arial"/>
        </w:rPr>
        <w:t>Cañamaque</w:t>
      </w:r>
      <w:proofErr w:type="spellEnd"/>
      <w:r w:rsidRPr="00DC5B1E">
        <w:rPr>
          <w:rFonts w:ascii="Arial" w:hAnsi="Arial" w:cs="Arial"/>
        </w:rPr>
        <w:t>.</w:t>
      </w:r>
    </w:p>
    <w:p w14:paraId="4DC9CAA8" w14:textId="1BEA7863" w:rsidR="007F0F41" w:rsidRDefault="007F0F41" w:rsidP="0079001A">
      <w:pPr>
        <w:pStyle w:val="Default"/>
        <w:jc w:val="both"/>
        <w:rPr>
          <w:sz w:val="22"/>
          <w:szCs w:val="22"/>
        </w:rPr>
      </w:pPr>
      <w:r>
        <w:rPr>
          <w:sz w:val="22"/>
          <w:szCs w:val="22"/>
        </w:rPr>
        <w:t xml:space="preserve">El objetivo de Siemens </w:t>
      </w:r>
      <w:proofErr w:type="spellStart"/>
      <w:r>
        <w:rPr>
          <w:sz w:val="22"/>
          <w:szCs w:val="22"/>
        </w:rPr>
        <w:t>Healthineers</w:t>
      </w:r>
      <w:proofErr w:type="spellEnd"/>
      <w:r>
        <w:rPr>
          <w:sz w:val="22"/>
          <w:szCs w:val="22"/>
        </w:rPr>
        <w:t xml:space="preserve"> y de HM Hospitales para los próximos meses será seguir </w:t>
      </w:r>
      <w:r w:rsidR="0079001A">
        <w:rPr>
          <w:sz w:val="22"/>
          <w:szCs w:val="22"/>
        </w:rPr>
        <w:t>ofreciendo</w:t>
      </w:r>
      <w:r w:rsidRPr="0079001A">
        <w:rPr>
          <w:sz w:val="22"/>
          <w:szCs w:val="22"/>
        </w:rPr>
        <w:t xml:space="preserve"> conocimiento sobre la tecnología de vanguardia PET-MR, </w:t>
      </w:r>
      <w:r w:rsidR="0079001A">
        <w:rPr>
          <w:sz w:val="22"/>
          <w:szCs w:val="22"/>
        </w:rPr>
        <w:t>que permite aportar</w:t>
      </w:r>
      <w:r w:rsidRPr="0079001A">
        <w:rPr>
          <w:sz w:val="22"/>
          <w:szCs w:val="22"/>
        </w:rPr>
        <w:t xml:space="preserve"> un mayor valor diagnóstico en muchas patologías </w:t>
      </w:r>
      <w:r w:rsidR="004F3DC2">
        <w:rPr>
          <w:sz w:val="22"/>
          <w:szCs w:val="22"/>
        </w:rPr>
        <w:t xml:space="preserve">y </w:t>
      </w:r>
      <w:r w:rsidR="0079001A">
        <w:rPr>
          <w:sz w:val="22"/>
          <w:szCs w:val="22"/>
        </w:rPr>
        <w:t>mejora</w:t>
      </w:r>
      <w:r w:rsidR="004F3DC2">
        <w:rPr>
          <w:sz w:val="22"/>
          <w:szCs w:val="22"/>
        </w:rPr>
        <w:t>r</w:t>
      </w:r>
      <w:r w:rsidR="0079001A">
        <w:rPr>
          <w:sz w:val="22"/>
          <w:szCs w:val="22"/>
        </w:rPr>
        <w:t xml:space="preserve"> la experiencia del paciente</w:t>
      </w:r>
      <w:r w:rsidR="004F3DC2">
        <w:rPr>
          <w:sz w:val="22"/>
          <w:szCs w:val="22"/>
        </w:rPr>
        <w:t>.</w:t>
      </w:r>
    </w:p>
    <w:p w14:paraId="106ED8CF" w14:textId="1A047101" w:rsidR="00BE527C" w:rsidRDefault="00BE527C" w:rsidP="0079001A">
      <w:pPr>
        <w:pStyle w:val="Default"/>
        <w:jc w:val="both"/>
        <w:rPr>
          <w:sz w:val="22"/>
          <w:szCs w:val="22"/>
        </w:rPr>
      </w:pPr>
    </w:p>
    <w:p w14:paraId="37700257" w14:textId="250901B6" w:rsidR="003C4A83" w:rsidRPr="00DC5B1E" w:rsidRDefault="003C4A83" w:rsidP="0079001A">
      <w:pPr>
        <w:pStyle w:val="Default"/>
        <w:jc w:val="both"/>
        <w:rPr>
          <w:b/>
          <w:sz w:val="22"/>
          <w:szCs w:val="22"/>
        </w:rPr>
      </w:pPr>
      <w:r w:rsidRPr="00DC5B1E">
        <w:rPr>
          <w:b/>
          <w:sz w:val="22"/>
          <w:szCs w:val="22"/>
        </w:rPr>
        <w:t>Nuevos proyectos</w:t>
      </w:r>
    </w:p>
    <w:p w14:paraId="65936367" w14:textId="77777777" w:rsidR="003C4A83" w:rsidRDefault="003C4A83" w:rsidP="0079001A">
      <w:pPr>
        <w:pStyle w:val="Default"/>
        <w:jc w:val="both"/>
        <w:rPr>
          <w:sz w:val="22"/>
          <w:szCs w:val="22"/>
        </w:rPr>
      </w:pPr>
    </w:p>
    <w:p w14:paraId="1E6F7D2D" w14:textId="4D983D58" w:rsidR="00BE527C" w:rsidRDefault="00BE527C" w:rsidP="0079001A">
      <w:pPr>
        <w:pStyle w:val="Default"/>
        <w:jc w:val="both"/>
        <w:rPr>
          <w:i/>
          <w:sz w:val="22"/>
          <w:szCs w:val="22"/>
        </w:rPr>
      </w:pPr>
      <w:r>
        <w:rPr>
          <w:sz w:val="22"/>
          <w:szCs w:val="22"/>
        </w:rPr>
        <w:t xml:space="preserve">El primer proyecto tras la renovación, denominado </w:t>
      </w:r>
      <w:r w:rsidR="003C4A83">
        <w:rPr>
          <w:b/>
          <w:sz w:val="22"/>
          <w:szCs w:val="22"/>
        </w:rPr>
        <w:t>‘</w:t>
      </w:r>
      <w:r w:rsidRPr="00BE527C">
        <w:rPr>
          <w:b/>
          <w:sz w:val="22"/>
          <w:szCs w:val="22"/>
        </w:rPr>
        <w:t>Impacto del PET/RM en el tratamiento del cáncer de próstata</w:t>
      </w:r>
      <w:r w:rsidR="003C4A83">
        <w:rPr>
          <w:b/>
          <w:sz w:val="22"/>
          <w:szCs w:val="22"/>
        </w:rPr>
        <w:t>’</w:t>
      </w:r>
      <w:r>
        <w:rPr>
          <w:sz w:val="22"/>
          <w:szCs w:val="22"/>
        </w:rPr>
        <w:t xml:space="preserve"> y con una duración estimada de doce meses, tiene como base la utilidad del sistema PET</w:t>
      </w:r>
      <w:r w:rsidR="00850EFE">
        <w:rPr>
          <w:sz w:val="22"/>
          <w:szCs w:val="22"/>
        </w:rPr>
        <w:t>-</w:t>
      </w:r>
      <w:r>
        <w:rPr>
          <w:sz w:val="22"/>
          <w:szCs w:val="22"/>
        </w:rPr>
        <w:t xml:space="preserve">RM </w:t>
      </w:r>
      <w:proofErr w:type="spellStart"/>
      <w:r>
        <w:rPr>
          <w:sz w:val="22"/>
          <w:szCs w:val="22"/>
        </w:rPr>
        <w:t>Biopgraph</w:t>
      </w:r>
      <w:proofErr w:type="spellEnd"/>
      <w:r>
        <w:rPr>
          <w:sz w:val="22"/>
          <w:szCs w:val="22"/>
        </w:rPr>
        <w:t xml:space="preserve"> </w:t>
      </w:r>
      <w:proofErr w:type="spellStart"/>
      <w:r>
        <w:rPr>
          <w:sz w:val="22"/>
          <w:szCs w:val="22"/>
        </w:rPr>
        <w:t>mMR</w:t>
      </w:r>
      <w:proofErr w:type="spellEnd"/>
      <w:r>
        <w:rPr>
          <w:sz w:val="22"/>
          <w:szCs w:val="22"/>
        </w:rPr>
        <w:t xml:space="preserve"> en el diagnóstico de los p</w:t>
      </w:r>
      <w:r w:rsidR="00E567A4">
        <w:rPr>
          <w:sz w:val="22"/>
          <w:szCs w:val="22"/>
        </w:rPr>
        <w:t>acientes con cáncer de próstata. G</w:t>
      </w:r>
      <w:r>
        <w:rPr>
          <w:sz w:val="22"/>
          <w:szCs w:val="22"/>
        </w:rPr>
        <w:t xml:space="preserve">racias a la capacidad de exploración multimodal, </w:t>
      </w:r>
      <w:r w:rsidR="00E567A4">
        <w:rPr>
          <w:sz w:val="22"/>
          <w:szCs w:val="22"/>
        </w:rPr>
        <w:t xml:space="preserve">se mejorará la terapia </w:t>
      </w:r>
      <w:r>
        <w:rPr>
          <w:sz w:val="22"/>
          <w:szCs w:val="22"/>
        </w:rPr>
        <w:t>y el valor pronóstico con estos pacientes, cuyo cáncer es el de mayor incidencia en España en los hombres con más de 35.000 casos nuevos por año y con una esperanza de vida del 85% a los 5 años.</w:t>
      </w:r>
      <w:r w:rsidR="00434E3A">
        <w:rPr>
          <w:sz w:val="22"/>
          <w:szCs w:val="22"/>
        </w:rPr>
        <w:t xml:space="preserve"> </w:t>
      </w:r>
    </w:p>
    <w:p w14:paraId="2E34BE79" w14:textId="71300A22" w:rsidR="00BE527C" w:rsidRDefault="00BE527C" w:rsidP="0079001A">
      <w:pPr>
        <w:pStyle w:val="Default"/>
        <w:jc w:val="both"/>
        <w:rPr>
          <w:i/>
          <w:sz w:val="22"/>
          <w:szCs w:val="22"/>
        </w:rPr>
      </w:pPr>
    </w:p>
    <w:p w14:paraId="28BA9DAE" w14:textId="770885E7" w:rsidR="007F0F41" w:rsidRDefault="00BE527C" w:rsidP="00CA7D27">
      <w:pPr>
        <w:pStyle w:val="Default"/>
        <w:jc w:val="both"/>
        <w:rPr>
          <w:sz w:val="22"/>
          <w:szCs w:val="22"/>
        </w:rPr>
      </w:pPr>
      <w:r w:rsidRPr="00BE527C">
        <w:rPr>
          <w:sz w:val="22"/>
          <w:szCs w:val="22"/>
        </w:rPr>
        <w:t>El segundo proyecto</w:t>
      </w:r>
      <w:r>
        <w:rPr>
          <w:sz w:val="22"/>
          <w:szCs w:val="22"/>
        </w:rPr>
        <w:t xml:space="preserve">, </w:t>
      </w:r>
      <w:r w:rsidR="003C4A83">
        <w:rPr>
          <w:b/>
          <w:sz w:val="22"/>
          <w:szCs w:val="22"/>
        </w:rPr>
        <w:t>‘</w:t>
      </w:r>
      <w:r w:rsidRPr="00BE527C">
        <w:rPr>
          <w:b/>
          <w:sz w:val="22"/>
          <w:szCs w:val="22"/>
        </w:rPr>
        <w:t>Impacto del PET/RM en el tratamiento del cáncer de próstata (</w:t>
      </w:r>
      <w:proofErr w:type="spellStart"/>
      <w:r w:rsidRPr="00BE527C">
        <w:rPr>
          <w:b/>
          <w:sz w:val="22"/>
          <w:szCs w:val="22"/>
        </w:rPr>
        <w:t>CaP</w:t>
      </w:r>
      <w:proofErr w:type="spellEnd"/>
      <w:r w:rsidRPr="00BE527C">
        <w:rPr>
          <w:b/>
          <w:sz w:val="22"/>
          <w:szCs w:val="22"/>
        </w:rPr>
        <w:t>)</w:t>
      </w:r>
      <w:r w:rsidR="003C4A83">
        <w:rPr>
          <w:b/>
          <w:sz w:val="22"/>
          <w:szCs w:val="22"/>
        </w:rPr>
        <w:t>’</w:t>
      </w:r>
      <w:r>
        <w:rPr>
          <w:sz w:val="22"/>
          <w:szCs w:val="22"/>
        </w:rPr>
        <w:t xml:space="preserve">, consiste en la </w:t>
      </w:r>
      <w:r w:rsidRPr="00BE527C">
        <w:rPr>
          <w:sz w:val="22"/>
          <w:szCs w:val="22"/>
        </w:rPr>
        <w:t xml:space="preserve">cesión de la nueva licencia </w:t>
      </w:r>
      <w:proofErr w:type="spellStart"/>
      <w:r w:rsidRPr="00BE527C">
        <w:rPr>
          <w:sz w:val="22"/>
          <w:szCs w:val="22"/>
        </w:rPr>
        <w:t>Prostate</w:t>
      </w:r>
      <w:proofErr w:type="spellEnd"/>
      <w:r w:rsidRPr="00BE527C">
        <w:rPr>
          <w:sz w:val="22"/>
          <w:szCs w:val="22"/>
        </w:rPr>
        <w:t xml:space="preserve"> MR que utiliza un algoritmo de </w:t>
      </w:r>
      <w:r>
        <w:rPr>
          <w:sz w:val="22"/>
          <w:szCs w:val="22"/>
        </w:rPr>
        <w:t>Inteligencia Artificial</w:t>
      </w:r>
      <w:r w:rsidRPr="00BE527C">
        <w:rPr>
          <w:sz w:val="22"/>
          <w:szCs w:val="22"/>
        </w:rPr>
        <w:t xml:space="preserve"> (Deep </w:t>
      </w:r>
      <w:proofErr w:type="spellStart"/>
      <w:r w:rsidRPr="00BE527C">
        <w:rPr>
          <w:sz w:val="22"/>
          <w:szCs w:val="22"/>
        </w:rPr>
        <w:t>Learning</w:t>
      </w:r>
      <w:proofErr w:type="spellEnd"/>
      <w:r w:rsidRPr="00BE527C">
        <w:rPr>
          <w:sz w:val="22"/>
          <w:szCs w:val="22"/>
        </w:rPr>
        <w:t>) para la segmentación y detección automática de las lesiones en la próstata a partir las imágenes de resonancia magnética obtenidas en cualquiera de los centros.</w:t>
      </w:r>
      <w:r>
        <w:rPr>
          <w:sz w:val="22"/>
          <w:szCs w:val="22"/>
        </w:rPr>
        <w:t xml:space="preserve"> </w:t>
      </w:r>
      <w:r w:rsidRPr="00BE527C">
        <w:rPr>
          <w:sz w:val="22"/>
          <w:szCs w:val="22"/>
        </w:rPr>
        <w:t>Este nuevo programa de ayuda al diagnóstico está diseñado para acortar el tiempo en la revisión y la elaboración del informe p</w:t>
      </w:r>
      <w:r>
        <w:rPr>
          <w:sz w:val="22"/>
          <w:szCs w:val="22"/>
        </w:rPr>
        <w:t>or parte de los radiólogos. E</w:t>
      </w:r>
      <w:r w:rsidRPr="00BE527C">
        <w:rPr>
          <w:sz w:val="22"/>
          <w:szCs w:val="22"/>
        </w:rPr>
        <w:t>l proyecto</w:t>
      </w:r>
      <w:r>
        <w:rPr>
          <w:sz w:val="22"/>
          <w:szCs w:val="22"/>
        </w:rPr>
        <w:t>, de seis meses de duración,</w:t>
      </w:r>
      <w:r w:rsidRPr="00BE527C">
        <w:rPr>
          <w:sz w:val="22"/>
          <w:szCs w:val="22"/>
        </w:rPr>
        <w:t xml:space="preserve"> plantea valorar la eficiencia del </w:t>
      </w:r>
      <w:r w:rsidRPr="00BE527C">
        <w:rPr>
          <w:sz w:val="22"/>
          <w:szCs w:val="22"/>
        </w:rPr>
        <w:lastRenderedPageBreak/>
        <w:t>programa midiendo la reducción en el tiempo medio en la lectura de los casos en comparación con el método actual y la variabilidad inter-observador</w:t>
      </w:r>
      <w:r>
        <w:rPr>
          <w:sz w:val="22"/>
          <w:szCs w:val="22"/>
        </w:rPr>
        <w:t>.</w:t>
      </w:r>
    </w:p>
    <w:p w14:paraId="2093CD87" w14:textId="3E00F7AF" w:rsidR="003E1401" w:rsidRDefault="003E1401" w:rsidP="00CA7D27">
      <w:pPr>
        <w:pStyle w:val="Default"/>
        <w:jc w:val="both"/>
        <w:rPr>
          <w:sz w:val="22"/>
          <w:szCs w:val="22"/>
        </w:rPr>
      </w:pPr>
    </w:p>
    <w:p w14:paraId="5301B84C" w14:textId="73927E1F" w:rsidR="003E1401" w:rsidRPr="003E1401" w:rsidRDefault="0007275F" w:rsidP="00CA7D27">
      <w:pPr>
        <w:pStyle w:val="Default"/>
        <w:jc w:val="both"/>
        <w:rPr>
          <w:b/>
          <w:sz w:val="22"/>
          <w:szCs w:val="22"/>
        </w:rPr>
      </w:pPr>
      <w:r>
        <w:rPr>
          <w:b/>
          <w:sz w:val="22"/>
          <w:szCs w:val="22"/>
        </w:rPr>
        <w:t>La tecnología PET-RM</w:t>
      </w:r>
    </w:p>
    <w:p w14:paraId="5535211A" w14:textId="77777777" w:rsidR="003E1401" w:rsidRDefault="003E1401" w:rsidP="00CA7D27">
      <w:pPr>
        <w:pStyle w:val="Default"/>
        <w:jc w:val="both"/>
        <w:rPr>
          <w:sz w:val="22"/>
          <w:szCs w:val="22"/>
        </w:rPr>
      </w:pPr>
    </w:p>
    <w:p w14:paraId="71226403" w14:textId="096E0D09" w:rsidR="00BE527C" w:rsidRDefault="0007275F" w:rsidP="00AB59C9">
      <w:pPr>
        <w:pStyle w:val="Default"/>
        <w:jc w:val="both"/>
        <w:rPr>
          <w:sz w:val="22"/>
          <w:szCs w:val="22"/>
        </w:rPr>
      </w:pPr>
      <w:r>
        <w:rPr>
          <w:sz w:val="22"/>
          <w:szCs w:val="22"/>
        </w:rPr>
        <w:t xml:space="preserve">Esta tecnología es una técnica </w:t>
      </w:r>
      <w:proofErr w:type="spellStart"/>
      <w:r>
        <w:rPr>
          <w:sz w:val="22"/>
          <w:szCs w:val="22"/>
        </w:rPr>
        <w:t>multimodalidad</w:t>
      </w:r>
      <w:proofErr w:type="spellEnd"/>
      <w:r>
        <w:rPr>
          <w:sz w:val="22"/>
          <w:szCs w:val="22"/>
        </w:rPr>
        <w:t xml:space="preserve"> en el campo del diagnóstico por imagen capaz de realizar dos estudios al mismo tiempo permitiendo la adquisición simultánea de imágenes de PET y RM. </w:t>
      </w:r>
      <w:r w:rsidR="00BE527C">
        <w:rPr>
          <w:sz w:val="22"/>
          <w:szCs w:val="22"/>
        </w:rPr>
        <w:t>El</w:t>
      </w:r>
      <w:r w:rsidR="00BE527C" w:rsidRPr="00BE527C">
        <w:rPr>
          <w:sz w:val="22"/>
          <w:szCs w:val="22"/>
        </w:rPr>
        <w:t xml:space="preserve"> sistema PET/RM </w:t>
      </w:r>
      <w:proofErr w:type="spellStart"/>
      <w:r w:rsidR="00BE527C" w:rsidRPr="00BE527C">
        <w:rPr>
          <w:sz w:val="22"/>
          <w:szCs w:val="22"/>
        </w:rPr>
        <w:t>Biograph</w:t>
      </w:r>
      <w:proofErr w:type="spellEnd"/>
      <w:r w:rsidR="00BE527C" w:rsidRPr="00BE527C">
        <w:rPr>
          <w:sz w:val="22"/>
          <w:szCs w:val="22"/>
        </w:rPr>
        <w:t xml:space="preserve"> </w:t>
      </w:r>
      <w:proofErr w:type="spellStart"/>
      <w:r w:rsidR="00BE527C" w:rsidRPr="00BE527C">
        <w:rPr>
          <w:sz w:val="22"/>
          <w:szCs w:val="22"/>
        </w:rPr>
        <w:t>mMR</w:t>
      </w:r>
      <w:proofErr w:type="spellEnd"/>
      <w:r w:rsidR="00BE527C">
        <w:rPr>
          <w:sz w:val="22"/>
          <w:szCs w:val="22"/>
        </w:rPr>
        <w:t xml:space="preserve"> de Siemens </w:t>
      </w:r>
      <w:proofErr w:type="spellStart"/>
      <w:r w:rsidR="00BE527C">
        <w:rPr>
          <w:sz w:val="22"/>
          <w:szCs w:val="22"/>
        </w:rPr>
        <w:t>Healthineers</w:t>
      </w:r>
      <w:proofErr w:type="spellEnd"/>
      <w:r w:rsidR="00BE527C" w:rsidRPr="00BE527C">
        <w:rPr>
          <w:sz w:val="22"/>
          <w:szCs w:val="22"/>
        </w:rPr>
        <w:t xml:space="preserve"> fue el primer equipo instalado en España y com</w:t>
      </w:r>
      <w:r w:rsidR="00BE527C">
        <w:rPr>
          <w:sz w:val="22"/>
          <w:szCs w:val="22"/>
        </w:rPr>
        <w:t>enzó</w:t>
      </w:r>
      <w:r w:rsidR="00BE527C" w:rsidRPr="00BE527C">
        <w:rPr>
          <w:sz w:val="22"/>
          <w:szCs w:val="22"/>
        </w:rPr>
        <w:t xml:space="preserve"> sus actividades</w:t>
      </w:r>
      <w:r w:rsidR="004F3DC2">
        <w:rPr>
          <w:sz w:val="22"/>
          <w:szCs w:val="22"/>
        </w:rPr>
        <w:t xml:space="preserve"> clínicas a principios del 2015</w:t>
      </w:r>
      <w:r w:rsidR="00BE527C" w:rsidRPr="00BE527C">
        <w:rPr>
          <w:sz w:val="22"/>
          <w:szCs w:val="22"/>
        </w:rPr>
        <w:t xml:space="preserve"> en el Hospital </w:t>
      </w:r>
      <w:r w:rsidR="00530D50">
        <w:rPr>
          <w:sz w:val="22"/>
          <w:szCs w:val="22"/>
        </w:rPr>
        <w:t xml:space="preserve">Universitario </w:t>
      </w:r>
      <w:r w:rsidR="00BE527C" w:rsidRPr="00BE527C">
        <w:rPr>
          <w:sz w:val="22"/>
          <w:szCs w:val="22"/>
        </w:rPr>
        <w:t xml:space="preserve">HM Puerta del Sur. </w:t>
      </w:r>
      <w:r w:rsidR="00530D50">
        <w:rPr>
          <w:sz w:val="22"/>
          <w:szCs w:val="22"/>
        </w:rPr>
        <w:t>En</w:t>
      </w:r>
      <w:r w:rsidR="00530D50" w:rsidRPr="00BE527C">
        <w:rPr>
          <w:sz w:val="22"/>
          <w:szCs w:val="22"/>
        </w:rPr>
        <w:t xml:space="preserve"> la actualidad</w:t>
      </w:r>
      <w:r w:rsidR="00530D50">
        <w:rPr>
          <w:sz w:val="22"/>
          <w:szCs w:val="22"/>
        </w:rPr>
        <w:t xml:space="preserve"> </w:t>
      </w:r>
      <w:r w:rsidR="00BE527C">
        <w:rPr>
          <w:sz w:val="22"/>
          <w:szCs w:val="22"/>
        </w:rPr>
        <w:t>en el mundo tan solo</w:t>
      </w:r>
      <w:r w:rsidR="00BE527C" w:rsidRPr="00BE527C">
        <w:rPr>
          <w:sz w:val="22"/>
          <w:szCs w:val="22"/>
        </w:rPr>
        <w:t xml:space="preserve"> hay alrededor de 250 equipos </w:t>
      </w:r>
      <w:r w:rsidR="00530D50">
        <w:rPr>
          <w:sz w:val="22"/>
          <w:szCs w:val="22"/>
        </w:rPr>
        <w:t xml:space="preserve">de la tecnología PET/MR </w:t>
      </w:r>
      <w:r w:rsidR="00BE527C" w:rsidRPr="00BE527C">
        <w:rPr>
          <w:sz w:val="22"/>
          <w:szCs w:val="22"/>
        </w:rPr>
        <w:t>instalados.</w:t>
      </w:r>
    </w:p>
    <w:p w14:paraId="68CD5AEC" w14:textId="00B6CAE5" w:rsidR="003C4A83" w:rsidRDefault="003C4A83" w:rsidP="00AB59C9">
      <w:pPr>
        <w:pStyle w:val="Default"/>
        <w:jc w:val="both"/>
        <w:rPr>
          <w:sz w:val="22"/>
          <w:szCs w:val="22"/>
        </w:rPr>
      </w:pPr>
    </w:p>
    <w:p w14:paraId="7F925DBF" w14:textId="67922883" w:rsidR="003C4A83" w:rsidRPr="003C4A83" w:rsidRDefault="003C4A83" w:rsidP="00AB59C9">
      <w:pPr>
        <w:pStyle w:val="Default"/>
        <w:jc w:val="both"/>
        <w:rPr>
          <w:sz w:val="22"/>
          <w:szCs w:val="22"/>
        </w:rPr>
      </w:pPr>
      <w:r w:rsidRPr="003C4A83">
        <w:rPr>
          <w:sz w:val="22"/>
          <w:szCs w:val="22"/>
        </w:rPr>
        <w:t xml:space="preserve">En definitiva, </w:t>
      </w:r>
      <w:r w:rsidR="00490046">
        <w:rPr>
          <w:sz w:val="22"/>
          <w:szCs w:val="22"/>
        </w:rPr>
        <w:t>“</w:t>
      </w:r>
      <w:r w:rsidRPr="00DC5B1E">
        <w:rPr>
          <w:sz w:val="22"/>
          <w:szCs w:val="22"/>
        </w:rPr>
        <w:t>HM Hospitales</w:t>
      </w:r>
      <w:r w:rsidR="00490046">
        <w:rPr>
          <w:sz w:val="22"/>
          <w:szCs w:val="22"/>
        </w:rPr>
        <w:t xml:space="preserve"> de la mano de Siemens </w:t>
      </w:r>
      <w:proofErr w:type="spellStart"/>
      <w:r w:rsidR="00490046">
        <w:rPr>
          <w:sz w:val="22"/>
          <w:szCs w:val="22"/>
        </w:rPr>
        <w:t>Healthineers</w:t>
      </w:r>
      <w:proofErr w:type="spellEnd"/>
      <w:r w:rsidR="00490046">
        <w:rPr>
          <w:sz w:val="22"/>
          <w:szCs w:val="22"/>
        </w:rPr>
        <w:t>,</w:t>
      </w:r>
      <w:r w:rsidRPr="00DC5B1E">
        <w:rPr>
          <w:sz w:val="22"/>
          <w:szCs w:val="22"/>
        </w:rPr>
        <w:t xml:space="preserve"> fue el primer </w:t>
      </w:r>
      <w:r w:rsidR="00490046">
        <w:rPr>
          <w:sz w:val="22"/>
          <w:szCs w:val="22"/>
        </w:rPr>
        <w:t>Grupo hospitalario en</w:t>
      </w:r>
      <w:r w:rsidRPr="00DC5B1E">
        <w:rPr>
          <w:sz w:val="22"/>
          <w:szCs w:val="22"/>
        </w:rPr>
        <w:t xml:space="preserve"> España en disponer </w:t>
      </w:r>
      <w:r w:rsidR="00490046">
        <w:rPr>
          <w:sz w:val="22"/>
          <w:szCs w:val="22"/>
        </w:rPr>
        <w:t xml:space="preserve">de </w:t>
      </w:r>
      <w:r w:rsidRPr="00DC5B1E">
        <w:rPr>
          <w:sz w:val="22"/>
          <w:szCs w:val="22"/>
        </w:rPr>
        <w:t>esta técnica híbrida. La experiencia acumulada estos años, su impacto creciente en los estudios de investigación realizados, la indicación en pacientes pediátricos y oncológicos potencialmente curables con larga esperanza de vida, ha conseguido que nuestro centro sea de referencia para el diagnóstico y tratamiento de estas patologías</w:t>
      </w:r>
      <w:r w:rsidR="00490046">
        <w:rPr>
          <w:sz w:val="22"/>
          <w:szCs w:val="22"/>
        </w:rPr>
        <w:t xml:space="preserve">”, concluye la Dra. </w:t>
      </w:r>
      <w:proofErr w:type="spellStart"/>
      <w:r w:rsidR="00490046">
        <w:rPr>
          <w:sz w:val="22"/>
          <w:szCs w:val="22"/>
        </w:rPr>
        <w:t>Cañamaque</w:t>
      </w:r>
      <w:proofErr w:type="spellEnd"/>
      <w:r w:rsidR="00490046">
        <w:rPr>
          <w:sz w:val="22"/>
          <w:szCs w:val="22"/>
        </w:rPr>
        <w:t>.</w:t>
      </w:r>
    </w:p>
    <w:p w14:paraId="56D0E53A" w14:textId="77777777" w:rsidR="004A19A8" w:rsidRDefault="004A19A8" w:rsidP="004A19A8">
      <w:pPr>
        <w:pStyle w:val="Default"/>
        <w:rPr>
          <w:color w:val="auto"/>
          <w:sz w:val="22"/>
          <w:szCs w:val="22"/>
        </w:rPr>
      </w:pPr>
    </w:p>
    <w:p w14:paraId="01A197AA" w14:textId="4A1CF306" w:rsidR="004A19A8" w:rsidRDefault="004A19A8" w:rsidP="004A19A8">
      <w:pPr>
        <w:pStyle w:val="Default"/>
        <w:rPr>
          <w:color w:val="auto"/>
          <w:sz w:val="18"/>
          <w:szCs w:val="18"/>
        </w:rPr>
      </w:pPr>
      <w:r>
        <w:rPr>
          <w:b/>
          <w:bCs/>
          <w:color w:val="auto"/>
          <w:sz w:val="18"/>
          <w:szCs w:val="18"/>
        </w:rPr>
        <w:t>Acerca de</w:t>
      </w:r>
      <w:r w:rsidR="00F25682">
        <w:rPr>
          <w:b/>
          <w:bCs/>
          <w:color w:val="auto"/>
          <w:sz w:val="18"/>
          <w:szCs w:val="18"/>
        </w:rPr>
        <w:t xml:space="preserve"> HM Hospitales</w:t>
      </w:r>
    </w:p>
    <w:p w14:paraId="1A5B6748" w14:textId="77777777" w:rsidR="00490046" w:rsidRPr="00DC5B1E" w:rsidRDefault="00490046" w:rsidP="00490046">
      <w:pPr>
        <w:pStyle w:val="Textoindependiente"/>
        <w:jc w:val="both"/>
        <w:rPr>
          <w:rFonts w:ascii="Arial" w:eastAsiaTheme="minorHAnsi" w:hAnsi="Arial" w:cs="Arial"/>
          <w:bCs/>
          <w:sz w:val="18"/>
          <w:szCs w:val="18"/>
          <w:lang w:val="es-ES" w:eastAsia="en-US"/>
        </w:rPr>
      </w:pPr>
      <w:r w:rsidRPr="00DC5B1E">
        <w:rPr>
          <w:rFonts w:ascii="Arial" w:eastAsiaTheme="minorHAnsi" w:hAnsi="Arial" w:cs="Arial"/>
          <w:bCs/>
          <w:sz w:val="18"/>
          <w:szCs w:val="18"/>
          <w:lang w:val="es-ES" w:eastAsia="en-US"/>
        </w:rPr>
        <w:t>HM Hospitales es el grupo hospitalario privado de referencia a nivel nacional que basa su oferta en la excelencia asistencial sumada a la investigación, la docencia, la constante innovación tecnológica y la publicación de resultados.</w:t>
      </w:r>
    </w:p>
    <w:p w14:paraId="3F95F273" w14:textId="77777777" w:rsidR="00490046" w:rsidRPr="00DC5B1E" w:rsidRDefault="00490046" w:rsidP="00490046">
      <w:pPr>
        <w:pStyle w:val="Textoindependiente"/>
        <w:jc w:val="both"/>
        <w:rPr>
          <w:rFonts w:ascii="Arial" w:eastAsiaTheme="minorHAnsi" w:hAnsi="Arial" w:cs="Arial"/>
          <w:bCs/>
          <w:sz w:val="18"/>
          <w:szCs w:val="18"/>
          <w:lang w:val="es-ES" w:eastAsia="en-US"/>
        </w:rPr>
      </w:pPr>
      <w:r w:rsidRPr="00DC5B1E">
        <w:rPr>
          <w:rFonts w:ascii="Arial" w:eastAsiaTheme="minorHAnsi" w:hAnsi="Arial" w:cs="Arial"/>
          <w:bCs/>
          <w:sz w:val="18"/>
          <w:szCs w:val="18"/>
          <w:lang w:val="es-ES" w:eastAsia="en-U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7682EF94" w14:textId="48E97F88" w:rsidR="00490046" w:rsidRDefault="00490046" w:rsidP="00490046">
      <w:pPr>
        <w:pStyle w:val="Textoindependiente"/>
        <w:jc w:val="both"/>
        <w:rPr>
          <w:rFonts w:ascii="Arial" w:eastAsiaTheme="minorHAnsi" w:hAnsi="Arial" w:cs="Arial"/>
          <w:bCs/>
          <w:sz w:val="18"/>
          <w:szCs w:val="18"/>
          <w:lang w:val="es-ES" w:eastAsia="en-US"/>
        </w:rPr>
      </w:pPr>
      <w:r w:rsidRPr="00DC5B1E">
        <w:rPr>
          <w:rFonts w:ascii="Arial" w:eastAsiaTheme="minorHAnsi" w:hAnsi="Arial" w:cs="Arial"/>
          <w:bCs/>
          <w:sz w:val="18"/>
          <w:szCs w:val="18"/>
          <w:lang w:val="es-ES" w:eastAsia="en-U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5D56E4BF" w14:textId="77777777" w:rsidR="00490046" w:rsidRPr="00DC5B1E" w:rsidRDefault="00490046" w:rsidP="00490046">
      <w:pPr>
        <w:pStyle w:val="CuerpoBA"/>
        <w:rPr>
          <w:rFonts w:eastAsia="Arial Unicode MS"/>
          <w:sz w:val="18"/>
          <w:szCs w:val="18"/>
        </w:rPr>
      </w:pPr>
      <w:r w:rsidRPr="00DC5B1E">
        <w:rPr>
          <w:rFonts w:eastAsia="Arial Unicode MS"/>
          <w:sz w:val="18"/>
          <w:szCs w:val="18"/>
        </w:rPr>
        <w:t>Más información para medios:</w:t>
      </w:r>
    </w:p>
    <w:p w14:paraId="699249ED" w14:textId="77777777" w:rsidR="00490046" w:rsidRPr="00DC5B1E" w:rsidRDefault="00490046" w:rsidP="00490046">
      <w:pPr>
        <w:pStyle w:val="CuerpoBA"/>
        <w:rPr>
          <w:rFonts w:eastAsia="Arial Unicode MS"/>
          <w:sz w:val="18"/>
          <w:szCs w:val="18"/>
        </w:rPr>
      </w:pPr>
      <w:r w:rsidRPr="00DC5B1E">
        <w:rPr>
          <w:rFonts w:eastAsia="Arial Unicode MS"/>
          <w:sz w:val="18"/>
          <w:szCs w:val="18"/>
        </w:rPr>
        <w:t>DPTO. DE COMUNICACIÓN DE HM HOSPITALES</w:t>
      </w:r>
    </w:p>
    <w:p w14:paraId="2C2B016F" w14:textId="77777777" w:rsidR="00490046" w:rsidRPr="00DC5B1E" w:rsidRDefault="00490046" w:rsidP="00490046">
      <w:pPr>
        <w:pStyle w:val="CuerpoBA"/>
        <w:rPr>
          <w:sz w:val="18"/>
          <w:szCs w:val="18"/>
        </w:rPr>
      </w:pPr>
      <w:r w:rsidRPr="00DC5B1E">
        <w:rPr>
          <w:rFonts w:eastAsia="Arial Unicode MS"/>
          <w:sz w:val="18"/>
          <w:szCs w:val="18"/>
        </w:rPr>
        <w:t xml:space="preserve">Marcos García Rodríguez </w:t>
      </w:r>
    </w:p>
    <w:p w14:paraId="08E2CE3A" w14:textId="77777777" w:rsidR="00490046" w:rsidRPr="00DC5B1E" w:rsidRDefault="00490046" w:rsidP="00490046">
      <w:pPr>
        <w:pStyle w:val="CuerpoBA"/>
        <w:rPr>
          <w:rFonts w:eastAsia="Arial Unicode MS"/>
          <w:sz w:val="18"/>
          <w:szCs w:val="18"/>
        </w:rPr>
      </w:pPr>
      <w:r w:rsidRPr="00DC5B1E">
        <w:rPr>
          <w:rFonts w:eastAsia="Arial Unicode MS"/>
          <w:sz w:val="18"/>
          <w:szCs w:val="18"/>
        </w:rPr>
        <w:t xml:space="preserve">Tel.: 914 444 244 Ext 167 / Móvil 667 184 600 </w:t>
      </w:r>
    </w:p>
    <w:p w14:paraId="000E44D1" w14:textId="77777777" w:rsidR="00490046" w:rsidRPr="00DC5B1E" w:rsidRDefault="00490046" w:rsidP="00490046">
      <w:pPr>
        <w:pStyle w:val="CuerpoBA"/>
        <w:rPr>
          <w:rStyle w:val="Hyperlink1"/>
          <w:rFonts w:eastAsia="Arial Unicode MS"/>
          <w:b w:val="0"/>
          <w:bCs w:val="0"/>
          <w:sz w:val="18"/>
          <w:szCs w:val="18"/>
        </w:rPr>
      </w:pPr>
      <w:r w:rsidRPr="00DC5B1E">
        <w:rPr>
          <w:rFonts w:eastAsia="Arial Unicode MS"/>
          <w:sz w:val="18"/>
          <w:szCs w:val="18"/>
        </w:rPr>
        <w:t>E-mail:</w:t>
      </w:r>
      <w:r w:rsidRPr="00DC5B1E">
        <w:rPr>
          <w:rFonts w:eastAsia="Arial Unicode MS"/>
          <w:b w:val="0"/>
          <w:bCs w:val="0"/>
          <w:sz w:val="18"/>
          <w:szCs w:val="18"/>
        </w:rPr>
        <w:t xml:space="preserve"> </w:t>
      </w:r>
      <w:hyperlink r:id="rId8" w:history="1">
        <w:r w:rsidRPr="00DC5B1E">
          <w:rPr>
            <w:rStyle w:val="Hyperlink1"/>
            <w:rFonts w:eastAsia="Arial Unicode MS"/>
            <w:sz w:val="18"/>
            <w:szCs w:val="18"/>
          </w:rPr>
          <w:t>mgarciarodriguez@hmhospitales.com</w:t>
        </w:r>
      </w:hyperlink>
    </w:p>
    <w:p w14:paraId="53AB1060" w14:textId="3E72ACD0" w:rsidR="00490046" w:rsidRPr="00DC5B1E" w:rsidRDefault="00490046" w:rsidP="00490046">
      <w:pPr>
        <w:pStyle w:val="Textoindependiente"/>
        <w:jc w:val="both"/>
        <w:rPr>
          <w:rFonts w:ascii="Arial" w:eastAsiaTheme="minorHAnsi" w:hAnsi="Arial" w:cs="Arial"/>
          <w:bCs/>
          <w:sz w:val="18"/>
          <w:szCs w:val="18"/>
          <w:lang w:val="es-ES" w:eastAsia="en-US"/>
        </w:rPr>
      </w:pPr>
      <w:r w:rsidRPr="00DC5B1E">
        <w:rPr>
          <w:rFonts w:ascii="Arial" w:hAnsi="Arial" w:cs="Arial"/>
          <w:sz w:val="18"/>
          <w:szCs w:val="18"/>
        </w:rPr>
        <w:t xml:space="preserve">Más información: </w:t>
      </w:r>
      <w:hyperlink r:id="rId9" w:history="1">
        <w:r w:rsidRPr="00DC5B1E">
          <w:rPr>
            <w:rStyle w:val="Hipervnculo"/>
            <w:rFonts w:ascii="Arial" w:eastAsia="Arial Unicode MS" w:hAnsi="Arial" w:cs="Arial"/>
            <w:sz w:val="18"/>
            <w:szCs w:val="18"/>
          </w:rPr>
          <w:t>www.hmhospitales.com</w:t>
        </w:r>
      </w:hyperlink>
    </w:p>
    <w:p w14:paraId="6574D245" w14:textId="77777777" w:rsidR="00D83604" w:rsidRPr="004A19A8" w:rsidRDefault="00D83604" w:rsidP="004A19A8">
      <w:pPr>
        <w:pStyle w:val="Default"/>
        <w:rPr>
          <w:color w:val="auto"/>
          <w:sz w:val="18"/>
          <w:szCs w:val="18"/>
        </w:rPr>
      </w:pPr>
    </w:p>
    <w:p w14:paraId="4FA0548B" w14:textId="5BC94D8B" w:rsidR="008D0348" w:rsidRPr="00D83604" w:rsidRDefault="008D0348" w:rsidP="00D83604">
      <w:pPr>
        <w:pStyle w:val="Default"/>
        <w:jc w:val="both"/>
        <w:rPr>
          <w:b/>
          <w:bCs/>
          <w:color w:val="auto"/>
          <w:sz w:val="18"/>
          <w:szCs w:val="18"/>
        </w:rPr>
      </w:pPr>
      <w:r w:rsidRPr="00D83604">
        <w:rPr>
          <w:b/>
          <w:bCs/>
          <w:color w:val="auto"/>
          <w:sz w:val="18"/>
          <w:szCs w:val="18"/>
        </w:rPr>
        <w:t xml:space="preserve">Acerca de Siemens </w:t>
      </w:r>
      <w:proofErr w:type="spellStart"/>
      <w:r w:rsidRPr="00D83604">
        <w:rPr>
          <w:b/>
          <w:bCs/>
          <w:color w:val="auto"/>
          <w:sz w:val="18"/>
          <w:szCs w:val="18"/>
        </w:rPr>
        <w:t>Healthineers</w:t>
      </w:r>
      <w:proofErr w:type="spellEnd"/>
    </w:p>
    <w:p w14:paraId="1A090E22" w14:textId="77777777" w:rsidR="00F25682" w:rsidRPr="00390F6C" w:rsidRDefault="00F25682" w:rsidP="00F25682">
      <w:pPr>
        <w:pStyle w:val="Default"/>
        <w:jc w:val="both"/>
        <w:rPr>
          <w:bCs/>
          <w:color w:val="auto"/>
          <w:sz w:val="18"/>
          <w:szCs w:val="18"/>
        </w:rPr>
      </w:pPr>
      <w:r w:rsidRPr="00390F6C">
        <w:rPr>
          <w:bCs/>
          <w:color w:val="auto"/>
          <w:sz w:val="18"/>
          <w:szCs w:val="18"/>
        </w:rPr>
        <w:t xml:space="preserve">Siemens </w:t>
      </w:r>
      <w:proofErr w:type="spellStart"/>
      <w:r w:rsidRPr="00390F6C">
        <w:rPr>
          <w:bCs/>
          <w:color w:val="auto"/>
          <w:sz w:val="18"/>
          <w:szCs w:val="18"/>
        </w:rPr>
        <w:t>Healthineers</w:t>
      </w:r>
      <w:proofErr w:type="spellEnd"/>
      <w:r w:rsidRPr="00390F6C">
        <w:rPr>
          <w:bCs/>
          <w:color w:val="auto"/>
          <w:sz w:val="18"/>
          <w:szCs w:val="18"/>
        </w:rPr>
        <w:t xml:space="preserve"> está dando forma al futuro de la atención sanitaria. Como compañía líder en tecnología sanitaria con sede en </w:t>
      </w:r>
      <w:proofErr w:type="spellStart"/>
      <w:r w:rsidRPr="00390F6C">
        <w:rPr>
          <w:bCs/>
          <w:color w:val="auto"/>
          <w:sz w:val="18"/>
          <w:szCs w:val="18"/>
        </w:rPr>
        <w:t>Erlangen</w:t>
      </w:r>
      <w:proofErr w:type="spellEnd"/>
      <w:r w:rsidRPr="00390F6C">
        <w:rPr>
          <w:bCs/>
          <w:color w:val="auto"/>
          <w:sz w:val="18"/>
          <w:szCs w:val="18"/>
        </w:rPr>
        <w:t xml:space="preserve"> (Alemania) Siemens </w:t>
      </w:r>
      <w:proofErr w:type="spellStart"/>
      <w:r w:rsidRPr="00390F6C">
        <w:rPr>
          <w:bCs/>
          <w:color w:val="auto"/>
          <w:sz w:val="18"/>
          <w:szCs w:val="18"/>
        </w:rPr>
        <w:t>Healthineers</w:t>
      </w:r>
      <w:proofErr w:type="spellEnd"/>
      <w:r w:rsidRPr="00390F6C">
        <w:rPr>
          <w:bCs/>
          <w:color w:val="auto"/>
          <w:sz w:val="18"/>
          <w:szCs w:val="18"/>
        </w:rPr>
        <w:t xml:space="preserve">, permite a los proveedores de servicios de salud de todo el mundo, a través de sus sedes regionales, aportar valor a través del desarrollo de la medicina de precisión, la transformación de la atención sanitaria, la mejora de la experiencia del paciente y la digitalización de la sanidad. La compañía se encuentra en continuo desarrollo de su portfolio de productos y servicios, con aplicaciones apoyadas por la Inteligencia Artificial y ofertas digitales que desempeñan un papel cada vez más importante en la próxima generación de tecnología sanitaria. Estas nuevas aplicaciones mejorarán la base de la compañía en el diagnóstico in vitro, la terapia guiada por imágenes y el diagnóstico in vivo. Siemens </w:t>
      </w:r>
      <w:proofErr w:type="spellStart"/>
      <w:r w:rsidRPr="00390F6C">
        <w:rPr>
          <w:bCs/>
          <w:color w:val="auto"/>
          <w:sz w:val="18"/>
          <w:szCs w:val="18"/>
        </w:rPr>
        <w:t>Healthineers</w:t>
      </w:r>
      <w:proofErr w:type="spellEnd"/>
      <w:r w:rsidRPr="00390F6C">
        <w:rPr>
          <w:bCs/>
          <w:color w:val="auto"/>
          <w:sz w:val="18"/>
          <w:szCs w:val="18"/>
        </w:rPr>
        <w:t xml:space="preserve"> también proporciona una gama de servicios y soluciones para mejorar la capacidad de los proveedores de atención médica para poder brindar una atención eficiente y de alta calidad a los pacientes. En el año fiscal 2021, que finalizó el 30 de septiembre de 2021, Siemens </w:t>
      </w:r>
      <w:proofErr w:type="spellStart"/>
      <w:r w:rsidRPr="00390F6C">
        <w:rPr>
          <w:bCs/>
          <w:color w:val="auto"/>
          <w:sz w:val="18"/>
          <w:szCs w:val="18"/>
        </w:rPr>
        <w:t>Healthineers</w:t>
      </w:r>
      <w:proofErr w:type="spellEnd"/>
      <w:r w:rsidRPr="00390F6C">
        <w:rPr>
          <w:bCs/>
          <w:color w:val="auto"/>
          <w:sz w:val="18"/>
          <w:szCs w:val="18"/>
        </w:rPr>
        <w:t>, que cuenta con aproximadamente 54.000 empleados en todo el mundo, generó unos ingresos alrededor de 18.000 millones de euros.</w:t>
      </w:r>
    </w:p>
    <w:p w14:paraId="16A0D78A" w14:textId="77777777" w:rsidR="00D83604" w:rsidRDefault="00D83604" w:rsidP="00380457">
      <w:pPr>
        <w:spacing w:after="0" w:line="240" w:lineRule="auto"/>
        <w:rPr>
          <w:rFonts w:ascii="Arial" w:hAnsi="Arial" w:cs="Arial"/>
          <w:b/>
          <w:sz w:val="18"/>
          <w:szCs w:val="18"/>
        </w:rPr>
      </w:pPr>
    </w:p>
    <w:p w14:paraId="05B3B78C" w14:textId="0E7E1964" w:rsidR="00380457" w:rsidRDefault="00380457" w:rsidP="00380457">
      <w:pPr>
        <w:spacing w:after="0" w:line="240" w:lineRule="auto"/>
        <w:rPr>
          <w:rFonts w:ascii="Arial" w:hAnsi="Arial" w:cs="Arial"/>
          <w:b/>
          <w:sz w:val="18"/>
          <w:szCs w:val="18"/>
        </w:rPr>
      </w:pPr>
      <w:r w:rsidRPr="008D0348">
        <w:rPr>
          <w:rFonts w:ascii="Arial" w:hAnsi="Arial" w:cs="Arial"/>
          <w:b/>
          <w:sz w:val="18"/>
          <w:szCs w:val="18"/>
        </w:rPr>
        <w:t>Para más información</w:t>
      </w:r>
    </w:p>
    <w:p w14:paraId="5A95242A" w14:textId="77777777" w:rsidR="008D0348" w:rsidRPr="008D0348" w:rsidRDefault="008D0348" w:rsidP="00380457">
      <w:pPr>
        <w:spacing w:after="0" w:line="240" w:lineRule="auto"/>
        <w:rPr>
          <w:rFonts w:ascii="Arial" w:hAnsi="Arial" w:cs="Arial"/>
          <w:sz w:val="18"/>
          <w:szCs w:val="18"/>
        </w:rPr>
      </w:pPr>
    </w:p>
    <w:p w14:paraId="269942D7" w14:textId="6FBD53AD" w:rsidR="00380457" w:rsidRPr="00290F9C" w:rsidRDefault="00380457" w:rsidP="00380457">
      <w:pPr>
        <w:spacing w:after="0" w:line="240" w:lineRule="auto"/>
        <w:rPr>
          <w:rFonts w:ascii="Arial" w:hAnsi="Arial" w:cs="Arial"/>
          <w:b/>
          <w:sz w:val="18"/>
          <w:szCs w:val="18"/>
        </w:rPr>
      </w:pPr>
      <w:r w:rsidRPr="00290F9C">
        <w:rPr>
          <w:rFonts w:ascii="Arial" w:hAnsi="Arial" w:cs="Arial"/>
          <w:b/>
          <w:sz w:val="18"/>
          <w:szCs w:val="18"/>
        </w:rPr>
        <w:t xml:space="preserve">Weber </w:t>
      </w:r>
      <w:proofErr w:type="spellStart"/>
      <w:r w:rsidRPr="00290F9C">
        <w:rPr>
          <w:rFonts w:ascii="Arial" w:hAnsi="Arial" w:cs="Arial"/>
          <w:b/>
          <w:sz w:val="18"/>
          <w:szCs w:val="18"/>
        </w:rPr>
        <w:t>Shandwick</w:t>
      </w:r>
      <w:proofErr w:type="spellEnd"/>
    </w:p>
    <w:p w14:paraId="60A5F4F1" w14:textId="77777777" w:rsidR="00380457" w:rsidRPr="008D0348" w:rsidRDefault="00380457" w:rsidP="00380457">
      <w:pPr>
        <w:spacing w:after="0" w:line="240" w:lineRule="auto"/>
        <w:rPr>
          <w:rFonts w:ascii="Arial" w:hAnsi="Arial" w:cs="Arial"/>
          <w:sz w:val="18"/>
          <w:szCs w:val="18"/>
        </w:rPr>
      </w:pPr>
      <w:r w:rsidRPr="008D0348">
        <w:rPr>
          <w:rFonts w:ascii="Arial" w:hAnsi="Arial" w:cs="Arial"/>
          <w:sz w:val="18"/>
          <w:szCs w:val="18"/>
        </w:rPr>
        <w:t>Marta Gállego / Sonia Sanz</w:t>
      </w:r>
    </w:p>
    <w:p w14:paraId="59B29C4A" w14:textId="77777777" w:rsidR="00380457" w:rsidRPr="008D0348" w:rsidRDefault="00A25096" w:rsidP="00380457">
      <w:pPr>
        <w:spacing w:after="0" w:line="240" w:lineRule="auto"/>
        <w:rPr>
          <w:rFonts w:ascii="Arial" w:hAnsi="Arial" w:cs="Arial"/>
          <w:sz w:val="18"/>
          <w:szCs w:val="18"/>
        </w:rPr>
      </w:pPr>
      <w:hyperlink r:id="rId10" w:history="1">
        <w:r w:rsidR="00380457" w:rsidRPr="008D0348">
          <w:rPr>
            <w:rStyle w:val="Hipervnculo"/>
            <w:rFonts w:ascii="Arial" w:hAnsi="Arial" w:cs="Arial"/>
            <w:sz w:val="18"/>
            <w:szCs w:val="18"/>
          </w:rPr>
          <w:t>mgallego@webershandwick.com</w:t>
        </w:r>
      </w:hyperlink>
    </w:p>
    <w:p w14:paraId="34229B73" w14:textId="77777777" w:rsidR="00380457" w:rsidRPr="008D0348" w:rsidRDefault="00A25096" w:rsidP="00380457">
      <w:pPr>
        <w:spacing w:after="0" w:line="240" w:lineRule="auto"/>
        <w:rPr>
          <w:rFonts w:ascii="Arial" w:hAnsi="Arial" w:cs="Arial"/>
          <w:sz w:val="18"/>
          <w:szCs w:val="18"/>
        </w:rPr>
      </w:pPr>
      <w:hyperlink r:id="rId11" w:history="1">
        <w:r w:rsidR="00380457" w:rsidRPr="008D0348">
          <w:rPr>
            <w:rStyle w:val="Hipervnculo"/>
            <w:rFonts w:ascii="Arial" w:hAnsi="Arial" w:cs="Arial"/>
            <w:sz w:val="18"/>
            <w:szCs w:val="18"/>
          </w:rPr>
          <w:t>ssanz@webershandwick.com</w:t>
        </w:r>
      </w:hyperlink>
    </w:p>
    <w:p w14:paraId="2EB25914" w14:textId="77777777" w:rsidR="00380457" w:rsidRPr="008D0348" w:rsidRDefault="00380457" w:rsidP="00380457">
      <w:pPr>
        <w:spacing w:after="0" w:line="240" w:lineRule="auto"/>
        <w:rPr>
          <w:rFonts w:ascii="Arial" w:hAnsi="Arial" w:cs="Arial"/>
          <w:sz w:val="18"/>
          <w:szCs w:val="18"/>
        </w:rPr>
      </w:pPr>
      <w:r w:rsidRPr="008D0348">
        <w:rPr>
          <w:rFonts w:ascii="Arial" w:hAnsi="Arial" w:cs="Arial"/>
          <w:sz w:val="18"/>
          <w:szCs w:val="18"/>
        </w:rPr>
        <w:t>Tel. +34 649443423</w:t>
      </w:r>
    </w:p>
    <w:p w14:paraId="0B1026FD" w14:textId="77777777" w:rsidR="00774CC9" w:rsidRPr="008D0348" w:rsidRDefault="00774CC9" w:rsidP="00625CF6">
      <w:pPr>
        <w:rPr>
          <w:rFonts w:ascii="Arial" w:hAnsi="Arial" w:cs="Arial"/>
          <w:sz w:val="18"/>
          <w:szCs w:val="18"/>
        </w:rPr>
      </w:pPr>
    </w:p>
    <w:sectPr w:rsidR="00774CC9" w:rsidRPr="008D0348" w:rsidSect="00380457">
      <w:headerReference w:type="default" r:id="rId12"/>
      <w:footerReference w:type="default" r:id="rId13"/>
      <w:pgSz w:w="11906" w:h="16838"/>
      <w:pgMar w:top="1701"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A045" w14:textId="77777777" w:rsidR="00007099" w:rsidRDefault="00007099" w:rsidP="00625CF6">
      <w:pPr>
        <w:spacing w:after="0" w:line="240" w:lineRule="auto"/>
      </w:pPr>
      <w:r>
        <w:separator/>
      </w:r>
    </w:p>
  </w:endnote>
  <w:endnote w:type="continuationSeparator" w:id="0">
    <w:p w14:paraId="055915FA" w14:textId="77777777" w:rsidR="00007099" w:rsidRDefault="00007099" w:rsidP="00625CF6">
      <w:pPr>
        <w:spacing w:after="0" w:line="240" w:lineRule="auto"/>
      </w:pPr>
      <w:r>
        <w:continuationSeparator/>
      </w:r>
    </w:p>
  </w:endnote>
  <w:endnote w:type="continuationNotice" w:id="1">
    <w:p w14:paraId="11C64B5C" w14:textId="77777777" w:rsidR="00007099" w:rsidRDefault="00007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16498"/>
      <w:docPartObj>
        <w:docPartGallery w:val="Page Numbers (Bottom of Page)"/>
        <w:docPartUnique/>
      </w:docPartObj>
    </w:sdtPr>
    <w:sdtEndPr>
      <w:rPr>
        <w:noProof/>
      </w:rPr>
    </w:sdtEndPr>
    <w:sdtContent>
      <w:p w14:paraId="506DCDC1" w14:textId="48224102" w:rsidR="00C46BEA" w:rsidRDefault="00C46BEA">
        <w:pPr>
          <w:pStyle w:val="Piedepgina"/>
          <w:jc w:val="right"/>
        </w:pPr>
        <w:r>
          <w:fldChar w:fldCharType="begin"/>
        </w:r>
        <w:r>
          <w:instrText xml:space="preserve"> PAGE   \* MERGEFORMAT </w:instrText>
        </w:r>
        <w:r>
          <w:fldChar w:fldCharType="separate"/>
        </w:r>
        <w:r w:rsidR="00A25096">
          <w:rPr>
            <w:noProof/>
          </w:rPr>
          <w:t>3</w:t>
        </w:r>
        <w:r>
          <w:rPr>
            <w:noProof/>
          </w:rPr>
          <w:fldChar w:fldCharType="end"/>
        </w:r>
      </w:p>
    </w:sdtContent>
  </w:sdt>
  <w:p w14:paraId="1F7B40E7" w14:textId="77777777" w:rsidR="00C46BEA" w:rsidRDefault="00C46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4374" w14:textId="77777777" w:rsidR="00007099" w:rsidRDefault="00007099" w:rsidP="00625CF6">
      <w:pPr>
        <w:spacing w:after="0" w:line="240" w:lineRule="auto"/>
      </w:pPr>
      <w:r>
        <w:separator/>
      </w:r>
    </w:p>
  </w:footnote>
  <w:footnote w:type="continuationSeparator" w:id="0">
    <w:p w14:paraId="59C9483A" w14:textId="77777777" w:rsidR="00007099" w:rsidRDefault="00007099" w:rsidP="00625CF6">
      <w:pPr>
        <w:spacing w:after="0" w:line="240" w:lineRule="auto"/>
      </w:pPr>
      <w:r>
        <w:continuationSeparator/>
      </w:r>
    </w:p>
  </w:footnote>
  <w:footnote w:type="continuationNotice" w:id="1">
    <w:p w14:paraId="791FFEBD" w14:textId="77777777" w:rsidR="00007099" w:rsidRDefault="000070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419A" w14:textId="695C8E56" w:rsidR="00625CF6" w:rsidRDefault="00A60C54">
    <w:pPr>
      <w:pStyle w:val="Encabezado"/>
    </w:pPr>
    <w:r>
      <w:rPr>
        <w:noProof/>
        <w:lang w:eastAsia="es-ES"/>
      </w:rPr>
      <w:drawing>
        <wp:anchor distT="0" distB="0" distL="114300" distR="114300" simplePos="0" relativeHeight="251660288" behindDoc="1" locked="0" layoutInCell="1" allowOverlap="1" wp14:anchorId="0D1614F2" wp14:editId="3F9A2EB7">
          <wp:simplePos x="0" y="0"/>
          <wp:positionH relativeFrom="margin">
            <wp:align>left</wp:align>
          </wp:positionH>
          <wp:positionV relativeFrom="paragraph">
            <wp:posOffset>-78740</wp:posOffset>
          </wp:positionV>
          <wp:extent cx="1522556" cy="700405"/>
          <wp:effectExtent l="0" t="0" r="190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undacion_HM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556" cy="700405"/>
                  </a:xfrm>
                  <a:prstGeom prst="rect">
                    <a:avLst/>
                  </a:prstGeom>
                </pic:spPr>
              </pic:pic>
            </a:graphicData>
          </a:graphic>
          <wp14:sizeRelH relativeFrom="margin">
            <wp14:pctWidth>0</wp14:pctWidth>
          </wp14:sizeRelH>
          <wp14:sizeRelV relativeFrom="margin">
            <wp14:pctHeight>0</wp14:pctHeight>
          </wp14:sizeRelV>
        </wp:anchor>
      </w:drawing>
    </w:r>
    <w:r w:rsidR="00146ED7">
      <w:rPr>
        <w:noProof/>
        <w:lang w:eastAsia="es-ES"/>
      </w:rPr>
      <w:drawing>
        <wp:anchor distT="0" distB="0" distL="114300" distR="114300" simplePos="0" relativeHeight="251658240" behindDoc="0" locked="0" layoutInCell="1" allowOverlap="1" wp14:anchorId="65A03BA3" wp14:editId="0AC88689">
          <wp:simplePos x="0" y="0"/>
          <wp:positionH relativeFrom="column">
            <wp:posOffset>3348990</wp:posOffset>
          </wp:positionH>
          <wp:positionV relativeFrom="paragraph">
            <wp:posOffset>5715</wp:posOffset>
          </wp:positionV>
          <wp:extent cx="2373630" cy="455930"/>
          <wp:effectExtent l="0" t="0" r="7620" b="1270"/>
          <wp:wrapSquare wrapText="bothSides"/>
          <wp:docPr id="16" name="Imagen 16" descr="Siemens Healthineers, la nueva marca para el mercado de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emens Healthineers, la nueva marca para el mercado de la salu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40569" b="40205"/>
                  <a:stretch/>
                </pic:blipFill>
                <pic:spPr bwMode="auto">
                  <a:xfrm>
                    <a:off x="0" y="0"/>
                    <a:ext cx="2373630" cy="45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188D7B" w14:textId="379AB662" w:rsidR="00625CF6" w:rsidRDefault="00625CF6" w:rsidP="00625CF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A2A"/>
    <w:multiLevelType w:val="hybridMultilevel"/>
    <w:tmpl w:val="C8B6A1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56A5BC8"/>
    <w:multiLevelType w:val="hybridMultilevel"/>
    <w:tmpl w:val="71F089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7502B0"/>
    <w:multiLevelType w:val="hybridMultilevel"/>
    <w:tmpl w:val="E9DEAA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882CBD"/>
    <w:multiLevelType w:val="hybridMultilevel"/>
    <w:tmpl w:val="32DA5C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004564"/>
    <w:multiLevelType w:val="hybridMultilevel"/>
    <w:tmpl w:val="0B5E63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171353"/>
    <w:multiLevelType w:val="hybridMultilevel"/>
    <w:tmpl w:val="25B03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F6"/>
    <w:rsid w:val="00007099"/>
    <w:rsid w:val="00032611"/>
    <w:rsid w:val="00070BAB"/>
    <w:rsid w:val="0007275F"/>
    <w:rsid w:val="000742CD"/>
    <w:rsid w:val="000C6653"/>
    <w:rsid w:val="000D78CB"/>
    <w:rsid w:val="000E6853"/>
    <w:rsid w:val="00110E8A"/>
    <w:rsid w:val="00130DF7"/>
    <w:rsid w:val="00136E47"/>
    <w:rsid w:val="00146ED7"/>
    <w:rsid w:val="00161949"/>
    <w:rsid w:val="00161E0F"/>
    <w:rsid w:val="00174A44"/>
    <w:rsid w:val="00182E90"/>
    <w:rsid w:val="001A2F18"/>
    <w:rsid w:val="001B7428"/>
    <w:rsid w:val="001C283D"/>
    <w:rsid w:val="001C438D"/>
    <w:rsid w:val="001C77D3"/>
    <w:rsid w:val="001D3174"/>
    <w:rsid w:val="001E7173"/>
    <w:rsid w:val="002112B1"/>
    <w:rsid w:val="00215869"/>
    <w:rsid w:val="00261CB5"/>
    <w:rsid w:val="00266B8D"/>
    <w:rsid w:val="00267405"/>
    <w:rsid w:val="00281740"/>
    <w:rsid w:val="0028451D"/>
    <w:rsid w:val="00290BAD"/>
    <w:rsid w:val="00290F9C"/>
    <w:rsid w:val="002A1819"/>
    <w:rsid w:val="002C1AD8"/>
    <w:rsid w:val="002D6915"/>
    <w:rsid w:val="002E4F7F"/>
    <w:rsid w:val="00302D5A"/>
    <w:rsid w:val="003148D1"/>
    <w:rsid w:val="00322A52"/>
    <w:rsid w:val="003667F9"/>
    <w:rsid w:val="003746C8"/>
    <w:rsid w:val="00380457"/>
    <w:rsid w:val="00395367"/>
    <w:rsid w:val="003C087C"/>
    <w:rsid w:val="003C4A83"/>
    <w:rsid w:val="003D1FE5"/>
    <w:rsid w:val="003E1401"/>
    <w:rsid w:val="003E59F0"/>
    <w:rsid w:val="003F10EB"/>
    <w:rsid w:val="003F4EF2"/>
    <w:rsid w:val="004019FA"/>
    <w:rsid w:val="00401B36"/>
    <w:rsid w:val="00434E3A"/>
    <w:rsid w:val="00434FF0"/>
    <w:rsid w:val="0045732E"/>
    <w:rsid w:val="00477D8E"/>
    <w:rsid w:val="004868A7"/>
    <w:rsid w:val="00490046"/>
    <w:rsid w:val="004A19A8"/>
    <w:rsid w:val="004B5D80"/>
    <w:rsid w:val="004B6A67"/>
    <w:rsid w:val="004C7AD8"/>
    <w:rsid w:val="004D0E61"/>
    <w:rsid w:val="004F3DC2"/>
    <w:rsid w:val="00505342"/>
    <w:rsid w:val="00505E90"/>
    <w:rsid w:val="00530D50"/>
    <w:rsid w:val="00625CF6"/>
    <w:rsid w:val="00635729"/>
    <w:rsid w:val="0065212A"/>
    <w:rsid w:val="0066746B"/>
    <w:rsid w:val="00695670"/>
    <w:rsid w:val="006B2320"/>
    <w:rsid w:val="006C1CA1"/>
    <w:rsid w:val="00714D23"/>
    <w:rsid w:val="007251E3"/>
    <w:rsid w:val="0075452B"/>
    <w:rsid w:val="00774CC9"/>
    <w:rsid w:val="0079001A"/>
    <w:rsid w:val="007912F6"/>
    <w:rsid w:val="00795FB7"/>
    <w:rsid w:val="007B366A"/>
    <w:rsid w:val="007C1A13"/>
    <w:rsid w:val="007D28A3"/>
    <w:rsid w:val="007F0F41"/>
    <w:rsid w:val="008132F8"/>
    <w:rsid w:val="008175CB"/>
    <w:rsid w:val="008409B9"/>
    <w:rsid w:val="00850EFE"/>
    <w:rsid w:val="008834E0"/>
    <w:rsid w:val="008918E0"/>
    <w:rsid w:val="008D0348"/>
    <w:rsid w:val="008D23DA"/>
    <w:rsid w:val="008E54F6"/>
    <w:rsid w:val="00926F42"/>
    <w:rsid w:val="009410BA"/>
    <w:rsid w:val="0095742B"/>
    <w:rsid w:val="009B48FA"/>
    <w:rsid w:val="009B65A3"/>
    <w:rsid w:val="009E432A"/>
    <w:rsid w:val="00A02CDE"/>
    <w:rsid w:val="00A25096"/>
    <w:rsid w:val="00A60C54"/>
    <w:rsid w:val="00A9280F"/>
    <w:rsid w:val="00AA71C1"/>
    <w:rsid w:val="00AB2E4F"/>
    <w:rsid w:val="00AB59C9"/>
    <w:rsid w:val="00B0184C"/>
    <w:rsid w:val="00BB7725"/>
    <w:rsid w:val="00BC3B60"/>
    <w:rsid w:val="00BD0AE4"/>
    <w:rsid w:val="00BD2E45"/>
    <w:rsid w:val="00BE527C"/>
    <w:rsid w:val="00BF32ED"/>
    <w:rsid w:val="00C203E7"/>
    <w:rsid w:val="00C46BEA"/>
    <w:rsid w:val="00C8440D"/>
    <w:rsid w:val="00CA7075"/>
    <w:rsid w:val="00CA7D27"/>
    <w:rsid w:val="00D32042"/>
    <w:rsid w:val="00D345B2"/>
    <w:rsid w:val="00D63F20"/>
    <w:rsid w:val="00D83095"/>
    <w:rsid w:val="00D83604"/>
    <w:rsid w:val="00D846A3"/>
    <w:rsid w:val="00D93D0D"/>
    <w:rsid w:val="00DB114A"/>
    <w:rsid w:val="00DB4CC6"/>
    <w:rsid w:val="00DC1524"/>
    <w:rsid w:val="00DC5B1E"/>
    <w:rsid w:val="00DD15E6"/>
    <w:rsid w:val="00DD7ACE"/>
    <w:rsid w:val="00DE0096"/>
    <w:rsid w:val="00DE3134"/>
    <w:rsid w:val="00DE72C2"/>
    <w:rsid w:val="00DF59FA"/>
    <w:rsid w:val="00E1156C"/>
    <w:rsid w:val="00E567A4"/>
    <w:rsid w:val="00E8362C"/>
    <w:rsid w:val="00EB60BB"/>
    <w:rsid w:val="00EB77D4"/>
    <w:rsid w:val="00EC15FD"/>
    <w:rsid w:val="00EE6D51"/>
    <w:rsid w:val="00EE7149"/>
    <w:rsid w:val="00F1171D"/>
    <w:rsid w:val="00F25601"/>
    <w:rsid w:val="00F25682"/>
    <w:rsid w:val="00F74917"/>
    <w:rsid w:val="00F80D4C"/>
    <w:rsid w:val="00FB0215"/>
    <w:rsid w:val="00FC403B"/>
    <w:rsid w:val="00FD6D7E"/>
    <w:rsid w:val="00FE7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C5DE"/>
  <w15:chartTrackingRefBased/>
  <w15:docId w15:val="{0E99B858-0628-4AC0-A2F1-1E3A6B4C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C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CF6"/>
  </w:style>
  <w:style w:type="paragraph" w:styleId="Piedepgina">
    <w:name w:val="footer"/>
    <w:basedOn w:val="Normal"/>
    <w:link w:val="PiedepginaCar"/>
    <w:uiPriority w:val="99"/>
    <w:unhideWhenUsed/>
    <w:rsid w:val="00625C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CF6"/>
  </w:style>
  <w:style w:type="character" w:styleId="Hipervnculo">
    <w:name w:val="Hyperlink"/>
    <w:basedOn w:val="Fuentedeprrafopredeter"/>
    <w:uiPriority w:val="99"/>
    <w:unhideWhenUsed/>
    <w:rsid w:val="002A1819"/>
    <w:rPr>
      <w:color w:val="0563C1"/>
      <w:u w:val="single"/>
    </w:rPr>
  </w:style>
  <w:style w:type="character" w:styleId="Textoennegrita">
    <w:name w:val="Strong"/>
    <w:basedOn w:val="Fuentedeprrafopredeter"/>
    <w:uiPriority w:val="22"/>
    <w:qFormat/>
    <w:rsid w:val="00774CC9"/>
    <w:rPr>
      <w:b/>
      <w:bCs/>
    </w:rPr>
  </w:style>
  <w:style w:type="paragraph" w:styleId="Prrafodelista">
    <w:name w:val="List Paragraph"/>
    <w:basedOn w:val="Normal"/>
    <w:uiPriority w:val="34"/>
    <w:qFormat/>
    <w:rsid w:val="00182E90"/>
    <w:pPr>
      <w:ind w:left="720"/>
      <w:contextualSpacing/>
    </w:pPr>
  </w:style>
  <w:style w:type="paragraph" w:customStyle="1" w:styleId="Default">
    <w:name w:val="Default"/>
    <w:rsid w:val="004A19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912F6"/>
    <w:pPr>
      <w:spacing w:before="100" w:beforeAutospacing="1" w:after="100" w:afterAutospacing="1" w:line="240" w:lineRule="auto"/>
    </w:pPr>
    <w:rPr>
      <w:rFonts w:ascii="Times New Roman" w:hAnsi="Times New Roman" w:cs="Times New Roman"/>
      <w:sz w:val="24"/>
      <w:szCs w:val="24"/>
      <w:lang w:eastAsia="es-ES"/>
    </w:rPr>
  </w:style>
  <w:style w:type="paragraph" w:styleId="Textoindependiente">
    <w:name w:val="Body Text"/>
    <w:basedOn w:val="Normal"/>
    <w:link w:val="TextoindependienteCar"/>
    <w:semiHidden/>
    <w:unhideWhenUsed/>
    <w:rsid w:val="00490046"/>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490046"/>
    <w:rPr>
      <w:rFonts w:ascii="Times New Roman" w:eastAsia="Times New Roman" w:hAnsi="Times New Roman" w:cs="Times New Roman"/>
      <w:sz w:val="24"/>
      <w:szCs w:val="24"/>
      <w:lang w:val="es-ES_tradnl" w:eastAsia="ar-SA"/>
    </w:rPr>
  </w:style>
  <w:style w:type="paragraph" w:customStyle="1" w:styleId="CuerpoA">
    <w:name w:val="Cuerpo A"/>
    <w:rsid w:val="00490046"/>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490046"/>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490046"/>
    <w:rPr>
      <w:rFonts w:ascii="Arial" w:eastAsia="Arial" w:hAnsi="Arial" w:cs="Arial" w:hint="default"/>
      <w:strike w:val="0"/>
      <w:dstrike w:val="0"/>
      <w:color w:val="0000FF"/>
      <w:sz w:val="20"/>
      <w:szCs w:val="20"/>
      <w:u w:val="none"/>
      <w:effect w:val="none"/>
      <w:lang w:val="es-ES_tradnl"/>
    </w:rPr>
  </w:style>
  <w:style w:type="paragraph" w:styleId="Textodeglobo">
    <w:name w:val="Balloon Text"/>
    <w:basedOn w:val="Normal"/>
    <w:link w:val="TextodegloboCar"/>
    <w:uiPriority w:val="99"/>
    <w:semiHidden/>
    <w:unhideWhenUsed/>
    <w:rsid w:val="00FE79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6718">
      <w:bodyDiv w:val="1"/>
      <w:marLeft w:val="0"/>
      <w:marRight w:val="0"/>
      <w:marTop w:val="0"/>
      <w:marBottom w:val="0"/>
      <w:divBdr>
        <w:top w:val="none" w:sz="0" w:space="0" w:color="auto"/>
        <w:left w:val="none" w:sz="0" w:space="0" w:color="auto"/>
        <w:bottom w:val="none" w:sz="0" w:space="0" w:color="auto"/>
        <w:right w:val="none" w:sz="0" w:space="0" w:color="auto"/>
      </w:divBdr>
    </w:div>
    <w:div w:id="993605480">
      <w:bodyDiv w:val="1"/>
      <w:marLeft w:val="0"/>
      <w:marRight w:val="0"/>
      <w:marTop w:val="0"/>
      <w:marBottom w:val="0"/>
      <w:divBdr>
        <w:top w:val="none" w:sz="0" w:space="0" w:color="auto"/>
        <w:left w:val="none" w:sz="0" w:space="0" w:color="auto"/>
        <w:bottom w:val="none" w:sz="0" w:space="0" w:color="auto"/>
        <w:right w:val="none" w:sz="0" w:space="0" w:color="auto"/>
      </w:divBdr>
    </w:div>
    <w:div w:id="1207134695">
      <w:bodyDiv w:val="1"/>
      <w:marLeft w:val="0"/>
      <w:marRight w:val="0"/>
      <w:marTop w:val="0"/>
      <w:marBottom w:val="0"/>
      <w:divBdr>
        <w:top w:val="none" w:sz="0" w:space="0" w:color="auto"/>
        <w:left w:val="none" w:sz="0" w:space="0" w:color="auto"/>
        <w:bottom w:val="none" w:sz="0" w:space="0" w:color="auto"/>
        <w:right w:val="none" w:sz="0" w:space="0" w:color="auto"/>
      </w:divBdr>
    </w:div>
    <w:div w:id="1528373277">
      <w:bodyDiv w:val="1"/>
      <w:marLeft w:val="0"/>
      <w:marRight w:val="0"/>
      <w:marTop w:val="0"/>
      <w:marBottom w:val="0"/>
      <w:divBdr>
        <w:top w:val="none" w:sz="0" w:space="0" w:color="auto"/>
        <w:left w:val="none" w:sz="0" w:space="0" w:color="auto"/>
        <w:bottom w:val="none" w:sz="0" w:space="0" w:color="auto"/>
        <w:right w:val="none" w:sz="0" w:space="0" w:color="auto"/>
      </w:divBdr>
    </w:div>
    <w:div w:id="1778525086">
      <w:bodyDiv w:val="1"/>
      <w:marLeft w:val="0"/>
      <w:marRight w:val="0"/>
      <w:marTop w:val="0"/>
      <w:marBottom w:val="0"/>
      <w:divBdr>
        <w:top w:val="none" w:sz="0" w:space="0" w:color="auto"/>
        <w:left w:val="none" w:sz="0" w:space="0" w:color="auto"/>
        <w:bottom w:val="none" w:sz="0" w:space="0" w:color="auto"/>
        <w:right w:val="none" w:sz="0" w:space="0" w:color="auto"/>
      </w:divBdr>
    </w:div>
    <w:div w:id="20133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fundacionhm.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anz@webershandwic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gallego@webershandwick.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20AA2-D331-4483-B8D7-B44CBF582D78}"/>
</file>

<file path=customXml/itemProps2.xml><?xml version="1.0" encoding="utf-8"?>
<ds:datastoreItem xmlns:ds="http://schemas.openxmlformats.org/officeDocument/2006/customXml" ds:itemID="{295C9792-1FA8-48F3-86CF-F6CF2B130084}"/>
</file>

<file path=customXml/itemProps3.xml><?xml version="1.0" encoding="utf-8"?>
<ds:datastoreItem xmlns:ds="http://schemas.openxmlformats.org/officeDocument/2006/customXml" ds:itemID="{09C843F5-4909-4BBD-8834-9B795D107FC5}"/>
</file>

<file path=docProps/app.xml><?xml version="1.0" encoding="utf-8"?>
<Properties xmlns="http://schemas.openxmlformats.org/officeDocument/2006/extended-properties" xmlns:vt="http://schemas.openxmlformats.org/officeDocument/2006/docPropsVTypes">
  <Template>Normal</Template>
  <TotalTime>4</TotalTime>
  <Pages>3</Pages>
  <Words>1599</Words>
  <Characters>8800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Interpublic</Company>
  <LinksUpToDate>false</LinksUpToDate>
  <CharactersWithSpaces>10379</CharactersWithSpaces>
  <SharedDoc>false</SharedDoc>
  <HLinks>
    <vt:vector size="18" baseType="variant">
      <vt:variant>
        <vt:i4>4063232</vt:i4>
      </vt:variant>
      <vt:variant>
        <vt:i4>6</vt:i4>
      </vt:variant>
      <vt:variant>
        <vt:i4>0</vt:i4>
      </vt:variant>
      <vt:variant>
        <vt:i4>5</vt:i4>
      </vt:variant>
      <vt:variant>
        <vt:lpwstr>mailto:ssanz@webershandwick.com</vt:lpwstr>
      </vt:variant>
      <vt:variant>
        <vt:lpwstr/>
      </vt:variant>
      <vt:variant>
        <vt:i4>6226047</vt:i4>
      </vt:variant>
      <vt:variant>
        <vt:i4>3</vt:i4>
      </vt:variant>
      <vt:variant>
        <vt:i4>0</vt:i4>
      </vt:variant>
      <vt:variant>
        <vt:i4>5</vt:i4>
      </vt:variant>
      <vt:variant>
        <vt:lpwstr>mailto:mgallego@webershandwick.com</vt:lpwstr>
      </vt:variant>
      <vt:variant>
        <vt:lpwstr/>
      </vt:variant>
      <vt:variant>
        <vt:i4>8192045</vt:i4>
      </vt:variant>
      <vt:variant>
        <vt:i4>0</vt:i4>
      </vt:variant>
      <vt:variant>
        <vt:i4>0</vt:i4>
      </vt:variant>
      <vt:variant>
        <vt:i4>5</vt:i4>
      </vt:variant>
      <vt:variant>
        <vt:lpwstr>https://www.siemens-healthineers.com/es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Sonia (MAD-WSW)</dc:creator>
  <cp:keywords/>
  <dc:description/>
  <cp:lastModifiedBy>Marcos Garcia Rodriguez</cp:lastModifiedBy>
  <cp:revision>8</cp:revision>
  <cp:lastPrinted>2022-03-31T08:31:00Z</cp:lastPrinted>
  <dcterms:created xsi:type="dcterms:W3CDTF">2022-04-01T11:55:00Z</dcterms:created>
  <dcterms:modified xsi:type="dcterms:W3CDTF">2022-04-05T12:01:00Z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2021-10-28T10:18:26Z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7d183265-bfe5-4922-846e-e28aa4399bc2</vt:lpwstr>
  </property>
  <property fmtid="{D5CDD505-2E9C-101B-9397-08002B2CF9AE}" pid="8" name="MSIP_Label_ff6dbec8-95a8-4638-9f5f-bd076536645c_ContentBits">
    <vt:lpwstr>0</vt:lpwstr>
  </property>
  <property fmtid="{D5CDD505-2E9C-101B-9397-08002B2CF9AE}" pid="9" name="ContentTypeId">
    <vt:lpwstr>0x01010059E0F926E5D84D4293BABB4204AE3966</vt:lpwstr>
  </property>
</Properties>
</file>