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0D594" w14:textId="21746C2F" w:rsidR="002712AF" w:rsidRDefault="007C1442" w:rsidP="002712AF">
      <w:pPr>
        <w:ind w:left="-1134"/>
        <w:rPr>
          <w:rFonts w:ascii="Glasgow" w:hAnsi="Glasgow"/>
          <w:bCs/>
          <w:color w:val="292D72"/>
          <w:sz w:val="28"/>
          <w:szCs w:val="28"/>
        </w:rPr>
      </w:pPr>
      <w:r>
        <w:rPr>
          <w:rFonts w:ascii="Glasgow" w:hAnsi="Glasgow"/>
          <w:bCs/>
          <w:color w:val="292D72"/>
          <w:sz w:val="28"/>
          <w:szCs w:val="28"/>
        </w:rPr>
        <w:t>A Coruña</w:t>
      </w:r>
      <w:r w:rsidR="002712AF" w:rsidRPr="003D6774">
        <w:rPr>
          <w:rFonts w:ascii="Glasgow" w:hAnsi="Glasgow"/>
          <w:bCs/>
          <w:color w:val="292D72"/>
          <w:sz w:val="28"/>
          <w:szCs w:val="28"/>
        </w:rPr>
        <w:t>,</w:t>
      </w:r>
      <w:r w:rsidR="003F1940">
        <w:rPr>
          <w:rFonts w:ascii="Glasgow" w:hAnsi="Glasgow"/>
          <w:bCs/>
          <w:color w:val="292D72"/>
          <w:sz w:val="28"/>
          <w:szCs w:val="28"/>
        </w:rPr>
        <w:t xml:space="preserve"> 11</w:t>
      </w:r>
      <w:bookmarkStart w:id="0" w:name="_GoBack"/>
      <w:bookmarkEnd w:id="0"/>
      <w:r w:rsidR="002712AF" w:rsidRPr="003D6774">
        <w:rPr>
          <w:rFonts w:ascii="Glasgow" w:hAnsi="Glasgow"/>
          <w:bCs/>
          <w:color w:val="292D72"/>
          <w:sz w:val="28"/>
          <w:szCs w:val="28"/>
        </w:rPr>
        <w:t xml:space="preserve"> de </w:t>
      </w:r>
      <w:r w:rsidR="002712AF">
        <w:rPr>
          <w:rFonts w:ascii="Glasgow" w:hAnsi="Glasgow"/>
          <w:bCs/>
          <w:color w:val="292D72"/>
          <w:sz w:val="28"/>
          <w:szCs w:val="28"/>
        </w:rPr>
        <w:t xml:space="preserve">septiembre </w:t>
      </w:r>
      <w:r w:rsidR="002712AF" w:rsidRPr="003D6774">
        <w:rPr>
          <w:rFonts w:ascii="Glasgow" w:hAnsi="Glasgow"/>
          <w:bCs/>
          <w:color w:val="292D72"/>
          <w:sz w:val="28"/>
          <w:szCs w:val="28"/>
        </w:rPr>
        <w:t>de 202</w:t>
      </w:r>
      <w:r w:rsidR="002712AF">
        <w:rPr>
          <w:rFonts w:ascii="Glasgow" w:hAnsi="Glasgow"/>
          <w:bCs/>
          <w:color w:val="292D72"/>
          <w:sz w:val="28"/>
          <w:szCs w:val="28"/>
        </w:rPr>
        <w:t>5</w:t>
      </w:r>
    </w:p>
    <w:p w14:paraId="2C0599DC" w14:textId="77777777" w:rsidR="00857657" w:rsidRDefault="00857657" w:rsidP="002712AF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606E472F" w14:textId="77777777" w:rsidR="002712AF" w:rsidRDefault="002712AF" w:rsidP="002712AF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3E1B332F" w14:textId="77590B53" w:rsidR="00857657" w:rsidRPr="0024189B" w:rsidRDefault="00650405" w:rsidP="00857657">
      <w:pPr>
        <w:jc w:val="center"/>
        <w:rPr>
          <w:rFonts w:ascii="Glasgow Light" w:hAnsi="Glasgow Light"/>
          <w:color w:val="636462"/>
          <w:sz w:val="28"/>
          <w:szCs w:val="26"/>
        </w:rPr>
      </w:pPr>
      <w:r>
        <w:rPr>
          <w:rFonts w:ascii="Glasgow Light" w:hAnsi="Glasgow Light"/>
          <w:color w:val="636462"/>
          <w:sz w:val="28"/>
          <w:szCs w:val="26"/>
        </w:rPr>
        <w:t>Es</w:t>
      </w:r>
      <w:r w:rsidR="00B90083">
        <w:rPr>
          <w:rFonts w:ascii="Glasgow Light" w:hAnsi="Glasgow Light"/>
          <w:color w:val="636462"/>
          <w:sz w:val="28"/>
          <w:szCs w:val="26"/>
        </w:rPr>
        <w:t xml:space="preserve"> </w:t>
      </w:r>
      <w:r>
        <w:rPr>
          <w:rFonts w:ascii="Glasgow Light" w:hAnsi="Glasgow Light"/>
          <w:color w:val="636462"/>
          <w:sz w:val="28"/>
          <w:szCs w:val="26"/>
        </w:rPr>
        <w:t xml:space="preserve">la segunda temporada que HM Hospitales colabora con </w:t>
      </w:r>
      <w:r w:rsidR="00B90083">
        <w:rPr>
          <w:rFonts w:ascii="Glasgow Light" w:hAnsi="Glasgow Light"/>
          <w:color w:val="636462"/>
          <w:sz w:val="28"/>
          <w:szCs w:val="26"/>
        </w:rPr>
        <w:t xml:space="preserve">el </w:t>
      </w:r>
      <w:r>
        <w:rPr>
          <w:rFonts w:ascii="Glasgow Light" w:hAnsi="Glasgow Light"/>
          <w:color w:val="636462"/>
          <w:sz w:val="28"/>
          <w:szCs w:val="26"/>
        </w:rPr>
        <w:t>equipo</w:t>
      </w:r>
    </w:p>
    <w:p w14:paraId="03B7A257" w14:textId="348776B4" w:rsidR="002712AF" w:rsidRDefault="002712AF" w:rsidP="00857657">
      <w:pPr>
        <w:rPr>
          <w:rFonts w:ascii="Glasgow Light" w:hAnsi="Glasgow Light"/>
          <w:color w:val="636462"/>
          <w:sz w:val="28"/>
          <w:szCs w:val="28"/>
          <w:lang w:val="es-ES_tradnl"/>
        </w:rPr>
      </w:pPr>
    </w:p>
    <w:p w14:paraId="36DBA432" w14:textId="041981A6" w:rsidR="002712AF" w:rsidRDefault="002712AF" w:rsidP="002712AF">
      <w:pPr>
        <w:spacing w:line="276" w:lineRule="auto"/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  <w:r>
        <w:rPr>
          <w:rFonts w:ascii="Glasgow" w:hAnsi="Glasgow"/>
          <w:b/>
          <w:bCs/>
          <w:color w:val="292D72"/>
          <w:sz w:val="40"/>
          <w:szCs w:val="44"/>
        </w:rPr>
        <w:t xml:space="preserve">Las jugadoras del Hockey Club Coruña Femenino </w:t>
      </w:r>
      <w:r w:rsidR="00857657">
        <w:rPr>
          <w:rFonts w:ascii="Glasgow" w:hAnsi="Glasgow"/>
          <w:b/>
          <w:bCs/>
          <w:color w:val="292D72"/>
          <w:sz w:val="40"/>
          <w:szCs w:val="44"/>
        </w:rPr>
        <w:t>pasan el reconocimiento médico en HM Hospitales</w:t>
      </w:r>
      <w:r>
        <w:rPr>
          <w:rFonts w:ascii="Glasgow" w:hAnsi="Glasgow"/>
          <w:b/>
          <w:bCs/>
          <w:color w:val="292D72"/>
          <w:sz w:val="40"/>
          <w:szCs w:val="44"/>
        </w:rPr>
        <w:t xml:space="preserve"> </w:t>
      </w:r>
    </w:p>
    <w:p w14:paraId="2336F2AA" w14:textId="77777777" w:rsidR="002712AF" w:rsidRDefault="002712AF" w:rsidP="002712AF">
      <w:pPr>
        <w:spacing w:line="276" w:lineRule="auto"/>
        <w:jc w:val="both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</w:p>
    <w:p w14:paraId="64DC8E75" w14:textId="17DD5465" w:rsidR="00650405" w:rsidRPr="00650405" w:rsidRDefault="00650405" w:rsidP="00650405">
      <w:pPr>
        <w:pStyle w:val="normaltextonoticia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Autospacing="0" w:after="240" w:afterAutospacing="0"/>
        <w:ind w:right="-129"/>
        <w:jc w:val="both"/>
        <w:rPr>
          <w:rFonts w:ascii="Glasgow" w:hAnsi="Glasgow"/>
          <w:color w:val="292D72"/>
          <w:sz w:val="24"/>
          <w:szCs w:val="24"/>
        </w:rPr>
      </w:pPr>
      <w:r>
        <w:rPr>
          <w:rFonts w:ascii="Glasgow" w:hAnsi="Glasgow"/>
          <w:color w:val="292D72"/>
          <w:sz w:val="24"/>
          <w:szCs w:val="24"/>
        </w:rPr>
        <w:t>Las deportistas</w:t>
      </w:r>
      <w:r w:rsidRPr="00650405">
        <w:rPr>
          <w:rFonts w:ascii="Glasgow" w:hAnsi="Glasgow"/>
          <w:color w:val="292D72"/>
          <w:sz w:val="24"/>
          <w:szCs w:val="24"/>
        </w:rPr>
        <w:t xml:space="preserve"> se han sometido a una analítica completa y han realizado sus respectivas pruebas de esfuerzo con el Dr. Amaro Cendón, especialista en Cardiología </w:t>
      </w:r>
    </w:p>
    <w:p w14:paraId="0E082C84" w14:textId="1FDD79A0" w:rsidR="002712AF" w:rsidRPr="00790AFF" w:rsidRDefault="00650405" w:rsidP="00650405">
      <w:pPr>
        <w:pStyle w:val="normaltextonoticia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Autospacing="0" w:after="240" w:afterAutospacing="0"/>
        <w:ind w:right="-129"/>
        <w:jc w:val="both"/>
        <w:rPr>
          <w:rFonts w:ascii="Public Sans Light" w:hAnsi="Public Sans Light"/>
          <w:color w:val="292D72"/>
          <w:sz w:val="24"/>
          <w:szCs w:val="24"/>
        </w:rPr>
      </w:pPr>
      <w:r w:rsidRPr="00650405">
        <w:rPr>
          <w:rFonts w:ascii="Glasgow" w:hAnsi="Glasgow"/>
          <w:color w:val="292D72"/>
          <w:sz w:val="24"/>
          <w:szCs w:val="24"/>
        </w:rPr>
        <w:t xml:space="preserve">HM Hospitales dotará al Hockey Club Coruña Femenino de acceso a servicios médicos de primer nivel durante toda la temporada, que incluyen fisioterapia avanzada, pruebas de radiodiagnóstico y análisis clínicos, </w:t>
      </w:r>
      <w:r w:rsidR="00B90083">
        <w:rPr>
          <w:rFonts w:ascii="Glasgow" w:hAnsi="Glasgow"/>
          <w:color w:val="292D72"/>
          <w:sz w:val="24"/>
          <w:szCs w:val="24"/>
        </w:rPr>
        <w:t xml:space="preserve">para asegurar </w:t>
      </w:r>
      <w:r w:rsidRPr="00650405">
        <w:rPr>
          <w:rFonts w:ascii="Glasgow" w:hAnsi="Glasgow"/>
          <w:color w:val="292D72"/>
          <w:sz w:val="24"/>
          <w:szCs w:val="24"/>
        </w:rPr>
        <w:t>el bienestar y la capacidad atl</w:t>
      </w:r>
      <w:r>
        <w:rPr>
          <w:rFonts w:ascii="Glasgow" w:hAnsi="Glasgow"/>
          <w:color w:val="292D72"/>
          <w:sz w:val="24"/>
          <w:szCs w:val="24"/>
        </w:rPr>
        <w:t>ética óptima de las jugadoras</w:t>
      </w:r>
    </w:p>
    <w:p w14:paraId="6AA085BD" w14:textId="77777777" w:rsidR="002712AF" w:rsidRDefault="002712AF" w:rsidP="002712AF">
      <w:pPr>
        <w:pStyle w:val="normaltextonoticia"/>
        <w:autoSpaceDE w:val="0"/>
        <w:autoSpaceDN w:val="0"/>
        <w:adjustRightInd w:val="0"/>
        <w:spacing w:beforeAutospacing="0" w:afterAutospacing="0"/>
        <w:ind w:left="-142" w:right="-129"/>
        <w:jc w:val="both"/>
        <w:rPr>
          <w:rFonts w:ascii="Public Sans Light" w:hAnsi="Public Sans Light"/>
          <w:color w:val="636462"/>
        </w:rPr>
      </w:pPr>
    </w:p>
    <w:p w14:paraId="2B378FEF" w14:textId="69B92451" w:rsidR="002712AF" w:rsidRPr="002F43E9" w:rsidRDefault="002712AF" w:rsidP="002712AF">
      <w:pPr>
        <w:pStyle w:val="CuerpoA"/>
        <w:jc w:val="both"/>
        <w:rPr>
          <w:rFonts w:ascii="Arial" w:hAnsi="Arial" w:cs="Arial"/>
          <w:color w:val="636462"/>
        </w:rPr>
      </w:pPr>
      <w:r w:rsidRPr="002F43E9">
        <w:rPr>
          <w:rFonts w:ascii="Arial" w:hAnsi="Arial" w:cs="Arial"/>
          <w:color w:val="636462"/>
        </w:rPr>
        <w:t xml:space="preserve">Las jugadoras del Hockey Club Coruña Femenino </w:t>
      </w:r>
      <w:r>
        <w:rPr>
          <w:rFonts w:ascii="Arial" w:hAnsi="Arial" w:cs="Arial"/>
          <w:color w:val="636462"/>
        </w:rPr>
        <w:t xml:space="preserve">han iniciado los preparativos </w:t>
      </w:r>
      <w:r w:rsidRPr="002F43E9">
        <w:rPr>
          <w:rFonts w:ascii="Arial" w:hAnsi="Arial" w:cs="Arial"/>
          <w:color w:val="636462"/>
        </w:rPr>
        <w:t xml:space="preserve">para el </w:t>
      </w:r>
      <w:r>
        <w:rPr>
          <w:rFonts w:ascii="Arial" w:hAnsi="Arial" w:cs="Arial"/>
          <w:color w:val="636462"/>
        </w:rPr>
        <w:t>arranque</w:t>
      </w:r>
      <w:r w:rsidRPr="002F43E9">
        <w:rPr>
          <w:rFonts w:ascii="Arial" w:hAnsi="Arial" w:cs="Arial"/>
          <w:color w:val="636462"/>
        </w:rPr>
        <w:t xml:space="preserve"> de </w:t>
      </w:r>
      <w:r>
        <w:rPr>
          <w:rFonts w:ascii="Arial" w:hAnsi="Arial" w:cs="Arial"/>
          <w:color w:val="636462"/>
        </w:rPr>
        <w:t xml:space="preserve">la </w:t>
      </w:r>
      <w:r w:rsidRPr="002F43E9">
        <w:rPr>
          <w:rFonts w:ascii="Arial" w:hAnsi="Arial" w:cs="Arial"/>
          <w:color w:val="636462"/>
        </w:rPr>
        <w:t xml:space="preserve">temporada y se han acercado a las instalaciones de </w:t>
      </w:r>
      <w:r w:rsidR="00650405">
        <w:rPr>
          <w:rFonts w:ascii="Arial" w:hAnsi="Arial" w:cs="Arial"/>
          <w:color w:val="636462"/>
        </w:rPr>
        <w:t xml:space="preserve">        </w:t>
      </w:r>
      <w:r w:rsidRPr="002F43E9">
        <w:rPr>
          <w:rFonts w:ascii="Arial" w:hAnsi="Arial" w:cs="Arial"/>
          <w:color w:val="636462"/>
        </w:rPr>
        <w:t>HM Hospitales</w:t>
      </w:r>
      <w:r>
        <w:rPr>
          <w:rFonts w:ascii="Arial" w:hAnsi="Arial" w:cs="Arial"/>
          <w:color w:val="636462"/>
        </w:rPr>
        <w:t xml:space="preserve">, </w:t>
      </w:r>
      <w:r w:rsidR="00FA09F7">
        <w:rPr>
          <w:rFonts w:ascii="Arial" w:hAnsi="Arial" w:cs="Arial"/>
          <w:color w:val="636462"/>
        </w:rPr>
        <w:t xml:space="preserve">patrocinador y </w:t>
      </w:r>
      <w:r>
        <w:rPr>
          <w:rFonts w:ascii="Arial" w:hAnsi="Arial" w:cs="Arial"/>
          <w:color w:val="636462"/>
        </w:rPr>
        <w:t xml:space="preserve">colaborador médico oficial del club, </w:t>
      </w:r>
      <w:r w:rsidRPr="002F43E9">
        <w:rPr>
          <w:rFonts w:ascii="Arial" w:hAnsi="Arial" w:cs="Arial"/>
          <w:color w:val="636462"/>
        </w:rPr>
        <w:t xml:space="preserve">para </w:t>
      </w:r>
      <w:r w:rsidR="00857657">
        <w:rPr>
          <w:rFonts w:ascii="Arial" w:hAnsi="Arial" w:cs="Arial"/>
          <w:color w:val="636462"/>
        </w:rPr>
        <w:t xml:space="preserve">someterse a los pertinentes </w:t>
      </w:r>
      <w:r w:rsidRPr="002F43E9">
        <w:rPr>
          <w:rFonts w:ascii="Arial" w:hAnsi="Arial" w:cs="Arial"/>
          <w:color w:val="636462"/>
        </w:rPr>
        <w:t>reconocimientos</w:t>
      </w:r>
      <w:r w:rsidR="00857657">
        <w:rPr>
          <w:rFonts w:ascii="Arial" w:hAnsi="Arial" w:cs="Arial"/>
          <w:color w:val="636462"/>
        </w:rPr>
        <w:t xml:space="preserve"> médicos</w:t>
      </w:r>
      <w:r w:rsidRPr="002F43E9">
        <w:rPr>
          <w:rFonts w:ascii="Arial" w:hAnsi="Arial" w:cs="Arial"/>
          <w:color w:val="636462"/>
        </w:rPr>
        <w:t xml:space="preserve">. </w:t>
      </w:r>
      <w:r w:rsidR="00B02EF7">
        <w:rPr>
          <w:rFonts w:ascii="Arial" w:hAnsi="Arial" w:cs="Arial"/>
          <w:color w:val="636462"/>
        </w:rPr>
        <w:t xml:space="preserve">Esta cita ha suido algo novedoso para </w:t>
      </w:r>
      <w:r w:rsidRPr="002F43E9">
        <w:rPr>
          <w:rFonts w:ascii="Arial" w:hAnsi="Arial" w:cs="Arial"/>
          <w:color w:val="636462"/>
        </w:rPr>
        <w:t xml:space="preserve">la mayoría de la plantilla, puesto que el </w:t>
      </w:r>
      <w:r w:rsidR="00FA09F7">
        <w:rPr>
          <w:rFonts w:ascii="Arial" w:hAnsi="Arial" w:cs="Arial"/>
          <w:color w:val="636462"/>
        </w:rPr>
        <w:t>equipo</w:t>
      </w:r>
      <w:r w:rsidRPr="002F43E9">
        <w:rPr>
          <w:rFonts w:ascii="Arial" w:hAnsi="Arial" w:cs="Arial"/>
          <w:color w:val="636462"/>
        </w:rPr>
        <w:t xml:space="preserve"> se ha reestructurado con nu</w:t>
      </w:r>
      <w:r w:rsidR="00B02EF7">
        <w:rPr>
          <w:rFonts w:ascii="Arial" w:hAnsi="Arial" w:cs="Arial"/>
          <w:color w:val="636462"/>
        </w:rPr>
        <w:t xml:space="preserve">evos </w:t>
      </w:r>
      <w:r w:rsidRPr="002F43E9">
        <w:rPr>
          <w:rFonts w:ascii="Arial" w:hAnsi="Arial" w:cs="Arial"/>
          <w:color w:val="636462"/>
        </w:rPr>
        <w:t>fichaje</w:t>
      </w:r>
      <w:r w:rsidR="00B02EF7">
        <w:rPr>
          <w:rFonts w:ascii="Arial" w:hAnsi="Arial" w:cs="Arial"/>
          <w:color w:val="636462"/>
        </w:rPr>
        <w:t xml:space="preserve">s: </w:t>
      </w:r>
      <w:r w:rsidRPr="002F43E9">
        <w:rPr>
          <w:rFonts w:ascii="Arial" w:hAnsi="Arial" w:cs="Arial"/>
          <w:color w:val="636462"/>
        </w:rPr>
        <w:t xml:space="preserve">Raquel Parga, Daniela Fernández, Celia Pinacho, Uxue Otegui, Icia Brea, Rebeca González, Berta Ribas y Lucía Velo </w:t>
      </w:r>
      <w:r w:rsidR="00B02EF7">
        <w:rPr>
          <w:rFonts w:ascii="Arial" w:hAnsi="Arial" w:cs="Arial"/>
          <w:color w:val="636462"/>
        </w:rPr>
        <w:t xml:space="preserve">que </w:t>
      </w:r>
      <w:r w:rsidRPr="002F43E9">
        <w:rPr>
          <w:rFonts w:ascii="Arial" w:hAnsi="Arial" w:cs="Arial"/>
          <w:color w:val="636462"/>
        </w:rPr>
        <w:t xml:space="preserve">han realizado </w:t>
      </w:r>
      <w:r w:rsidR="00AF6175">
        <w:rPr>
          <w:rFonts w:ascii="Arial" w:hAnsi="Arial" w:cs="Arial"/>
          <w:color w:val="636462"/>
        </w:rPr>
        <w:t>su</w:t>
      </w:r>
      <w:r w:rsidRPr="002F43E9">
        <w:rPr>
          <w:rFonts w:ascii="Arial" w:hAnsi="Arial" w:cs="Arial"/>
          <w:color w:val="636462"/>
        </w:rPr>
        <w:t xml:space="preserve">s </w:t>
      </w:r>
      <w:r w:rsidR="00AF6175">
        <w:rPr>
          <w:rFonts w:ascii="Arial" w:hAnsi="Arial" w:cs="Arial"/>
          <w:color w:val="636462"/>
        </w:rPr>
        <w:t xml:space="preserve">exámenes </w:t>
      </w:r>
      <w:r w:rsidRPr="002F43E9">
        <w:rPr>
          <w:rFonts w:ascii="Arial" w:hAnsi="Arial" w:cs="Arial"/>
          <w:color w:val="636462"/>
        </w:rPr>
        <w:t xml:space="preserve">médicos por primera vez </w:t>
      </w:r>
      <w:r w:rsidR="00857657">
        <w:rPr>
          <w:rFonts w:ascii="Arial" w:hAnsi="Arial" w:cs="Arial"/>
          <w:color w:val="636462"/>
        </w:rPr>
        <w:t>en HM Hospitales como integrantes del este club coruñés.</w:t>
      </w:r>
    </w:p>
    <w:p w14:paraId="0D99895C" w14:textId="77777777" w:rsidR="002712AF" w:rsidRPr="002F43E9" w:rsidRDefault="002712AF" w:rsidP="002712AF">
      <w:pPr>
        <w:pStyle w:val="CuerpoA"/>
        <w:jc w:val="both"/>
        <w:rPr>
          <w:rFonts w:ascii="Arial" w:hAnsi="Arial" w:cs="Arial"/>
          <w:color w:val="636462"/>
        </w:rPr>
      </w:pPr>
    </w:p>
    <w:p w14:paraId="5637577A" w14:textId="1CA40E6A" w:rsidR="002712AF" w:rsidRDefault="002712AF" w:rsidP="002712AF">
      <w:pPr>
        <w:pStyle w:val="CuerpoA"/>
        <w:jc w:val="both"/>
        <w:rPr>
          <w:rFonts w:ascii="Arial" w:hAnsi="Arial" w:cs="Arial"/>
          <w:color w:val="636462"/>
        </w:rPr>
      </w:pPr>
      <w:r w:rsidRPr="002F43E9">
        <w:rPr>
          <w:rFonts w:ascii="Arial" w:hAnsi="Arial" w:cs="Arial"/>
          <w:color w:val="636462"/>
        </w:rPr>
        <w:t xml:space="preserve">Las </w:t>
      </w:r>
      <w:r w:rsidR="00857657">
        <w:rPr>
          <w:rFonts w:ascii="Arial" w:hAnsi="Arial" w:cs="Arial"/>
          <w:color w:val="636462"/>
        </w:rPr>
        <w:t>nuevas jugadoras</w:t>
      </w:r>
      <w:r w:rsidRPr="002F43E9">
        <w:rPr>
          <w:rFonts w:ascii="Arial" w:hAnsi="Arial" w:cs="Arial"/>
          <w:color w:val="636462"/>
        </w:rPr>
        <w:t>, junto a la delantera veterana Anna Bulló, se han sometido a una analítica completa y</w:t>
      </w:r>
      <w:r w:rsidR="00AF6175">
        <w:rPr>
          <w:rFonts w:ascii="Arial" w:hAnsi="Arial" w:cs="Arial"/>
          <w:color w:val="636462"/>
        </w:rPr>
        <w:t xml:space="preserve"> han realizado sus respectivas pruebas de esfuerzo con el </w:t>
      </w:r>
      <w:r w:rsidRPr="002F43E9">
        <w:rPr>
          <w:rFonts w:ascii="Arial" w:hAnsi="Arial" w:cs="Arial"/>
          <w:color w:val="636462"/>
        </w:rPr>
        <w:t xml:space="preserve">Dr. Amaro Cendón, </w:t>
      </w:r>
      <w:r w:rsidR="00857657">
        <w:rPr>
          <w:rFonts w:ascii="Arial" w:hAnsi="Arial" w:cs="Arial"/>
          <w:color w:val="636462"/>
        </w:rPr>
        <w:t>especialista en Cardiología</w:t>
      </w:r>
      <w:r w:rsidRPr="002F43E9">
        <w:rPr>
          <w:rFonts w:ascii="Arial" w:hAnsi="Arial" w:cs="Arial"/>
          <w:color w:val="636462"/>
        </w:rPr>
        <w:t xml:space="preserve"> </w:t>
      </w:r>
      <w:r>
        <w:rPr>
          <w:rFonts w:ascii="Arial" w:hAnsi="Arial" w:cs="Arial"/>
          <w:color w:val="636462"/>
        </w:rPr>
        <w:t xml:space="preserve">de </w:t>
      </w:r>
      <w:r w:rsidRPr="002F43E9">
        <w:rPr>
          <w:rFonts w:ascii="Arial" w:hAnsi="Arial" w:cs="Arial"/>
          <w:color w:val="636462"/>
        </w:rPr>
        <w:t xml:space="preserve">HM </w:t>
      </w:r>
      <w:r>
        <w:rPr>
          <w:rFonts w:ascii="Arial" w:hAnsi="Arial" w:cs="Arial"/>
          <w:color w:val="636462"/>
        </w:rPr>
        <w:t>Hospitales</w:t>
      </w:r>
      <w:r w:rsidR="00AF6175">
        <w:rPr>
          <w:rFonts w:ascii="Arial" w:hAnsi="Arial" w:cs="Arial"/>
          <w:color w:val="636462"/>
        </w:rPr>
        <w:t xml:space="preserve">. Todas </w:t>
      </w:r>
      <w:r w:rsidR="00B02EF7">
        <w:rPr>
          <w:rFonts w:ascii="Arial" w:hAnsi="Arial" w:cs="Arial"/>
          <w:color w:val="636462"/>
        </w:rPr>
        <w:t xml:space="preserve">ellas </w:t>
      </w:r>
      <w:r w:rsidR="00AF6175">
        <w:rPr>
          <w:rFonts w:ascii="Arial" w:hAnsi="Arial" w:cs="Arial"/>
          <w:color w:val="636462"/>
        </w:rPr>
        <w:t xml:space="preserve">han superado las evaluaciones médicas </w:t>
      </w:r>
      <w:r w:rsidR="00B02EF7">
        <w:rPr>
          <w:rFonts w:ascii="Arial" w:hAnsi="Arial" w:cs="Arial"/>
          <w:color w:val="636462"/>
        </w:rPr>
        <w:t xml:space="preserve">de manera favorable </w:t>
      </w:r>
      <w:r w:rsidR="00AF6175">
        <w:rPr>
          <w:rFonts w:ascii="Arial" w:hAnsi="Arial" w:cs="Arial"/>
          <w:color w:val="636462"/>
        </w:rPr>
        <w:t>y gracias a</w:t>
      </w:r>
      <w:r w:rsidRPr="002F43E9">
        <w:rPr>
          <w:rFonts w:ascii="Arial" w:hAnsi="Arial" w:cs="Arial"/>
          <w:color w:val="636462"/>
        </w:rPr>
        <w:t xml:space="preserve"> estos reconocimientos</w:t>
      </w:r>
      <w:r w:rsidR="00AF6175">
        <w:rPr>
          <w:rFonts w:ascii="Arial" w:hAnsi="Arial" w:cs="Arial"/>
          <w:color w:val="636462"/>
        </w:rPr>
        <w:t>,</w:t>
      </w:r>
      <w:r w:rsidRPr="002F43E9">
        <w:rPr>
          <w:rFonts w:ascii="Arial" w:hAnsi="Arial" w:cs="Arial"/>
          <w:color w:val="636462"/>
        </w:rPr>
        <w:t xml:space="preserve"> </w:t>
      </w:r>
      <w:r w:rsidR="00857657">
        <w:rPr>
          <w:rFonts w:ascii="Arial" w:hAnsi="Arial" w:cs="Arial"/>
          <w:color w:val="636462"/>
        </w:rPr>
        <w:t xml:space="preserve">se certifica que el equipo comenzará </w:t>
      </w:r>
      <w:r w:rsidRPr="002F43E9">
        <w:rPr>
          <w:rFonts w:ascii="Arial" w:hAnsi="Arial" w:cs="Arial"/>
          <w:color w:val="636462"/>
        </w:rPr>
        <w:t>la temporada en las mejores condiciones físicas.</w:t>
      </w:r>
    </w:p>
    <w:p w14:paraId="7B88DBBF" w14:textId="77777777" w:rsidR="00FA09F7" w:rsidRDefault="00FA09F7" w:rsidP="002712AF">
      <w:pPr>
        <w:pStyle w:val="CuerpoA"/>
        <w:jc w:val="both"/>
        <w:rPr>
          <w:rFonts w:ascii="Arial" w:hAnsi="Arial" w:cs="Arial"/>
          <w:color w:val="636462"/>
        </w:rPr>
      </w:pPr>
    </w:p>
    <w:p w14:paraId="2423C0FC" w14:textId="5EAE9E16" w:rsidR="002712AF" w:rsidRDefault="00857657" w:rsidP="002712AF">
      <w:pPr>
        <w:pStyle w:val="CuerpoA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 xml:space="preserve">Además, y como ya ocurrió la temporada pasada, </w:t>
      </w:r>
      <w:r w:rsidR="00FA09F7">
        <w:rPr>
          <w:rFonts w:ascii="Arial" w:hAnsi="Arial" w:cs="Arial"/>
          <w:color w:val="636462"/>
        </w:rPr>
        <w:t xml:space="preserve">HM Hospitales dotará </w:t>
      </w:r>
      <w:r w:rsidR="00FA09F7" w:rsidRPr="00FA09F7">
        <w:rPr>
          <w:rFonts w:ascii="Arial" w:hAnsi="Arial" w:cs="Arial"/>
          <w:color w:val="636462"/>
        </w:rPr>
        <w:t>al Hockey Club Coruña Femenino de acceso a servicios médicos de primer nivel</w:t>
      </w:r>
      <w:r w:rsidR="00FA09F7">
        <w:rPr>
          <w:rFonts w:ascii="Arial" w:hAnsi="Arial" w:cs="Arial"/>
          <w:color w:val="636462"/>
        </w:rPr>
        <w:t xml:space="preserve"> durante toda la temporada</w:t>
      </w:r>
      <w:r w:rsidR="00FA09F7" w:rsidRPr="00FA09F7">
        <w:rPr>
          <w:rFonts w:ascii="Arial" w:hAnsi="Arial" w:cs="Arial"/>
          <w:color w:val="636462"/>
        </w:rPr>
        <w:t xml:space="preserve">, que incluyen fisioterapia avanzada, </w:t>
      </w:r>
      <w:r>
        <w:rPr>
          <w:rFonts w:ascii="Arial" w:hAnsi="Arial" w:cs="Arial"/>
          <w:color w:val="636462"/>
        </w:rPr>
        <w:t xml:space="preserve">pruebas de </w:t>
      </w:r>
      <w:r w:rsidR="00FA09F7" w:rsidRPr="00FA09F7">
        <w:rPr>
          <w:rFonts w:ascii="Arial" w:hAnsi="Arial" w:cs="Arial"/>
          <w:color w:val="636462"/>
        </w:rPr>
        <w:t xml:space="preserve">radiodiagnóstico y análisis clínicos, </w:t>
      </w:r>
      <w:r w:rsidR="00B02EF7">
        <w:rPr>
          <w:rFonts w:ascii="Arial" w:hAnsi="Arial" w:cs="Arial"/>
          <w:color w:val="636462"/>
        </w:rPr>
        <w:t xml:space="preserve">para asegurar </w:t>
      </w:r>
      <w:r w:rsidR="00FA09F7" w:rsidRPr="00FA09F7">
        <w:rPr>
          <w:rFonts w:ascii="Arial" w:hAnsi="Arial" w:cs="Arial"/>
          <w:color w:val="636462"/>
        </w:rPr>
        <w:t>el bienestar y la capacidad atlética óptima de las jugadoras</w:t>
      </w:r>
      <w:r w:rsidR="009703DF">
        <w:rPr>
          <w:rFonts w:ascii="Arial" w:hAnsi="Arial" w:cs="Arial"/>
          <w:color w:val="636462"/>
        </w:rPr>
        <w:t xml:space="preserve">.  </w:t>
      </w:r>
    </w:p>
    <w:p w14:paraId="6B1CBC5D" w14:textId="77777777" w:rsidR="009703DF" w:rsidRPr="002F43E9" w:rsidRDefault="009703DF" w:rsidP="002712AF">
      <w:pPr>
        <w:pStyle w:val="CuerpoA"/>
        <w:jc w:val="both"/>
        <w:rPr>
          <w:rFonts w:ascii="Arial" w:hAnsi="Arial" w:cs="Arial"/>
          <w:color w:val="636462"/>
        </w:rPr>
      </w:pPr>
    </w:p>
    <w:p w14:paraId="0AAF38F9" w14:textId="7C1C2255" w:rsidR="002712AF" w:rsidRPr="002F43E9" w:rsidRDefault="00EF3BB2" w:rsidP="002712AF">
      <w:pPr>
        <w:pStyle w:val="CuerpoA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>E</w:t>
      </w:r>
      <w:r w:rsidR="002712AF" w:rsidRPr="002F43E9">
        <w:rPr>
          <w:rFonts w:ascii="Arial" w:hAnsi="Arial" w:cs="Arial"/>
          <w:color w:val="636462"/>
        </w:rPr>
        <w:t xml:space="preserve">l Hockey Club Coruña Femenino </w:t>
      </w:r>
      <w:r w:rsidR="00650405">
        <w:rPr>
          <w:rFonts w:ascii="Arial" w:hAnsi="Arial" w:cs="Arial"/>
          <w:color w:val="636462"/>
        </w:rPr>
        <w:t xml:space="preserve">inicia </w:t>
      </w:r>
      <w:r w:rsidR="002712AF" w:rsidRPr="002F43E9">
        <w:rPr>
          <w:rFonts w:ascii="Arial" w:hAnsi="Arial" w:cs="Arial"/>
          <w:color w:val="636462"/>
        </w:rPr>
        <w:t xml:space="preserve">una temporada desafiante en la OK Liga Iberdrola, que comenzará el próximo 4 de octubre y que se presenta como un </w:t>
      </w:r>
      <w:r w:rsidR="002712AF" w:rsidRPr="002F43E9">
        <w:rPr>
          <w:rFonts w:ascii="Arial" w:hAnsi="Arial" w:cs="Arial"/>
          <w:color w:val="636462"/>
        </w:rPr>
        <w:lastRenderedPageBreak/>
        <w:t xml:space="preserve">reto tras los importantes cambios realizados, pero cuenta con un equipo preparado para entrenar duro, con energías renovadas y </w:t>
      </w:r>
      <w:r w:rsidR="00650405">
        <w:rPr>
          <w:rFonts w:ascii="Arial" w:hAnsi="Arial" w:cs="Arial"/>
          <w:color w:val="636462"/>
        </w:rPr>
        <w:t>que, por encima de todo, transmite</w:t>
      </w:r>
      <w:r w:rsidR="002712AF" w:rsidRPr="002F43E9">
        <w:rPr>
          <w:rFonts w:ascii="Arial" w:hAnsi="Arial" w:cs="Arial"/>
          <w:color w:val="636462"/>
        </w:rPr>
        <w:t xml:space="preserve"> ilusión.</w:t>
      </w:r>
    </w:p>
    <w:p w14:paraId="7F296F7C" w14:textId="77777777" w:rsidR="002712AF" w:rsidRDefault="002712AF" w:rsidP="002712AF">
      <w:pPr>
        <w:pStyle w:val="CuerpoA"/>
        <w:jc w:val="both"/>
        <w:rPr>
          <w:rFonts w:ascii="Arial" w:eastAsiaTheme="minorHAnsi" w:hAnsi="Arial" w:cs="Arial"/>
          <w:color w:val="636462"/>
          <w:lang w:val="es-ES" w:eastAsia="en-US"/>
        </w:rPr>
      </w:pPr>
    </w:p>
    <w:p w14:paraId="73A6EFBD" w14:textId="77777777" w:rsidR="002712AF" w:rsidRDefault="002712AF" w:rsidP="002712AF">
      <w:pPr>
        <w:pStyle w:val="CuerpoA"/>
        <w:rPr>
          <w:rFonts w:ascii="Public Sans" w:eastAsia="Times New Roman" w:hAnsi="Public Sans" w:cs="Arial"/>
          <w:b/>
          <w:bCs/>
          <w:color w:val="292D72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7B895274" w14:textId="77777777" w:rsidR="00EF3BB2" w:rsidRDefault="00EF3BB2" w:rsidP="002712AF">
      <w:pPr>
        <w:rPr>
          <w:rFonts w:ascii="Arial" w:eastAsia="Arial Unicode MS" w:hAnsi="Arial" w:cs="Arial"/>
          <w:b/>
          <w:bCs/>
          <w:color w:val="292D72"/>
          <w:u w:color="000000"/>
          <w:lang w:eastAsia="es-ES"/>
        </w:rPr>
      </w:pPr>
    </w:p>
    <w:p w14:paraId="66482410" w14:textId="33811EDA" w:rsidR="002712AF" w:rsidRPr="002E2FB8" w:rsidRDefault="002712AF" w:rsidP="002712AF">
      <w:pPr>
        <w:rPr>
          <w:rFonts w:ascii="Arial" w:eastAsia="Arial Unicode MS" w:hAnsi="Arial" w:cs="Arial"/>
          <w:b/>
          <w:bCs/>
          <w:color w:val="292D72"/>
          <w:u w:color="000000"/>
          <w:lang w:eastAsia="es-ES"/>
        </w:rPr>
      </w:pPr>
      <w:r w:rsidRPr="002E2FB8">
        <w:rPr>
          <w:rFonts w:ascii="Arial" w:eastAsia="Arial Unicode MS" w:hAnsi="Arial" w:cs="Arial"/>
          <w:b/>
          <w:bCs/>
          <w:color w:val="292D72"/>
          <w:u w:color="000000"/>
          <w:lang w:eastAsia="es-ES"/>
        </w:rPr>
        <w:t>HM Hospitales</w:t>
      </w:r>
    </w:p>
    <w:p w14:paraId="789C6422" w14:textId="77777777" w:rsidR="002712AF" w:rsidRPr="00DF3270" w:rsidRDefault="002712AF" w:rsidP="002712AF">
      <w:pPr>
        <w:pStyle w:val="CuerpoA"/>
        <w:rPr>
          <w:rFonts w:ascii="Public Sans" w:eastAsia="Times New Roman" w:hAnsi="Public Sans" w:cs="Arial"/>
          <w:b/>
          <w:color w:val="292D72"/>
          <w:sz w:val="20"/>
          <w:szCs w:val="20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22BA62E4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 el Grupo hospitalario privado de referencia a nivel nacional, basando su oferta en la excelencia asistencial sumada a la investigación, la docencia, la constante innovación tecnológica y la publicación de resultados.</w:t>
      </w:r>
    </w:p>
    <w:p w14:paraId="63708617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6ED50236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Dirigido por médicos y con capital 100% español, cuenta en la actualidad con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7.500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trabajadores laborales que concentran sus esfuerzos en ofrecer una medicina de calidad e innovadora centrada en el cuidado de la salud y el bienestar de sus pacientes y familiares.</w:t>
      </w:r>
    </w:p>
    <w:p w14:paraId="7CC2B3FF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</w:p>
    <w:p w14:paraId="54802A82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HM Hospitales está formado por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54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asistenciales: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hospitales, 3 centros integrales de alta especialización en Oncología, Cardiología, Neurociencias,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especializados en Medicina de la Reproducción, Salud Ocular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,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Salud Bucodental,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Medicina Estética y Cirugía Plástica y Prevención Precoz Personalizada 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además de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policlínicos. Todos ellos trabajan de manera coordinada para ofrecer una gestión integral de las necesidades de salud de sus pacientes. </w:t>
      </w:r>
    </w:p>
    <w:p w14:paraId="53EB9438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0FA1FDC4" w14:textId="77777777" w:rsidR="002712AF" w:rsidRPr="00E047B8" w:rsidRDefault="002712AF" w:rsidP="002712AF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Actualmente, HM Hospitales en Galicia dispone 4 hospitales con más de 250 camas y 23 quirófanos que responden a todas las especialidades médicas y quirúrgicas, y cuenta con la más avanzada tecnología de diagnóstico por imagen. Destacan la UCI de adultos y neonatal, los servicios de urgencias 24 horas y urgencias pediátricas, la medicina nuclear y HM Fertility Center entre otros. Estos recursos vienen a sumarse a los del resto del grupo en el conjunto de España, todos ellos con la mayor cualificación técnica y humana.</w:t>
      </w:r>
    </w:p>
    <w:p w14:paraId="5490FE60" w14:textId="77777777" w:rsidR="002712AF" w:rsidRDefault="002712AF" w:rsidP="002712AF">
      <w:pPr>
        <w:spacing w:line="276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597B8F3A" w14:textId="77777777" w:rsidR="002712AF" w:rsidRPr="00A56187" w:rsidRDefault="002712AF" w:rsidP="002712AF">
      <w:pPr>
        <w:spacing w:line="276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Departamento de C</w:t>
      </w:r>
      <w:r w:rsidRPr="00C376DE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omunicación HM Hospitales</w:t>
      </w:r>
      <w:r w:rsidRPr="00616A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0E25BA" wp14:editId="72CA01CC">
                <wp:simplePos x="0" y="0"/>
                <wp:positionH relativeFrom="margin">
                  <wp:posOffset>-58420</wp:posOffset>
                </wp:positionH>
                <wp:positionV relativeFrom="paragraph">
                  <wp:posOffset>183515</wp:posOffset>
                </wp:positionV>
                <wp:extent cx="2996119" cy="1031132"/>
                <wp:effectExtent l="0" t="0" r="0" b="0"/>
                <wp:wrapNone/>
                <wp:docPr id="486054586" name="Cuadro de texto 486054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19" cy="1031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A3C8D" w14:textId="77777777" w:rsidR="002712AF" w:rsidRDefault="002712AF" w:rsidP="002712AF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rFonts w:ascii="Glasgow" w:hAnsi="Glasgow" w:cs="Arial"/>
                                <w:b/>
                                <w:bCs/>
                                <w:color w:val="292D72"/>
                                <w:sz w:val="20"/>
                                <w:szCs w:val="20"/>
                              </w:rPr>
                            </w:pPr>
                          </w:p>
                          <w:p w14:paraId="2C31D12E" w14:textId="77777777" w:rsidR="002712AF" w:rsidRPr="00686833" w:rsidRDefault="002712AF" w:rsidP="002712AF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rFonts w:ascii="Glasgow Light" w:hAnsi="Glasgow Light"/>
                                <w:color w:val="292D72"/>
                                <w:sz w:val="20"/>
                                <w:szCs w:val="20"/>
                              </w:rPr>
                            </w:pPr>
                            <w:r w:rsidRPr="00686833"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981 569 155 </w:t>
                            </w:r>
                            <w:r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686833"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 663 870 867</w:t>
                            </w:r>
                          </w:p>
                          <w:p w14:paraId="0E329107" w14:textId="77777777" w:rsidR="002712AF" w:rsidRPr="00686833" w:rsidRDefault="00347023" w:rsidP="002712AF">
                            <w:pPr>
                              <w:spacing w:line="360" w:lineRule="auto"/>
                              <w:ind w:firstLine="284"/>
                              <w:jc w:val="both"/>
                              <w:rPr>
                                <w:rFonts w:ascii="Glasgow Light" w:hAnsi="Glasgow Light"/>
                                <w:color w:val="292D72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2712AF" w:rsidRPr="00686833">
                                <w:rPr>
                                  <w:rStyle w:val="Hipervnculo"/>
                                  <w:rFonts w:ascii="Glasgow Light" w:hAnsi="Glasgow Light" w:cs="Arial"/>
                                  <w:color w:val="292D72"/>
                                  <w:sz w:val="20"/>
                                  <w:szCs w:val="20"/>
                                </w:rPr>
                                <w:t>hmhospitales</w:t>
                              </w:r>
                              <w:r w:rsidR="002712AF">
                                <w:rPr>
                                  <w:rStyle w:val="Hipervnculo"/>
                                  <w:rFonts w:ascii="Glasgow Light" w:hAnsi="Glasgow Light" w:cs="Arial"/>
                                  <w:color w:val="292D72"/>
                                  <w:sz w:val="20"/>
                                  <w:szCs w:val="20"/>
                                </w:rPr>
                                <w:t>@bolanda.es</w:t>
                              </w:r>
                            </w:hyperlink>
                          </w:p>
                          <w:p w14:paraId="44F27FAD" w14:textId="77777777" w:rsidR="002712AF" w:rsidRPr="00DE3BF6" w:rsidRDefault="002712AF" w:rsidP="002712AF">
                            <w:pPr>
                              <w:spacing w:line="276" w:lineRule="auto"/>
                              <w:jc w:val="both"/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DE3BF6">
                              <w:rPr>
                                <w:rFonts w:ascii="Glasgow Light" w:hAnsi="Glasgow Light" w:cs="Arial"/>
                                <w:color w:val="292D72"/>
                                <w:sz w:val="20"/>
                                <w:szCs w:val="20"/>
                              </w:rPr>
                              <w:t>www.hmhospitales.com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D0E25BA" id="_x0000_t202" coordsize="21600,21600" o:spt="202" path="m,l,21600r21600,l21600,xe">
                <v:stroke joinstyle="miter"/>
                <v:path gradientshapeok="t" o:connecttype="rect"/>
              </v:shapetype>
              <v:shape id="Cuadro de texto 486054586" o:spid="_x0000_s1026" type="#_x0000_t202" style="position:absolute;left:0;text-align:left;margin-left:-4.6pt;margin-top:14.45pt;width:235.9pt;height:81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4miGQIAAC8EAAAOAAAAZHJzL2Uyb0RvYy54bWysU02P2jAQvVfqf7B8L0mApS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" filled="f" stroked="f" strokeweight=".5pt">
                <v:textbox>
                  <w:txbxContent>
                    <w:p w14:paraId="433A3C8D" w14:textId="77777777" w:rsidR="002712AF" w:rsidRDefault="002712AF" w:rsidP="002712AF">
                      <w:pPr>
                        <w:spacing w:line="360" w:lineRule="auto"/>
                        <w:ind w:firstLine="284"/>
                        <w:jc w:val="both"/>
                        <w:rPr>
                          <w:rFonts w:ascii="Glasgow" w:hAnsi="Glasgow" w:cs="Arial"/>
                          <w:b/>
                          <w:bCs/>
                          <w:color w:val="292D72"/>
                          <w:sz w:val="20"/>
                          <w:szCs w:val="20"/>
                        </w:rPr>
                      </w:pPr>
                    </w:p>
                    <w:p w14:paraId="2C31D12E" w14:textId="77777777" w:rsidR="002712AF" w:rsidRPr="00686833" w:rsidRDefault="002712AF" w:rsidP="002712AF">
                      <w:pPr>
                        <w:spacing w:line="360" w:lineRule="auto"/>
                        <w:ind w:firstLine="284"/>
                        <w:jc w:val="both"/>
                        <w:rPr>
                          <w:rFonts w:ascii="Glasgow Light" w:hAnsi="Glasgow Light"/>
                          <w:color w:val="292D72"/>
                          <w:sz w:val="20"/>
                          <w:szCs w:val="20"/>
                        </w:rPr>
                      </w:pPr>
                      <w:r w:rsidRPr="00686833"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981 569 155 </w:t>
                      </w:r>
                      <w:r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                        </w:t>
                      </w:r>
                      <w:r w:rsidRPr="00686833"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 663 870 867</w:t>
                      </w:r>
                    </w:p>
                    <w:p w14:paraId="0E329107" w14:textId="77777777" w:rsidR="002712AF" w:rsidRPr="00686833" w:rsidRDefault="002712AF" w:rsidP="002712AF">
                      <w:pPr>
                        <w:spacing w:line="360" w:lineRule="auto"/>
                        <w:ind w:firstLine="284"/>
                        <w:jc w:val="both"/>
                        <w:rPr>
                          <w:rFonts w:ascii="Glasgow Light" w:hAnsi="Glasgow Light"/>
                          <w:color w:val="292D72"/>
                          <w:sz w:val="20"/>
                          <w:szCs w:val="20"/>
                        </w:rPr>
                      </w:pPr>
                      <w:hyperlink r:id="rId9" w:history="1">
                        <w:r w:rsidRPr="00686833">
                          <w:rPr>
                            <w:rStyle w:val="Hipervnculo"/>
                            <w:rFonts w:ascii="Glasgow Light" w:hAnsi="Glasgow Light" w:cs="Arial"/>
                            <w:color w:val="292D72"/>
                            <w:sz w:val="20"/>
                            <w:szCs w:val="20"/>
                          </w:rPr>
                          <w:t>hmhospitales</w:t>
                        </w:r>
                        <w:r>
                          <w:rPr>
                            <w:rStyle w:val="Hipervnculo"/>
                            <w:rFonts w:ascii="Glasgow Light" w:hAnsi="Glasgow Light" w:cs="Arial"/>
                            <w:color w:val="292D72"/>
                            <w:sz w:val="20"/>
                            <w:szCs w:val="20"/>
                          </w:rPr>
                          <w:t>@bolanda.es</w:t>
                        </w:r>
                      </w:hyperlink>
                    </w:p>
                    <w:p w14:paraId="44F27FAD" w14:textId="77777777" w:rsidR="002712AF" w:rsidRPr="00DE3BF6" w:rsidRDefault="002712AF" w:rsidP="002712AF">
                      <w:pPr>
                        <w:spacing w:line="276" w:lineRule="auto"/>
                        <w:jc w:val="both"/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</w:pPr>
                      <w:r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 xml:space="preserve">      </w:t>
                      </w:r>
                      <w:r w:rsidRPr="00DE3BF6">
                        <w:rPr>
                          <w:rFonts w:ascii="Glasgow Light" w:hAnsi="Glasgow Light" w:cs="Arial"/>
                          <w:color w:val="292D72"/>
                          <w:sz w:val="20"/>
                          <w:szCs w:val="20"/>
                        </w:rPr>
                        <w:t>www.hmhospitales.com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2828D" w14:textId="77777777" w:rsidR="002712AF" w:rsidRPr="00616A7B" w:rsidRDefault="002712AF" w:rsidP="002712AF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</w:pPr>
      <w:r>
        <w:rPr>
          <w:rFonts w:ascii="Glasgow" w:hAnsi="Glasgow" w:cs="Arial"/>
          <w:b/>
          <w:bCs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  <w:t>Nuria González Rodríguez</w:t>
      </w:r>
    </w:p>
    <w:p w14:paraId="50C75D4C" w14:textId="77777777" w:rsidR="002712AF" w:rsidRPr="00616A7B" w:rsidRDefault="002712AF" w:rsidP="002712AF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616A7B">
        <w:rPr>
          <w:rFonts w:ascii="Glasgow" w:hAnsi="Glasgow"/>
          <w:b/>
          <w:bCs/>
          <w:noProof/>
          <w:color w:val="292D72"/>
          <w:sz w:val="40"/>
          <w:szCs w:val="40"/>
          <w:lang w:eastAsia="es-ES"/>
          <w14:textFill>
            <w14:solidFill>
              <w14:srgbClr w14:val="292D72">
                <w14:alpha w14:val="20000"/>
              </w14:srgbClr>
            </w14:solidFill>
          </w14:textFill>
        </w:rPr>
        <w:drawing>
          <wp:anchor distT="0" distB="0" distL="114300" distR="114300" simplePos="0" relativeHeight="251659264" behindDoc="0" locked="0" layoutInCell="1" allowOverlap="1" wp14:anchorId="4AB3D5E9" wp14:editId="70222D93">
            <wp:simplePos x="0" y="0"/>
            <wp:positionH relativeFrom="column">
              <wp:posOffset>-365</wp:posOffset>
            </wp:positionH>
            <wp:positionV relativeFrom="paragraph">
              <wp:posOffset>45193</wp:posOffset>
            </wp:positionV>
            <wp:extent cx="1566153" cy="641146"/>
            <wp:effectExtent l="0" t="0" r="0" b="0"/>
            <wp:wrapNone/>
            <wp:docPr id="1182782170" name="Imagen 1182782170" descr="Forma&#10;&#10;Descripción generada automáticamente con confianza medi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Forma&#10;&#10;Descripción generada automáticamente con confianza media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434" cy="69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3130A" w14:textId="77777777" w:rsidR="002712AF" w:rsidRPr="00616A7B" w:rsidRDefault="002712AF" w:rsidP="002712AF">
      <w:pPr>
        <w:spacing w:line="360" w:lineRule="auto"/>
        <w:ind w:firstLine="284"/>
        <w:jc w:val="both"/>
        <w:rPr>
          <w:rStyle w:val="Hipervnculo"/>
          <w:rFonts w:ascii="Glasgow Light" w:hAnsi="Glasgow Light" w:cs="Arial"/>
          <w:color w:val="292D72"/>
          <w:sz w:val="20"/>
          <w:szCs w:val="20"/>
          <w:lang w:val="gl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1A817E38" w14:textId="267A8CD5" w:rsidR="00222B16" w:rsidRPr="00C75FE5" w:rsidRDefault="00222B16" w:rsidP="00AC44D7">
      <w:pPr>
        <w:ind w:firstLine="284"/>
        <w:jc w:val="both"/>
        <w:rPr>
          <w:lang w:val="en-US"/>
        </w:rPr>
      </w:pPr>
    </w:p>
    <w:sectPr w:rsidR="00222B16" w:rsidRPr="00C75FE5">
      <w:headerReference w:type="default" r:id="rId12"/>
      <w:footerReference w:type="default" r:id="rId13"/>
      <w:pgSz w:w="11906" w:h="16838"/>
      <w:pgMar w:top="263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11DF9" w14:textId="77777777" w:rsidR="00347023" w:rsidRDefault="00347023">
      <w:r>
        <w:separator/>
      </w:r>
    </w:p>
  </w:endnote>
  <w:endnote w:type="continuationSeparator" w:id="0">
    <w:p w14:paraId="4B58CB48" w14:textId="77777777" w:rsidR="00347023" w:rsidRDefault="003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sgow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Glasgow Light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26FE" w14:textId="77777777" w:rsidR="00222B16" w:rsidRDefault="005D242B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w:drawing>
        <wp:anchor distT="0" distB="0" distL="0" distR="0" simplePos="0" relativeHeight="5" behindDoc="1" locked="0" layoutInCell="0" allowOverlap="1" wp14:anchorId="6B26C7FE" wp14:editId="49D33DA7">
          <wp:simplePos x="0" y="0"/>
          <wp:positionH relativeFrom="column">
            <wp:posOffset>-501015</wp:posOffset>
          </wp:positionH>
          <wp:positionV relativeFrom="paragraph">
            <wp:posOffset>73660</wp:posOffset>
          </wp:positionV>
          <wp:extent cx="955040" cy="124460"/>
          <wp:effectExtent l="0" t="0" r="0" b="0"/>
          <wp:wrapNone/>
          <wp:docPr id="1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124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C4D7" w14:textId="77777777" w:rsidR="00347023" w:rsidRDefault="00347023">
      <w:r>
        <w:separator/>
      </w:r>
    </w:p>
  </w:footnote>
  <w:footnote w:type="continuationSeparator" w:id="0">
    <w:p w14:paraId="16582DD5" w14:textId="77777777" w:rsidR="00347023" w:rsidRDefault="0034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FB5C" w14:textId="15D80192" w:rsidR="00222B16" w:rsidRDefault="0065040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7473A9F" wp14:editId="5EF61F0B">
          <wp:simplePos x="0" y="0"/>
          <wp:positionH relativeFrom="column">
            <wp:posOffset>5245273</wp:posOffset>
          </wp:positionH>
          <wp:positionV relativeFrom="paragraph">
            <wp:posOffset>-121978</wp:posOffset>
          </wp:positionV>
          <wp:extent cx="826770" cy="509270"/>
          <wp:effectExtent l="0" t="0" r="0" b="5080"/>
          <wp:wrapNone/>
          <wp:docPr id="5" name="Imagen 8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8" descr="Imagen que contiene 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911C913" wp14:editId="5B4D4B9A">
          <wp:simplePos x="0" y="0"/>
          <wp:positionH relativeFrom="column">
            <wp:posOffset>4073236</wp:posOffset>
          </wp:positionH>
          <wp:positionV relativeFrom="paragraph">
            <wp:posOffset>-133985</wp:posOffset>
          </wp:positionV>
          <wp:extent cx="1021080" cy="514350"/>
          <wp:effectExtent l="0" t="0" r="7620" b="0"/>
          <wp:wrapNone/>
          <wp:docPr id="6" name="Imagen 1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Imagen que contiene Logotip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19685" distL="0" distR="38100" simplePos="0" relativeHeight="8" behindDoc="1" locked="0" layoutInCell="0" allowOverlap="1" wp14:anchorId="16B670C6" wp14:editId="40D50F0A">
              <wp:simplePos x="0" y="0"/>
              <wp:positionH relativeFrom="column">
                <wp:posOffset>3898669</wp:posOffset>
              </wp:positionH>
              <wp:positionV relativeFrom="paragraph">
                <wp:posOffset>-213995</wp:posOffset>
              </wp:positionV>
              <wp:extent cx="635" cy="704215"/>
              <wp:effectExtent l="0" t="0" r="37465" b="19685"/>
              <wp:wrapNone/>
              <wp:docPr id="3" name="Conector recto 4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04215"/>
                      </a:xfrm>
                      <a:prstGeom prst="line">
                        <a:avLst/>
                      </a:prstGeom>
                      <a:ln w="9525">
                        <a:solidFill>
                          <a:srgbClr val="292D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1D59957" id="Conector recto 487" o:spid="_x0000_s1026" style="position:absolute;z-index:-503316472;visibility:visible;mso-wrap-style:square;mso-wrap-distance-left:0;mso-wrap-distance-top:0;mso-wrap-distance-right:3pt;mso-wrap-distance-bottom:1.55pt;mso-position-horizontal:absolute;mso-position-horizontal-relative:text;mso-position-vertical:absolute;mso-position-vertical-relative:text" from="307pt,-16.85pt" to="307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" o:allowincell="f" strokecolor="#292d72">
              <v:stroke joinstyle="miter"/>
            </v:line>
          </w:pict>
        </mc:Fallback>
      </mc:AlternateContent>
    </w:r>
    <w:r w:rsidR="005D242B">
      <w:rPr>
        <w:noProof/>
        <w:lang w:eastAsia="es-ES"/>
      </w:rPr>
      <w:drawing>
        <wp:anchor distT="0" distB="0" distL="0" distR="0" simplePos="0" relativeHeight="3" behindDoc="1" locked="0" layoutInCell="0" allowOverlap="1" wp14:anchorId="261CCF32" wp14:editId="4458F39A">
          <wp:simplePos x="0" y="0"/>
          <wp:positionH relativeFrom="column">
            <wp:posOffset>-506730</wp:posOffset>
          </wp:positionH>
          <wp:positionV relativeFrom="paragraph">
            <wp:posOffset>-548640</wp:posOffset>
          </wp:positionV>
          <wp:extent cx="1884045" cy="1116330"/>
          <wp:effectExtent l="0" t="0" r="0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11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242B">
      <w:rPr>
        <w:noProof/>
        <w:lang w:eastAsia="es-ES"/>
      </w:rPr>
      <mc:AlternateContent>
        <mc:Choice Requires="wps">
          <w:drawing>
            <wp:anchor distT="0" distB="6350" distL="0" distR="0" simplePos="0" relativeHeight="15" behindDoc="1" locked="0" layoutInCell="0" allowOverlap="1" wp14:anchorId="56053E6B" wp14:editId="2443CDC5">
              <wp:simplePos x="0" y="0"/>
              <wp:positionH relativeFrom="column">
                <wp:posOffset>4857115</wp:posOffset>
              </wp:positionH>
              <wp:positionV relativeFrom="paragraph">
                <wp:posOffset>-125730</wp:posOffset>
              </wp:positionV>
              <wp:extent cx="2247900" cy="1003300"/>
              <wp:effectExtent l="0" t="0" r="0" b="6350"/>
              <wp:wrapNone/>
              <wp:docPr id="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7840" cy="1003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F50E2C" w14:textId="5C746CE7" w:rsidR="00222B16" w:rsidRDefault="00222B16">
                          <w:pPr>
                            <w:pStyle w:val="Contenidodelmarco"/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053E6B" id="Cuadro de texto 1" o:spid="_x0000_s1027" style="position:absolute;margin-left:382.45pt;margin-top:-9.9pt;width:177pt;height:79pt;z-index:-503316465;visibility:visible;mso-wrap-style:square;mso-wrap-distance-left:0;mso-wrap-distance-top:0;mso-wrap-distance-right:0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" o:allowincell="f" fillcolor="white [3201]" stroked="f" strokeweight=".5pt">
              <v:textbox>
                <w:txbxContent>
                  <w:p w14:paraId="51F50E2C" w14:textId="5C746CE7" w:rsidR="00222B16" w:rsidRDefault="00222B16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F42"/>
    <w:multiLevelType w:val="multilevel"/>
    <w:tmpl w:val="156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61F6"/>
    <w:multiLevelType w:val="multilevel"/>
    <w:tmpl w:val="B7B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C5DDC"/>
    <w:multiLevelType w:val="hybridMultilevel"/>
    <w:tmpl w:val="74C6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D128E"/>
    <w:multiLevelType w:val="multilevel"/>
    <w:tmpl w:val="EE304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764A20"/>
    <w:multiLevelType w:val="multilevel"/>
    <w:tmpl w:val="E05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37119"/>
    <w:multiLevelType w:val="multilevel"/>
    <w:tmpl w:val="176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32007"/>
    <w:multiLevelType w:val="multilevel"/>
    <w:tmpl w:val="A3101E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16"/>
    <w:rsid w:val="00000025"/>
    <w:rsid w:val="00011BFA"/>
    <w:rsid w:val="00022594"/>
    <w:rsid w:val="00024937"/>
    <w:rsid w:val="00033D4E"/>
    <w:rsid w:val="00043A15"/>
    <w:rsid w:val="00045E68"/>
    <w:rsid w:val="0008010A"/>
    <w:rsid w:val="00094A86"/>
    <w:rsid w:val="000C2088"/>
    <w:rsid w:val="000D12F2"/>
    <w:rsid w:val="000D2DC6"/>
    <w:rsid w:val="000E7E88"/>
    <w:rsid w:val="0010041D"/>
    <w:rsid w:val="0010181F"/>
    <w:rsid w:val="00106F34"/>
    <w:rsid w:val="001343C0"/>
    <w:rsid w:val="00140636"/>
    <w:rsid w:val="00144078"/>
    <w:rsid w:val="00154388"/>
    <w:rsid w:val="00174BCB"/>
    <w:rsid w:val="00183D7A"/>
    <w:rsid w:val="001849C8"/>
    <w:rsid w:val="00194636"/>
    <w:rsid w:val="001B1D6E"/>
    <w:rsid w:val="001B27BC"/>
    <w:rsid w:val="001D1397"/>
    <w:rsid w:val="001D219E"/>
    <w:rsid w:val="001E0418"/>
    <w:rsid w:val="001F1F3D"/>
    <w:rsid w:val="002160F8"/>
    <w:rsid w:val="0022150C"/>
    <w:rsid w:val="00222B16"/>
    <w:rsid w:val="00231B26"/>
    <w:rsid w:val="002409D8"/>
    <w:rsid w:val="002420B7"/>
    <w:rsid w:val="00247A9F"/>
    <w:rsid w:val="002509D2"/>
    <w:rsid w:val="00252D36"/>
    <w:rsid w:val="002577DE"/>
    <w:rsid w:val="0026693F"/>
    <w:rsid w:val="002712AF"/>
    <w:rsid w:val="002855D1"/>
    <w:rsid w:val="00295165"/>
    <w:rsid w:val="002A1F3E"/>
    <w:rsid w:val="002A7D75"/>
    <w:rsid w:val="002B3AE0"/>
    <w:rsid w:val="002C7105"/>
    <w:rsid w:val="002D1D34"/>
    <w:rsid w:val="002D1E8F"/>
    <w:rsid w:val="002D2B7E"/>
    <w:rsid w:val="002D6634"/>
    <w:rsid w:val="002E18F6"/>
    <w:rsid w:val="002E3255"/>
    <w:rsid w:val="002F0E4F"/>
    <w:rsid w:val="003014CA"/>
    <w:rsid w:val="0031551E"/>
    <w:rsid w:val="00322D5C"/>
    <w:rsid w:val="00337D26"/>
    <w:rsid w:val="00347023"/>
    <w:rsid w:val="003507E2"/>
    <w:rsid w:val="00361923"/>
    <w:rsid w:val="0039711F"/>
    <w:rsid w:val="003A038C"/>
    <w:rsid w:val="003D2922"/>
    <w:rsid w:val="003D33C4"/>
    <w:rsid w:val="003D3C43"/>
    <w:rsid w:val="003E1DF4"/>
    <w:rsid w:val="003E27C7"/>
    <w:rsid w:val="003E394A"/>
    <w:rsid w:val="003E6B99"/>
    <w:rsid w:val="003F113E"/>
    <w:rsid w:val="003F1940"/>
    <w:rsid w:val="00400AAE"/>
    <w:rsid w:val="00404FBB"/>
    <w:rsid w:val="00405A72"/>
    <w:rsid w:val="00417ECB"/>
    <w:rsid w:val="004215F3"/>
    <w:rsid w:val="00430D44"/>
    <w:rsid w:val="0043183E"/>
    <w:rsid w:val="00436CEF"/>
    <w:rsid w:val="004437D7"/>
    <w:rsid w:val="0045108D"/>
    <w:rsid w:val="00453ECB"/>
    <w:rsid w:val="00454102"/>
    <w:rsid w:val="00461717"/>
    <w:rsid w:val="00464AC0"/>
    <w:rsid w:val="00470576"/>
    <w:rsid w:val="00476725"/>
    <w:rsid w:val="00476928"/>
    <w:rsid w:val="00481603"/>
    <w:rsid w:val="00482545"/>
    <w:rsid w:val="004854C7"/>
    <w:rsid w:val="00487BAE"/>
    <w:rsid w:val="00495258"/>
    <w:rsid w:val="004A61E9"/>
    <w:rsid w:val="004A6AE6"/>
    <w:rsid w:val="004C080C"/>
    <w:rsid w:val="004F2DF1"/>
    <w:rsid w:val="00502649"/>
    <w:rsid w:val="005063DD"/>
    <w:rsid w:val="00512BCA"/>
    <w:rsid w:val="00521750"/>
    <w:rsid w:val="00523BED"/>
    <w:rsid w:val="00526BE0"/>
    <w:rsid w:val="00531050"/>
    <w:rsid w:val="00531F51"/>
    <w:rsid w:val="00536961"/>
    <w:rsid w:val="00552BCB"/>
    <w:rsid w:val="00555403"/>
    <w:rsid w:val="00556559"/>
    <w:rsid w:val="005626BC"/>
    <w:rsid w:val="00581D1C"/>
    <w:rsid w:val="005905DC"/>
    <w:rsid w:val="00593247"/>
    <w:rsid w:val="005C6B86"/>
    <w:rsid w:val="005D242B"/>
    <w:rsid w:val="005E4F22"/>
    <w:rsid w:val="00606533"/>
    <w:rsid w:val="006168C9"/>
    <w:rsid w:val="0064079E"/>
    <w:rsid w:val="00650405"/>
    <w:rsid w:val="0067386C"/>
    <w:rsid w:val="0069242C"/>
    <w:rsid w:val="006A1182"/>
    <w:rsid w:val="006B16C8"/>
    <w:rsid w:val="006B5297"/>
    <w:rsid w:val="006D0D94"/>
    <w:rsid w:val="006D3AC1"/>
    <w:rsid w:val="006F26CB"/>
    <w:rsid w:val="006F5F0C"/>
    <w:rsid w:val="00702E39"/>
    <w:rsid w:val="00707C97"/>
    <w:rsid w:val="00725DBB"/>
    <w:rsid w:val="00773D51"/>
    <w:rsid w:val="0077466C"/>
    <w:rsid w:val="007851C4"/>
    <w:rsid w:val="007A5522"/>
    <w:rsid w:val="007A6E83"/>
    <w:rsid w:val="007B4133"/>
    <w:rsid w:val="007B7DF5"/>
    <w:rsid w:val="007C1442"/>
    <w:rsid w:val="007C1464"/>
    <w:rsid w:val="007C479E"/>
    <w:rsid w:val="007D2798"/>
    <w:rsid w:val="007D45E2"/>
    <w:rsid w:val="007E5005"/>
    <w:rsid w:val="007F018E"/>
    <w:rsid w:val="00812AE0"/>
    <w:rsid w:val="00824B7A"/>
    <w:rsid w:val="00827F99"/>
    <w:rsid w:val="008305FC"/>
    <w:rsid w:val="00832326"/>
    <w:rsid w:val="008426A0"/>
    <w:rsid w:val="0084551A"/>
    <w:rsid w:val="00854036"/>
    <w:rsid w:val="00854996"/>
    <w:rsid w:val="00857657"/>
    <w:rsid w:val="00875011"/>
    <w:rsid w:val="00876156"/>
    <w:rsid w:val="0089408F"/>
    <w:rsid w:val="008A01C6"/>
    <w:rsid w:val="008C6FEE"/>
    <w:rsid w:val="008D585D"/>
    <w:rsid w:val="008E1D21"/>
    <w:rsid w:val="008E2CED"/>
    <w:rsid w:val="008E3CC7"/>
    <w:rsid w:val="008E3F31"/>
    <w:rsid w:val="008F6459"/>
    <w:rsid w:val="00905068"/>
    <w:rsid w:val="00932861"/>
    <w:rsid w:val="00935FF5"/>
    <w:rsid w:val="009660CD"/>
    <w:rsid w:val="009703DF"/>
    <w:rsid w:val="0097350C"/>
    <w:rsid w:val="00980296"/>
    <w:rsid w:val="00987682"/>
    <w:rsid w:val="009B554B"/>
    <w:rsid w:val="009C7E80"/>
    <w:rsid w:val="009D22B9"/>
    <w:rsid w:val="00A00504"/>
    <w:rsid w:val="00A10B11"/>
    <w:rsid w:val="00A12C99"/>
    <w:rsid w:val="00A3054E"/>
    <w:rsid w:val="00A3140F"/>
    <w:rsid w:val="00A31FEC"/>
    <w:rsid w:val="00A45FBD"/>
    <w:rsid w:val="00A509DD"/>
    <w:rsid w:val="00A52D34"/>
    <w:rsid w:val="00A670AF"/>
    <w:rsid w:val="00A67556"/>
    <w:rsid w:val="00A717B7"/>
    <w:rsid w:val="00A86F60"/>
    <w:rsid w:val="00AA58DC"/>
    <w:rsid w:val="00AA67D4"/>
    <w:rsid w:val="00AB2ADD"/>
    <w:rsid w:val="00AB2CF9"/>
    <w:rsid w:val="00AC44D7"/>
    <w:rsid w:val="00AC7BDC"/>
    <w:rsid w:val="00AD7C2D"/>
    <w:rsid w:val="00AE3C62"/>
    <w:rsid w:val="00AF460D"/>
    <w:rsid w:val="00AF6175"/>
    <w:rsid w:val="00B00E32"/>
    <w:rsid w:val="00B02EF7"/>
    <w:rsid w:val="00B140CD"/>
    <w:rsid w:val="00B2786C"/>
    <w:rsid w:val="00B404A2"/>
    <w:rsid w:val="00B57AD7"/>
    <w:rsid w:val="00B64AF1"/>
    <w:rsid w:val="00B82C9F"/>
    <w:rsid w:val="00B859E2"/>
    <w:rsid w:val="00B90083"/>
    <w:rsid w:val="00B9125E"/>
    <w:rsid w:val="00BA5654"/>
    <w:rsid w:val="00BB05EA"/>
    <w:rsid w:val="00BB7861"/>
    <w:rsid w:val="00BC4897"/>
    <w:rsid w:val="00BD1FD8"/>
    <w:rsid w:val="00BF0001"/>
    <w:rsid w:val="00C05134"/>
    <w:rsid w:val="00C061D0"/>
    <w:rsid w:val="00C1238E"/>
    <w:rsid w:val="00C126BF"/>
    <w:rsid w:val="00C34A68"/>
    <w:rsid w:val="00C35CE9"/>
    <w:rsid w:val="00C40E6B"/>
    <w:rsid w:val="00C44AC1"/>
    <w:rsid w:val="00C54101"/>
    <w:rsid w:val="00C5781F"/>
    <w:rsid w:val="00C57DEF"/>
    <w:rsid w:val="00C63BD7"/>
    <w:rsid w:val="00C66A33"/>
    <w:rsid w:val="00C75FE5"/>
    <w:rsid w:val="00C80D84"/>
    <w:rsid w:val="00CA3AE5"/>
    <w:rsid w:val="00CC3DCE"/>
    <w:rsid w:val="00CC5D0D"/>
    <w:rsid w:val="00CC6251"/>
    <w:rsid w:val="00CD0483"/>
    <w:rsid w:val="00CD55A3"/>
    <w:rsid w:val="00CF52B9"/>
    <w:rsid w:val="00D13832"/>
    <w:rsid w:val="00D30CF3"/>
    <w:rsid w:val="00D5734F"/>
    <w:rsid w:val="00D6444F"/>
    <w:rsid w:val="00D662E2"/>
    <w:rsid w:val="00D66D6A"/>
    <w:rsid w:val="00D85D70"/>
    <w:rsid w:val="00D977B0"/>
    <w:rsid w:val="00DA4B3E"/>
    <w:rsid w:val="00DB2057"/>
    <w:rsid w:val="00DB25E1"/>
    <w:rsid w:val="00DD031A"/>
    <w:rsid w:val="00DD3A4A"/>
    <w:rsid w:val="00DE2D26"/>
    <w:rsid w:val="00DF42E6"/>
    <w:rsid w:val="00E0036B"/>
    <w:rsid w:val="00E02DD2"/>
    <w:rsid w:val="00E07B4A"/>
    <w:rsid w:val="00E13682"/>
    <w:rsid w:val="00E15A3E"/>
    <w:rsid w:val="00E205C2"/>
    <w:rsid w:val="00E23455"/>
    <w:rsid w:val="00E24208"/>
    <w:rsid w:val="00E30289"/>
    <w:rsid w:val="00E46F0E"/>
    <w:rsid w:val="00E8207D"/>
    <w:rsid w:val="00E940E0"/>
    <w:rsid w:val="00EA698E"/>
    <w:rsid w:val="00EB23BD"/>
    <w:rsid w:val="00EC04F0"/>
    <w:rsid w:val="00EC44D3"/>
    <w:rsid w:val="00EC4EF9"/>
    <w:rsid w:val="00EC63FD"/>
    <w:rsid w:val="00EE6541"/>
    <w:rsid w:val="00EF3BB2"/>
    <w:rsid w:val="00F05E6E"/>
    <w:rsid w:val="00F0745F"/>
    <w:rsid w:val="00F1222E"/>
    <w:rsid w:val="00F34213"/>
    <w:rsid w:val="00F36B3A"/>
    <w:rsid w:val="00F441E4"/>
    <w:rsid w:val="00F64FE4"/>
    <w:rsid w:val="00F65255"/>
    <w:rsid w:val="00F82349"/>
    <w:rsid w:val="00F82DEB"/>
    <w:rsid w:val="00F83584"/>
    <w:rsid w:val="00F853C1"/>
    <w:rsid w:val="00F91920"/>
    <w:rsid w:val="00FA09F7"/>
    <w:rsid w:val="00FA0CC1"/>
    <w:rsid w:val="00FA0F3C"/>
    <w:rsid w:val="00FB4623"/>
    <w:rsid w:val="00FC3559"/>
    <w:rsid w:val="00FC3CE8"/>
    <w:rsid w:val="00FD242C"/>
    <w:rsid w:val="00FD3D22"/>
    <w:rsid w:val="00FE39D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8E6B8"/>
  <w15:docId w15:val="{934BF353-7184-4534-AAC5-7665F040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B34"/>
  </w:style>
  <w:style w:type="paragraph" w:styleId="Ttulo1">
    <w:name w:val="heading 1"/>
    <w:basedOn w:val="Normal"/>
    <w:next w:val="Normal"/>
    <w:link w:val="Ttulo1Car"/>
    <w:uiPriority w:val="9"/>
    <w:qFormat/>
    <w:rsid w:val="000000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F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5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F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06B34"/>
    <w:rPr>
      <w:strike w:val="0"/>
      <w:dstrike w:val="0"/>
      <w:color w:val="0000FF"/>
      <w:u w:val="none"/>
      <w:effect w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F490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F4903"/>
  </w:style>
  <w:style w:type="character" w:customStyle="1" w:styleId="hps">
    <w:name w:val="hps"/>
    <w:qFormat/>
    <w:rsid w:val="006F0AD9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96407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EB1766"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440B7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79726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F6284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F6284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F6284"/>
    <w:rPr>
      <w:b/>
      <w:bCs/>
      <w:sz w:val="20"/>
      <w:szCs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textonoticia">
    <w:name w:val="normaltextonoticia"/>
    <w:basedOn w:val="Normal"/>
    <w:qFormat/>
    <w:rsid w:val="00106B34"/>
    <w:pPr>
      <w:spacing w:beforeAutospacing="1" w:afterAutospacing="1"/>
    </w:pPr>
    <w:rPr>
      <w:rFonts w:ascii="Arial" w:eastAsia="Calibri" w:hAnsi="Arial" w:cs="Arial"/>
      <w:color w:val="000000"/>
      <w:sz w:val="18"/>
      <w:szCs w:val="18"/>
      <w:lang w:eastAsia="es-ES"/>
    </w:rPr>
  </w:style>
  <w:style w:type="paragraph" w:customStyle="1" w:styleId="CuerpoA">
    <w:name w:val="Cuerpo A"/>
    <w:qFormat/>
    <w:rsid w:val="00106B34"/>
    <w:rPr>
      <w:rFonts w:ascii="Times New Roman" w:eastAsia="Arial Unicode MS" w:hAnsi="Times New Roman" w:cs="Arial Unicode MS"/>
      <w:color w:val="000000"/>
      <w:u w:color="000000"/>
      <w:lang w:val="es-ES_tradnl" w:eastAsia="es-ES"/>
    </w:rPr>
  </w:style>
  <w:style w:type="paragraph" w:customStyle="1" w:styleId="CuerpoBA">
    <w:name w:val="Cuerpo B A"/>
    <w:qFormat/>
    <w:rsid w:val="00106B34"/>
    <w:pPr>
      <w:jc w:val="both"/>
    </w:pPr>
    <w:rPr>
      <w:rFonts w:ascii="Arial" w:eastAsia="Arial" w:hAnsi="Arial" w:cs="Arial"/>
      <w:b/>
      <w:bCs/>
      <w:color w:val="000000"/>
      <w:u w:color="00000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06B34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F49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F490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964070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440B7"/>
    <w:rPr>
      <w:rFonts w:ascii="Segoe UI" w:hAnsi="Segoe UI" w:cs="Segoe UI"/>
      <w:sz w:val="18"/>
      <w:szCs w:val="18"/>
    </w:rPr>
  </w:style>
  <w:style w:type="paragraph" w:styleId="Revisin">
    <w:name w:val="Revision"/>
    <w:uiPriority w:val="99"/>
    <w:semiHidden/>
    <w:qFormat/>
    <w:rsid w:val="00797260"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8F62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F6284"/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customStyle="1" w:styleId="Ttulo4Car">
    <w:name w:val="Título 4 Car"/>
    <w:basedOn w:val="Fuentedeprrafopredeter"/>
    <w:link w:val="Ttulo4"/>
    <w:uiPriority w:val="9"/>
    <w:semiHidden/>
    <w:rsid w:val="00935F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35FF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F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0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5F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9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9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0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7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hospitales@bolanda.e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to:hmhospitales@boland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mhospitales@bolanda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5C22D-F775-4981-9333-23FCC26E2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22D26-EB7A-4AFB-BF3D-766D822F7F50}"/>
</file>

<file path=customXml/itemProps3.xml><?xml version="1.0" encoding="utf-8"?>
<ds:datastoreItem xmlns:ds="http://schemas.openxmlformats.org/officeDocument/2006/customXml" ds:itemID="{4271CD35-F4AB-4E02-AD47-E65E152DDD3B}"/>
</file>

<file path=customXml/itemProps4.xml><?xml version="1.0" encoding="utf-8"?>
<ds:datastoreItem xmlns:ds="http://schemas.openxmlformats.org/officeDocument/2006/customXml" ds:itemID="{637BD947-CF06-436C-9ED7-EC7FBDFA4C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Gustavo Bocanegra Escobedo</dc:creator>
  <dc:description/>
  <cp:lastModifiedBy>Pedro Lechuga Mallo</cp:lastModifiedBy>
  <cp:revision>9</cp:revision>
  <cp:lastPrinted>2025-08-01T07:17:00Z</cp:lastPrinted>
  <dcterms:created xsi:type="dcterms:W3CDTF">2025-09-05T23:41:00Z</dcterms:created>
  <dcterms:modified xsi:type="dcterms:W3CDTF">2025-09-11T06:11:00Z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