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-589407</wp:posOffset>
            </wp:positionV>
            <wp:extent cx="3115183" cy="1750392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Centro_Integral_Enfermedades_Cardiovasculares_hmCIEC_Vert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83" cy="175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330B3A" w:rsidRDefault="00AF407C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Se reunieron</w:t>
      </w:r>
      <w:r w:rsidR="0010527C">
        <w:rPr>
          <w:rFonts w:hAnsi="Arial" w:cs="Arial"/>
          <w:noProof/>
          <w:sz w:val="24"/>
          <w:szCs w:val="24"/>
          <w:lang w:val="es-ES"/>
        </w:rPr>
        <w:t xml:space="preserve"> un centenar de</w:t>
      </w:r>
      <w:r>
        <w:rPr>
          <w:rFonts w:hAnsi="Arial" w:cs="Arial"/>
          <w:noProof/>
          <w:sz w:val="24"/>
          <w:szCs w:val="24"/>
          <w:lang w:val="es-ES"/>
        </w:rPr>
        <w:t xml:space="preserve"> </w:t>
      </w:r>
      <w:r w:rsidR="0010527C">
        <w:rPr>
          <w:rFonts w:hAnsi="Arial" w:cs="Arial"/>
          <w:noProof/>
          <w:sz w:val="24"/>
          <w:szCs w:val="24"/>
          <w:lang w:val="es-ES"/>
        </w:rPr>
        <w:t xml:space="preserve">especialistas </w:t>
      </w:r>
      <w:r w:rsidR="00E064C8">
        <w:rPr>
          <w:rFonts w:hAnsi="Arial" w:cs="Arial"/>
          <w:noProof/>
          <w:sz w:val="24"/>
          <w:szCs w:val="24"/>
          <w:lang w:val="es-ES"/>
        </w:rPr>
        <w:t xml:space="preserve">de </w:t>
      </w:r>
      <w:r w:rsidR="0010527C">
        <w:rPr>
          <w:rFonts w:hAnsi="Arial" w:cs="Arial"/>
          <w:noProof/>
          <w:sz w:val="24"/>
          <w:szCs w:val="24"/>
          <w:lang w:val="es-ES"/>
        </w:rPr>
        <w:t xml:space="preserve">la </w:t>
      </w:r>
      <w:r w:rsidR="00E064C8">
        <w:rPr>
          <w:rFonts w:hAnsi="Arial" w:cs="Arial"/>
          <w:noProof/>
          <w:sz w:val="24"/>
          <w:szCs w:val="24"/>
          <w:lang w:val="es-ES"/>
        </w:rPr>
        <w:t>mayor relevancia en Cardiología</w:t>
      </w: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B96647" w:rsidRPr="005D7EF1" w:rsidRDefault="00330B3A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 VI JORNADA DE ACTUALIZACIÓN CARDIOVASCULAR</w:t>
      </w:r>
      <w:r w:rsidR="00E13E9F">
        <w:rPr>
          <w:rFonts w:ascii="Arial" w:hAnsi="Arial" w:cs="Arial"/>
          <w:b/>
          <w:bCs/>
          <w:sz w:val="28"/>
          <w:szCs w:val="28"/>
        </w:rPr>
        <w:t xml:space="preserve"> </w:t>
      </w:r>
      <w:r w:rsidR="00E13E9F">
        <w:rPr>
          <w:rFonts w:ascii="Arial" w:hAnsi="Arial" w:cs="Arial"/>
          <w:b/>
          <w:bCs/>
          <w:sz w:val="28"/>
          <w:szCs w:val="28"/>
        </w:rPr>
        <w:tab/>
        <w:t xml:space="preserve">CONSOLIDA A HM CIEC COMO CENTRO DE REFERENCIA EN </w:t>
      </w:r>
      <w:r w:rsidR="00AF407C">
        <w:rPr>
          <w:rFonts w:ascii="Arial" w:hAnsi="Arial" w:cs="Arial"/>
          <w:b/>
          <w:bCs/>
          <w:sz w:val="28"/>
          <w:szCs w:val="28"/>
        </w:rPr>
        <w:t xml:space="preserve">TRATAMIENTO, CONOCIMIENTO Y VANGUARDIA CLÍNICA </w:t>
      </w:r>
      <w:r w:rsidR="00E064C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620E41" w:rsidRPr="00620E41" w:rsidRDefault="006739E5" w:rsidP="00620E41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ofrecieron </w:t>
      </w:r>
      <w:r w:rsidRPr="006739E5">
        <w:rPr>
          <w:rFonts w:ascii="Arial" w:hAnsi="Arial" w:cs="Arial"/>
        </w:rPr>
        <w:t xml:space="preserve">distintas novedades sobre insuficiencia cardiaca, detección </w:t>
      </w:r>
      <w:r>
        <w:rPr>
          <w:rFonts w:ascii="Arial" w:hAnsi="Arial" w:cs="Arial"/>
        </w:rPr>
        <w:t>precoz y prevención secundaria</w:t>
      </w:r>
      <w:r w:rsidR="00FA0546">
        <w:rPr>
          <w:rFonts w:ascii="Arial" w:hAnsi="Arial" w:cs="Arial"/>
        </w:rPr>
        <w:t xml:space="preserve"> </w:t>
      </w:r>
      <w:r w:rsidR="00FA0546" w:rsidRPr="00FA0546">
        <w:rPr>
          <w:rFonts w:ascii="Arial" w:hAnsi="Arial" w:cs="Arial"/>
        </w:rPr>
        <w:t>de la enfermedad coronaria</w:t>
      </w:r>
      <w:r>
        <w:rPr>
          <w:rFonts w:ascii="Arial" w:hAnsi="Arial" w:cs="Arial"/>
        </w:rPr>
        <w:t xml:space="preserve">, </w:t>
      </w:r>
      <w:r w:rsidRPr="006739E5">
        <w:rPr>
          <w:rFonts w:ascii="Arial" w:hAnsi="Arial" w:cs="Arial"/>
        </w:rPr>
        <w:t>y se discutió sobre la presentación de casos clínicos complejos y contenido científico y práctico</w:t>
      </w:r>
    </w:p>
    <w:p w:rsidR="00330B3A" w:rsidRPr="00330B3A" w:rsidRDefault="00330B3A" w:rsidP="00330B3A">
      <w:pPr>
        <w:pStyle w:val="CuerpoB"/>
        <w:ind w:left="720"/>
        <w:jc w:val="both"/>
        <w:rPr>
          <w:rFonts w:ascii="Arial" w:eastAsia="Arial" w:hAnsi="Arial" w:cs="Arial"/>
        </w:rPr>
      </w:pPr>
    </w:p>
    <w:p w:rsidR="00FC2F23" w:rsidRPr="00132B1B" w:rsidRDefault="006739E5" w:rsidP="005507EA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Se destacó la</w:t>
      </w:r>
      <w:r w:rsidR="00330B3A">
        <w:rPr>
          <w:rFonts w:ascii="Arial" w:hAnsi="Arial" w:cs="Arial"/>
        </w:rPr>
        <w:t xml:space="preserve"> efectividad de la polipíldora</w:t>
      </w:r>
      <w:r w:rsidR="00E77F15">
        <w:rPr>
          <w:rFonts w:ascii="Arial" w:hAnsi="Arial" w:cs="Arial"/>
        </w:rPr>
        <w:t xml:space="preserve"> y</w:t>
      </w:r>
      <w:r w:rsidR="00330B3A">
        <w:rPr>
          <w:rFonts w:ascii="Arial" w:hAnsi="Arial" w:cs="Arial"/>
        </w:rPr>
        <w:t xml:space="preserve"> </w:t>
      </w:r>
      <w:r w:rsidR="00F05597">
        <w:rPr>
          <w:rFonts w:ascii="Arial" w:hAnsi="Arial" w:cs="Arial"/>
        </w:rPr>
        <w:t xml:space="preserve">los </w:t>
      </w:r>
      <w:r w:rsidR="00330B3A">
        <w:rPr>
          <w:rFonts w:ascii="Arial" w:hAnsi="Arial" w:cs="Arial"/>
        </w:rPr>
        <w:t>nuevos fármacos como herramientas útiles para mejorar la adherencia de los pacientes</w:t>
      </w:r>
      <w:r w:rsidR="00B21411">
        <w:rPr>
          <w:rFonts w:ascii="Arial" w:hAnsi="Arial" w:cs="Arial"/>
        </w:rPr>
        <w:t xml:space="preserve"> con síndrome coronario agudo</w:t>
      </w:r>
    </w:p>
    <w:p w:rsidR="00132B1B" w:rsidRPr="00132B1B" w:rsidRDefault="00132B1B" w:rsidP="00132B1B">
      <w:pPr>
        <w:pStyle w:val="CuerpoB"/>
        <w:ind w:left="720"/>
        <w:jc w:val="both"/>
        <w:rPr>
          <w:rFonts w:ascii="Arial" w:eastAsia="Arial" w:hAnsi="Arial" w:cs="Arial"/>
        </w:rPr>
      </w:pPr>
    </w:p>
    <w:p w:rsidR="00174B27" w:rsidRDefault="006739E5" w:rsidP="00647CDE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 w:rsidRPr="006739E5">
        <w:rPr>
          <w:rFonts w:ascii="Arial" w:hAnsi="Arial" w:cs="Arial"/>
        </w:rPr>
        <w:t xml:space="preserve">HM CIEC tiene como objetivo incrementar su posición de liderazgo y reconocimiento </w:t>
      </w:r>
      <w:r>
        <w:rPr>
          <w:rFonts w:ascii="Arial" w:hAnsi="Arial" w:cs="Arial"/>
        </w:rPr>
        <w:t xml:space="preserve">como </w:t>
      </w:r>
      <w:r w:rsidRPr="006739E5">
        <w:rPr>
          <w:rFonts w:ascii="Arial" w:hAnsi="Arial" w:cs="Arial"/>
        </w:rPr>
        <w:t>fiel reflejo de la importancia y el desarrollo de la Cardiología en HM Hospitale</w:t>
      </w:r>
      <w:r>
        <w:rPr>
          <w:rFonts w:ascii="Arial" w:hAnsi="Arial" w:cs="Arial"/>
        </w:rPr>
        <w:t>s</w:t>
      </w:r>
    </w:p>
    <w:p w:rsidR="006739E5" w:rsidRPr="006739E5" w:rsidRDefault="006739E5" w:rsidP="006739E5">
      <w:pPr>
        <w:pStyle w:val="CuerpoB"/>
        <w:jc w:val="both"/>
        <w:rPr>
          <w:rFonts w:ascii="Arial" w:hAnsi="Arial" w:cs="Arial"/>
        </w:rPr>
      </w:pPr>
    </w:p>
    <w:p w:rsidR="00B96647" w:rsidRDefault="00B96647" w:rsidP="003C1285">
      <w:pPr>
        <w:pStyle w:val="CuerpoBA"/>
      </w:pPr>
    </w:p>
    <w:p w:rsidR="004D4E10" w:rsidRDefault="00992F43" w:rsidP="00573B02">
      <w:pPr>
        <w:pStyle w:val="CuerpoBA"/>
        <w:rPr>
          <w:b w:val="0"/>
          <w:lang w:val="es-ES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AF407C">
        <w:rPr>
          <w:rFonts w:eastAsia="Arial Unicode MS" w:hAnsi="Arial Unicode MS" w:cs="Arial Unicode MS"/>
        </w:rPr>
        <w:t>2</w:t>
      </w:r>
      <w:r w:rsidR="00DA2FDB">
        <w:rPr>
          <w:rFonts w:eastAsia="Arial Unicode MS" w:hAnsi="Arial Unicode MS" w:cs="Arial Unicode MS"/>
        </w:rPr>
        <w:t>2</w:t>
      </w:r>
      <w:r w:rsidR="002D45E2">
        <w:rPr>
          <w:rFonts w:eastAsia="Arial Unicode MS" w:hAnsi="Arial Unicode MS" w:cs="Arial Unicode MS"/>
        </w:rPr>
        <w:t xml:space="preserve"> de </w:t>
      </w:r>
      <w:r w:rsidR="00F63088">
        <w:rPr>
          <w:rFonts w:eastAsia="Arial Unicode MS" w:hAnsi="Arial Unicode MS" w:cs="Arial Unicode MS"/>
        </w:rPr>
        <w:t>noviembre</w:t>
      </w:r>
      <w:r w:rsidR="002D45E2">
        <w:rPr>
          <w:rFonts w:eastAsia="Arial Unicode MS" w:hAnsi="Arial Unicode MS" w:cs="Arial Unicode MS"/>
        </w:rPr>
        <w:t xml:space="preserve"> de 2017. </w:t>
      </w:r>
      <w:r w:rsidR="00DC1B8B">
        <w:rPr>
          <w:b w:val="0"/>
          <w:lang w:val="es-ES"/>
        </w:rPr>
        <w:t>El</w:t>
      </w:r>
      <w:r w:rsidR="00573B02">
        <w:rPr>
          <w:b w:val="0"/>
          <w:lang w:val="es-ES"/>
        </w:rPr>
        <w:t xml:space="preserve"> Centro Integral de Enfermedades Cardiovasculares HM CIEC</w:t>
      </w:r>
      <w:r w:rsidR="00AF407C">
        <w:rPr>
          <w:b w:val="0"/>
          <w:lang w:val="es-ES"/>
        </w:rPr>
        <w:t xml:space="preserve"> celebró el pasado 17 de n</w:t>
      </w:r>
      <w:r w:rsidR="00F05597">
        <w:rPr>
          <w:b w:val="0"/>
          <w:lang w:val="es-ES"/>
        </w:rPr>
        <w:t>oviembre la VI Jornada de Actualización Cardiovascular</w:t>
      </w:r>
      <w:r w:rsidR="004D4E10">
        <w:rPr>
          <w:b w:val="0"/>
          <w:lang w:val="es-ES"/>
        </w:rPr>
        <w:t>, que se ha convertido en una cita ineludible en este campo</w:t>
      </w:r>
      <w:r w:rsidR="00830224">
        <w:rPr>
          <w:b w:val="0"/>
          <w:lang w:val="es-ES"/>
        </w:rPr>
        <w:t>,</w:t>
      </w:r>
      <w:r w:rsidR="004D4E10">
        <w:rPr>
          <w:b w:val="0"/>
          <w:lang w:val="es-ES"/>
        </w:rPr>
        <w:t xml:space="preserve"> y a la que asistieron </w:t>
      </w:r>
      <w:r w:rsidR="005F6EC0">
        <w:rPr>
          <w:b w:val="0"/>
          <w:lang w:val="es-ES"/>
        </w:rPr>
        <w:t xml:space="preserve">un centenar de especialistas, </w:t>
      </w:r>
      <w:r w:rsidR="006739E5">
        <w:rPr>
          <w:b w:val="0"/>
          <w:lang w:val="es-ES"/>
        </w:rPr>
        <w:t xml:space="preserve">profesionales sanitarios </w:t>
      </w:r>
      <w:r w:rsidR="004D4E10">
        <w:rPr>
          <w:b w:val="0"/>
          <w:lang w:val="es-ES"/>
        </w:rPr>
        <w:t>y representantes de la industria farmacéutica y tecnológica. El Auditorio Reina Sofía del Hospital U</w:t>
      </w:r>
      <w:r w:rsidR="006739E5">
        <w:rPr>
          <w:b w:val="0"/>
          <w:lang w:val="es-ES"/>
        </w:rPr>
        <w:t xml:space="preserve">niversitario HM Sanchinarro fue </w:t>
      </w:r>
      <w:r w:rsidR="004D4E10">
        <w:rPr>
          <w:b w:val="0"/>
          <w:lang w:val="es-ES"/>
        </w:rPr>
        <w:t xml:space="preserve">el escenario donde se pusieron en conocimiento las distintas novedades </w:t>
      </w:r>
      <w:r w:rsidR="006739E5">
        <w:rPr>
          <w:b w:val="0"/>
          <w:lang w:val="es-ES"/>
        </w:rPr>
        <w:t xml:space="preserve">sobre insuficiencia cardiaca, detección precoz y prevención </w:t>
      </w:r>
      <w:r w:rsidR="006739E5" w:rsidRPr="00FA0546">
        <w:rPr>
          <w:b w:val="0"/>
          <w:lang w:val="es-ES"/>
        </w:rPr>
        <w:t>secundaria</w:t>
      </w:r>
      <w:r w:rsidR="00FA0546" w:rsidRPr="00FA0546">
        <w:rPr>
          <w:b w:val="0"/>
          <w:lang w:val="es-ES"/>
        </w:rPr>
        <w:t xml:space="preserve"> </w:t>
      </w:r>
      <w:r w:rsidR="00FA0546" w:rsidRPr="00FA0546">
        <w:rPr>
          <w:b w:val="0"/>
        </w:rPr>
        <w:t>de la enfermedad coronaria</w:t>
      </w:r>
      <w:r w:rsidR="006739E5" w:rsidRPr="00FA0546">
        <w:rPr>
          <w:b w:val="0"/>
          <w:lang w:val="es-ES"/>
        </w:rPr>
        <w:t xml:space="preserve">, </w:t>
      </w:r>
      <w:r w:rsidR="004D4E10" w:rsidRPr="00FA0546">
        <w:rPr>
          <w:b w:val="0"/>
          <w:lang w:val="es-ES"/>
        </w:rPr>
        <w:t>y</w:t>
      </w:r>
      <w:r w:rsidR="004D4E10">
        <w:rPr>
          <w:b w:val="0"/>
          <w:lang w:val="es-ES"/>
        </w:rPr>
        <w:t xml:space="preserve"> se discutió sobre la presentación de casos clínicos complejos </w:t>
      </w:r>
      <w:r w:rsidR="004F4342">
        <w:rPr>
          <w:b w:val="0"/>
          <w:lang w:val="es-ES"/>
        </w:rPr>
        <w:t xml:space="preserve">y </w:t>
      </w:r>
      <w:r w:rsidR="004D4E10">
        <w:rPr>
          <w:b w:val="0"/>
          <w:lang w:val="es-ES"/>
        </w:rPr>
        <w:t>contenido científico y práctico</w:t>
      </w:r>
      <w:r w:rsidR="004F4342">
        <w:rPr>
          <w:b w:val="0"/>
          <w:lang w:val="es-ES"/>
        </w:rPr>
        <w:t>.</w:t>
      </w:r>
      <w:r w:rsidR="004D4E10">
        <w:rPr>
          <w:b w:val="0"/>
          <w:lang w:val="es-ES"/>
        </w:rPr>
        <w:t xml:space="preserve">  </w:t>
      </w:r>
    </w:p>
    <w:p w:rsidR="004D4E10" w:rsidRDefault="004D4E10" w:rsidP="00573B02">
      <w:pPr>
        <w:pStyle w:val="CuerpoBA"/>
        <w:rPr>
          <w:b w:val="0"/>
          <w:lang w:val="es-ES"/>
        </w:rPr>
      </w:pPr>
    </w:p>
    <w:p w:rsidR="00830224" w:rsidRDefault="004F4342" w:rsidP="00620E41">
      <w:pPr>
        <w:pStyle w:val="CuerpoBA"/>
        <w:rPr>
          <w:b w:val="0"/>
          <w:lang w:val="es-ES"/>
        </w:rPr>
      </w:pPr>
      <w:bookmarkStart w:id="0" w:name="_GoBack"/>
      <w:r>
        <w:rPr>
          <w:b w:val="0"/>
          <w:lang w:val="es-ES"/>
        </w:rPr>
        <w:t xml:space="preserve">Una de las principales conclusiones de esta jornada </w:t>
      </w:r>
      <w:r w:rsidR="006739E5">
        <w:rPr>
          <w:b w:val="0"/>
          <w:lang w:val="es-ES"/>
        </w:rPr>
        <w:t>reside en</w:t>
      </w:r>
      <w:r>
        <w:rPr>
          <w:b w:val="0"/>
          <w:lang w:val="es-ES"/>
        </w:rPr>
        <w:t xml:space="preserve"> que HM CIEC se consolida</w:t>
      </w:r>
      <w:r w:rsidR="004D4E10">
        <w:rPr>
          <w:b w:val="0"/>
          <w:lang w:val="es-ES"/>
        </w:rPr>
        <w:t xml:space="preserve"> como centro de referencia nacional </w:t>
      </w:r>
      <w:r>
        <w:rPr>
          <w:b w:val="0"/>
          <w:lang w:val="es-ES"/>
        </w:rPr>
        <w:t xml:space="preserve">en tratamiento, conocimiento y vanguardia clínica en Cardiología. De hecho, la presentación de </w:t>
      </w:r>
      <w:r w:rsidR="00620E41">
        <w:rPr>
          <w:b w:val="0"/>
          <w:lang w:val="es-ES"/>
        </w:rPr>
        <w:t xml:space="preserve">la sexta edición </w:t>
      </w:r>
      <w:r>
        <w:rPr>
          <w:b w:val="0"/>
          <w:lang w:val="es-ES"/>
        </w:rPr>
        <w:t xml:space="preserve">fue un </w:t>
      </w:r>
      <w:r w:rsidR="006739E5">
        <w:rPr>
          <w:b w:val="0"/>
          <w:lang w:val="es-ES"/>
        </w:rPr>
        <w:t>indicador de</w:t>
      </w:r>
      <w:r>
        <w:rPr>
          <w:b w:val="0"/>
          <w:lang w:val="es-ES"/>
        </w:rPr>
        <w:t xml:space="preserve"> la importancia de este evento al contar con la presencia del presidente de HM Hospitales, Dr. Juan Abarca Cidón, el presidente de la Sociedad Española de Cardiología</w:t>
      </w:r>
      <w:r w:rsidR="00830224">
        <w:rPr>
          <w:b w:val="0"/>
          <w:lang w:val="es-ES"/>
        </w:rPr>
        <w:t xml:space="preserve"> (SEC)</w:t>
      </w:r>
      <w:r>
        <w:rPr>
          <w:b w:val="0"/>
          <w:lang w:val="es-ES"/>
        </w:rPr>
        <w:t>, Dr. Manuel Pablo Anguita Sánchez, y el decano de la Facultad de Medicina de la Universidad CEU San Pablo</w:t>
      </w:r>
      <w:r w:rsidR="00830224">
        <w:rPr>
          <w:b w:val="0"/>
          <w:lang w:val="es-ES"/>
        </w:rPr>
        <w:t>, Dr. Tomás Chivato Pérez</w:t>
      </w:r>
      <w:r>
        <w:rPr>
          <w:b w:val="0"/>
          <w:lang w:val="es-ES"/>
        </w:rPr>
        <w:t xml:space="preserve">. </w:t>
      </w:r>
    </w:p>
    <w:p w:rsidR="00830224" w:rsidRDefault="00830224" w:rsidP="00620E41">
      <w:pPr>
        <w:pStyle w:val="CuerpoBA"/>
        <w:rPr>
          <w:b w:val="0"/>
          <w:lang w:val="es-ES"/>
        </w:rPr>
      </w:pPr>
    </w:p>
    <w:p w:rsidR="004F4342" w:rsidRDefault="004F4342" w:rsidP="00620E4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El Dr. Juan Abarca Cidón abogó por “lograr más reconocimiento para HM CIEC, ya que es sin duda un centro de referencia nacional e internacional en el abordaje cardiovascular</w:t>
      </w:r>
      <w:r w:rsidR="00176787">
        <w:rPr>
          <w:b w:val="0"/>
          <w:lang w:val="es-ES"/>
        </w:rPr>
        <w:t xml:space="preserve"> y es un fiel reflejo de la importancia y el desarrollo de la Cardiología en HM Hospitales. La ca</w:t>
      </w:r>
      <w:r>
        <w:rPr>
          <w:b w:val="0"/>
          <w:lang w:val="es-ES"/>
        </w:rPr>
        <w:t xml:space="preserve">lidad asistencial de nuestros profesionales sanitarios, el alto grado de especialización, de investigación y </w:t>
      </w:r>
      <w:r w:rsidR="00830224">
        <w:rPr>
          <w:b w:val="0"/>
          <w:lang w:val="es-ES"/>
        </w:rPr>
        <w:t>docencia</w:t>
      </w:r>
      <w:r w:rsidR="00176787">
        <w:rPr>
          <w:b w:val="0"/>
          <w:lang w:val="es-ES"/>
        </w:rPr>
        <w:t xml:space="preserve"> </w:t>
      </w:r>
      <w:r>
        <w:rPr>
          <w:b w:val="0"/>
          <w:lang w:val="es-ES"/>
        </w:rPr>
        <w:t>junto a la permanente renovación tecnológica</w:t>
      </w:r>
      <w:r w:rsidR="00176787">
        <w:rPr>
          <w:b w:val="0"/>
          <w:lang w:val="es-ES"/>
        </w:rPr>
        <w:t xml:space="preserve"> son pilares fundamentales </w:t>
      </w:r>
      <w:r w:rsidR="006739E5">
        <w:rPr>
          <w:b w:val="0"/>
          <w:lang w:val="es-ES"/>
        </w:rPr>
        <w:t>en</w:t>
      </w:r>
      <w:r w:rsidR="00176787">
        <w:rPr>
          <w:b w:val="0"/>
          <w:lang w:val="es-ES"/>
        </w:rPr>
        <w:t xml:space="preserve"> HM Hospitales</w:t>
      </w:r>
      <w:r>
        <w:rPr>
          <w:b w:val="0"/>
          <w:lang w:val="es-ES"/>
        </w:rPr>
        <w:t>”.</w:t>
      </w:r>
    </w:p>
    <w:p w:rsidR="00877A94" w:rsidRDefault="00877A94" w:rsidP="00620E41">
      <w:pPr>
        <w:pStyle w:val="CuerpoBA"/>
        <w:rPr>
          <w:b w:val="0"/>
          <w:lang w:val="es-ES"/>
        </w:rPr>
      </w:pPr>
    </w:p>
    <w:p w:rsidR="00877A94" w:rsidRDefault="00877A94" w:rsidP="00620E4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El comité organizador de la jornada recayó sobre el </w:t>
      </w:r>
      <w:r w:rsidR="007315D8">
        <w:rPr>
          <w:b w:val="0"/>
          <w:lang w:val="es-ES"/>
        </w:rPr>
        <w:t xml:space="preserve">Dr. Jesús Almendral Garrote, director de HM CIEC, el Dr. Francisco José Parra Jiménez, jefe de servicio de Cardiología en HM Hospitales, el </w:t>
      </w:r>
      <w:r>
        <w:rPr>
          <w:b w:val="0"/>
          <w:lang w:val="es-ES"/>
        </w:rPr>
        <w:t xml:space="preserve">Dr. Francisco José Rodríguez Rodrigo, </w:t>
      </w:r>
      <w:r w:rsidRPr="00B61592">
        <w:rPr>
          <w:b w:val="0"/>
          <w:lang w:val="es-ES"/>
        </w:rPr>
        <w:t>jefe del Departamento de Cardio</w:t>
      </w:r>
      <w:r>
        <w:rPr>
          <w:b w:val="0"/>
          <w:lang w:val="es-ES"/>
        </w:rPr>
        <w:t>logía (Docencia) de HM Hospitales, y el Dr</w:t>
      </w:r>
      <w:r w:rsidR="00B8460F">
        <w:rPr>
          <w:b w:val="0"/>
          <w:lang w:val="es-ES"/>
        </w:rPr>
        <w:t xml:space="preserve">. José María Castellano Vázquez, </w:t>
      </w:r>
      <w:r w:rsidR="00B8460F" w:rsidRPr="00B8460F">
        <w:rPr>
          <w:b w:val="0"/>
          <w:lang w:val="es-ES"/>
        </w:rPr>
        <w:t xml:space="preserve">responsable de la Unidad del </w:t>
      </w:r>
      <w:r w:rsidR="00B8460F" w:rsidRPr="00B8460F">
        <w:rPr>
          <w:b w:val="0"/>
          <w:lang w:val="es-ES"/>
        </w:rPr>
        <w:lastRenderedPageBreak/>
        <w:t>Programa Personalizado de Salud Cardiovascular y de Investigación Cardiovascular de HM CIEC</w:t>
      </w:r>
      <w:r w:rsidR="00B8460F">
        <w:rPr>
          <w:b w:val="0"/>
          <w:lang w:val="es-ES"/>
        </w:rPr>
        <w:t xml:space="preserve"> y del Centro Nacional de Investigaciones Cardiovasculares (CNIC).</w:t>
      </w:r>
    </w:p>
    <w:p w:rsidR="007315D8" w:rsidRDefault="007315D8" w:rsidP="00620E41">
      <w:pPr>
        <w:pStyle w:val="CuerpoBA"/>
        <w:rPr>
          <w:b w:val="0"/>
          <w:lang w:val="es-ES"/>
        </w:rPr>
      </w:pPr>
    </w:p>
    <w:p w:rsidR="007315D8" w:rsidRDefault="007315D8" w:rsidP="00620E4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El Dr. Almendral destacó el intenso</w:t>
      </w:r>
      <w:r w:rsidR="00176787">
        <w:rPr>
          <w:b w:val="0"/>
          <w:lang w:val="es-ES"/>
        </w:rPr>
        <w:t xml:space="preserve"> y completo programa previsto. “S</w:t>
      </w:r>
      <w:r>
        <w:rPr>
          <w:b w:val="0"/>
          <w:lang w:val="es-ES"/>
        </w:rPr>
        <w:t>e trataron temas de máxima actualidad como los nuevo fármacos de insuficiencia cardiaca, la prevención cardiovascular, la genética de las cardiopatías</w:t>
      </w:r>
      <w:r w:rsidR="00176787">
        <w:rPr>
          <w:b w:val="0"/>
          <w:lang w:val="es-ES"/>
        </w:rPr>
        <w:t>. Además, se presentaron casos clínicos de interés por su dificultad diagnóstica y en la toma de decisiones terapéuticas</w:t>
      </w:r>
      <w:r w:rsidR="00EE167B">
        <w:rPr>
          <w:b w:val="0"/>
          <w:lang w:val="es-ES"/>
        </w:rPr>
        <w:t>,</w:t>
      </w:r>
      <w:r w:rsidR="00176787">
        <w:rPr>
          <w:b w:val="0"/>
          <w:lang w:val="es-ES"/>
        </w:rPr>
        <w:t xml:space="preserve"> tanto en cardiología clínica como en imagen cardiaca, hemodinámica y electrofisiología”.</w:t>
      </w:r>
    </w:p>
    <w:p w:rsidR="00176787" w:rsidRDefault="00176787" w:rsidP="00620E41">
      <w:pPr>
        <w:pStyle w:val="CuerpoBA"/>
        <w:rPr>
          <w:b w:val="0"/>
          <w:lang w:val="es-ES"/>
        </w:rPr>
      </w:pPr>
    </w:p>
    <w:p w:rsidR="00877A94" w:rsidRDefault="00936307" w:rsidP="00620E4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El Dr. Rodríguez Rodrigo quiso reconocer “la apuesta de HM Hospitales </w:t>
      </w:r>
      <w:r w:rsidR="007B7204">
        <w:rPr>
          <w:b w:val="0"/>
          <w:lang w:val="es-ES"/>
        </w:rPr>
        <w:t xml:space="preserve">por la </w:t>
      </w:r>
      <w:r>
        <w:rPr>
          <w:b w:val="0"/>
          <w:lang w:val="es-ES"/>
        </w:rPr>
        <w:t xml:space="preserve">continua </w:t>
      </w:r>
      <w:r w:rsidR="007B7204">
        <w:rPr>
          <w:b w:val="0"/>
          <w:lang w:val="es-ES"/>
        </w:rPr>
        <w:t xml:space="preserve">mejora </w:t>
      </w:r>
      <w:r>
        <w:rPr>
          <w:b w:val="0"/>
          <w:lang w:val="es-ES"/>
        </w:rPr>
        <w:t>en asistencia cardiológica, la inversión tecnológica en equipamiento e investigación y en ampliar la docencia con la acreditación para la formación de nuevos médicos residentes en Cardiología”.</w:t>
      </w:r>
      <w:r w:rsidR="00877A94">
        <w:rPr>
          <w:b w:val="0"/>
          <w:lang w:val="es-ES"/>
        </w:rPr>
        <w:t xml:space="preserve"> </w:t>
      </w:r>
    </w:p>
    <w:p w:rsidR="004F4342" w:rsidRDefault="004F4342" w:rsidP="00620E41">
      <w:pPr>
        <w:pStyle w:val="CuerpoBA"/>
        <w:rPr>
          <w:b w:val="0"/>
          <w:lang w:val="es-ES"/>
        </w:rPr>
      </w:pPr>
    </w:p>
    <w:p w:rsidR="00FC3DBC" w:rsidRPr="00FC3DBC" w:rsidRDefault="00FC3DBC" w:rsidP="00620E41">
      <w:pPr>
        <w:pStyle w:val="CuerpoBA"/>
        <w:rPr>
          <w:lang w:val="es-ES"/>
        </w:rPr>
      </w:pPr>
      <w:r w:rsidRPr="00FC3DBC">
        <w:rPr>
          <w:lang w:val="es-ES"/>
        </w:rPr>
        <w:t xml:space="preserve">Optimista, pero queda mucho por hacer </w:t>
      </w:r>
    </w:p>
    <w:p w:rsidR="00A14310" w:rsidRPr="00A14310" w:rsidRDefault="004F4342" w:rsidP="00A14310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Otra muestra de la </w:t>
      </w:r>
      <w:r w:rsidR="00830224">
        <w:rPr>
          <w:b w:val="0"/>
          <w:lang w:val="es-ES"/>
        </w:rPr>
        <w:t>importancia de esta VI Jornada de Actualización Cardiovascular residió en la conferencia magistral de inauguración que corrió a cargo del P</w:t>
      </w:r>
      <w:r w:rsidR="00830224" w:rsidRPr="0054352F">
        <w:rPr>
          <w:b w:val="0"/>
          <w:lang w:val="es-ES"/>
        </w:rPr>
        <w:t>rof.</w:t>
      </w:r>
      <w:r w:rsidR="00830224">
        <w:rPr>
          <w:b w:val="0"/>
          <w:lang w:val="es-ES"/>
        </w:rPr>
        <w:t xml:space="preserve"> </w:t>
      </w:r>
      <w:r w:rsidR="00830224" w:rsidRPr="0054352F">
        <w:rPr>
          <w:b w:val="0"/>
          <w:lang w:val="es-ES"/>
        </w:rPr>
        <w:t>Dr.</w:t>
      </w:r>
      <w:r w:rsidR="00830224">
        <w:rPr>
          <w:b w:val="0"/>
          <w:lang w:val="es-ES"/>
        </w:rPr>
        <w:t xml:space="preserve"> </w:t>
      </w:r>
      <w:r w:rsidR="00830224" w:rsidRPr="0054352F">
        <w:rPr>
          <w:b w:val="0"/>
          <w:lang w:val="es-ES"/>
        </w:rPr>
        <w:t>Enrique</w:t>
      </w:r>
      <w:r w:rsidR="00830224">
        <w:rPr>
          <w:b w:val="0"/>
          <w:lang w:val="es-ES"/>
        </w:rPr>
        <w:t xml:space="preserve"> </w:t>
      </w:r>
      <w:r w:rsidR="00830224" w:rsidRPr="0054352F">
        <w:rPr>
          <w:b w:val="0"/>
          <w:lang w:val="es-ES"/>
        </w:rPr>
        <w:t>Asín</w:t>
      </w:r>
      <w:r w:rsidR="00830224">
        <w:rPr>
          <w:b w:val="0"/>
          <w:lang w:val="es-ES"/>
        </w:rPr>
        <w:t xml:space="preserve"> Cardiel, p</w:t>
      </w:r>
      <w:r w:rsidR="00830224" w:rsidRPr="0054352F">
        <w:rPr>
          <w:b w:val="0"/>
          <w:lang w:val="es-ES"/>
        </w:rPr>
        <w:t>residente</w:t>
      </w:r>
      <w:r w:rsidR="00830224">
        <w:rPr>
          <w:b w:val="0"/>
          <w:lang w:val="es-ES"/>
        </w:rPr>
        <w:t xml:space="preserve"> </w:t>
      </w:r>
      <w:r w:rsidR="00830224" w:rsidRPr="0054352F">
        <w:rPr>
          <w:b w:val="0"/>
          <w:lang w:val="es-ES"/>
        </w:rPr>
        <w:t>de</w:t>
      </w:r>
      <w:r w:rsidR="00830224">
        <w:rPr>
          <w:b w:val="0"/>
          <w:lang w:val="es-ES"/>
        </w:rPr>
        <w:t xml:space="preserve"> </w:t>
      </w:r>
      <w:r w:rsidR="00830224" w:rsidRPr="0054352F">
        <w:rPr>
          <w:b w:val="0"/>
          <w:lang w:val="es-ES"/>
        </w:rPr>
        <w:t>Honor</w:t>
      </w:r>
      <w:r w:rsidR="00830224">
        <w:rPr>
          <w:b w:val="0"/>
          <w:lang w:val="es-ES"/>
        </w:rPr>
        <w:t xml:space="preserve"> </w:t>
      </w:r>
      <w:r w:rsidR="00E77F15">
        <w:rPr>
          <w:b w:val="0"/>
          <w:lang w:val="es-ES"/>
        </w:rPr>
        <w:t xml:space="preserve">de la </w:t>
      </w:r>
      <w:r w:rsidR="00830224">
        <w:rPr>
          <w:b w:val="0"/>
          <w:lang w:val="es-ES"/>
        </w:rPr>
        <w:t>SEC, y que repasó los hitos históricos de la Cardiología del siglo XX y el XXI</w:t>
      </w:r>
      <w:r w:rsidR="00314150">
        <w:rPr>
          <w:b w:val="0"/>
          <w:lang w:val="es-ES"/>
        </w:rPr>
        <w:t xml:space="preserve"> en la conferencia ‘La cardiología clínica en perspectiva: de Laennec y Einthoven a la biología molecular’</w:t>
      </w:r>
      <w:r w:rsidR="00B33800">
        <w:rPr>
          <w:b w:val="0"/>
          <w:lang w:val="es-ES"/>
        </w:rPr>
        <w:t xml:space="preserve">. Recorrió </w:t>
      </w:r>
      <w:r w:rsidR="00830224">
        <w:rPr>
          <w:b w:val="0"/>
          <w:lang w:val="es-ES"/>
        </w:rPr>
        <w:t>la historia de esta especialidad, desde la cirugía coronaria y el primer trasplante hasta la medicina actual, basada en la evidencia científica</w:t>
      </w:r>
      <w:r w:rsidR="00E77F15">
        <w:rPr>
          <w:b w:val="0"/>
          <w:lang w:val="es-ES"/>
        </w:rPr>
        <w:t>. L</w:t>
      </w:r>
      <w:r w:rsidR="00830224">
        <w:rPr>
          <w:b w:val="0"/>
          <w:lang w:val="es-ES"/>
        </w:rPr>
        <w:t>a elaboración de guías clínicas, el abordaje integral y las últimas novedades tecnológicas</w:t>
      </w:r>
      <w:r w:rsidR="00E77F15">
        <w:rPr>
          <w:b w:val="0"/>
          <w:lang w:val="es-ES"/>
        </w:rPr>
        <w:t xml:space="preserve"> redondearon su exposición</w:t>
      </w:r>
      <w:r w:rsidR="00830224">
        <w:rPr>
          <w:b w:val="0"/>
          <w:lang w:val="es-ES"/>
        </w:rPr>
        <w:t xml:space="preserve">. “Tengo una visión optimista de la Cardiología ya que encadenamos décadas de bajadas en la mortalidad, mejor </w:t>
      </w:r>
      <w:r w:rsidR="00FC3DBC">
        <w:rPr>
          <w:b w:val="0"/>
          <w:lang w:val="es-ES"/>
        </w:rPr>
        <w:t xml:space="preserve">pronóstico y técnicas efectivas como el </w:t>
      </w:r>
      <w:r w:rsidR="00FC3DBC" w:rsidRPr="00E77F15">
        <w:rPr>
          <w:b w:val="0"/>
          <w:i/>
          <w:lang w:val="es-ES"/>
        </w:rPr>
        <w:t>Stent</w:t>
      </w:r>
      <w:r w:rsidR="00FC3DBC">
        <w:rPr>
          <w:b w:val="0"/>
          <w:lang w:val="es-ES"/>
        </w:rPr>
        <w:t xml:space="preserve"> en cirugía isquémica o el tratamientos de las arritmias con catéter. Pero no es oro todo lo que reluce, existe un fracaso de la prevención, cada vez hay más fármacos y todavía hay mucho que avanzar en el estudio de la placa de ateroma. </w:t>
      </w:r>
      <w:r w:rsidR="00314150">
        <w:rPr>
          <w:b w:val="0"/>
          <w:lang w:val="es-ES"/>
        </w:rPr>
        <w:t>Para</w:t>
      </w:r>
      <w:r w:rsidR="00FC3DBC">
        <w:rPr>
          <w:b w:val="0"/>
          <w:lang w:val="es-ES"/>
        </w:rPr>
        <w:t xml:space="preserve"> disminuir la epidemia de las enfermedades cardiovasculares </w:t>
      </w:r>
      <w:r w:rsidR="00314150">
        <w:rPr>
          <w:b w:val="0"/>
          <w:lang w:val="es-ES"/>
        </w:rPr>
        <w:lastRenderedPageBreak/>
        <w:t xml:space="preserve">tenemos que avanzar </w:t>
      </w:r>
      <w:r w:rsidR="00FC3DBC">
        <w:rPr>
          <w:b w:val="0"/>
          <w:lang w:val="es-ES"/>
        </w:rPr>
        <w:t xml:space="preserve">mediante </w:t>
      </w:r>
      <w:r w:rsidR="00314150">
        <w:rPr>
          <w:b w:val="0"/>
          <w:lang w:val="es-ES"/>
        </w:rPr>
        <w:t>el</w:t>
      </w:r>
      <w:r w:rsidR="00FC3DBC">
        <w:rPr>
          <w:b w:val="0"/>
          <w:lang w:val="es-ES"/>
        </w:rPr>
        <w:t xml:space="preserve"> diagnóstico precoz, tratamientos individualizados e investigación traslacional”, expresó a modo de conclusión</w:t>
      </w:r>
      <w:r w:rsidR="00A14310">
        <w:rPr>
          <w:b w:val="0"/>
          <w:lang w:val="es-ES"/>
        </w:rPr>
        <w:t>.</w:t>
      </w:r>
    </w:p>
    <w:p w:rsidR="00A14310" w:rsidRPr="00A14310" w:rsidRDefault="00A14310" w:rsidP="00A14310">
      <w:pPr>
        <w:pStyle w:val="CuerpoBA"/>
        <w:rPr>
          <w:b w:val="0"/>
          <w:lang w:val="es-ES"/>
        </w:rPr>
      </w:pPr>
    </w:p>
    <w:p w:rsidR="00A14310" w:rsidRDefault="00314150" w:rsidP="00A14310">
      <w:pPr>
        <w:pStyle w:val="CuerpoBA"/>
        <w:rPr>
          <w:b w:val="0"/>
          <w:lang w:val="es-ES"/>
        </w:rPr>
      </w:pPr>
      <w:r w:rsidRPr="00A14310">
        <w:rPr>
          <w:b w:val="0"/>
          <w:lang w:val="es-ES"/>
        </w:rPr>
        <w:t>La primera mes</w:t>
      </w:r>
      <w:r w:rsidR="00A8555E" w:rsidRPr="00A14310">
        <w:rPr>
          <w:b w:val="0"/>
          <w:lang w:val="es-ES"/>
        </w:rPr>
        <w:t xml:space="preserve">a redonda de la mañana abordó </w:t>
      </w:r>
      <w:r w:rsidRPr="00A14310">
        <w:rPr>
          <w:b w:val="0"/>
          <w:lang w:val="es-ES"/>
        </w:rPr>
        <w:t xml:space="preserve">la </w:t>
      </w:r>
      <w:r w:rsidR="00A8555E" w:rsidRPr="00A14310">
        <w:rPr>
          <w:b w:val="0"/>
          <w:lang w:val="es-ES"/>
        </w:rPr>
        <w:t>actualización</w:t>
      </w:r>
      <w:r w:rsidRPr="00A14310">
        <w:rPr>
          <w:b w:val="0"/>
          <w:lang w:val="es-ES"/>
        </w:rPr>
        <w:t xml:space="preserve"> en </w:t>
      </w:r>
      <w:r w:rsidR="00A8555E" w:rsidRPr="00A14310">
        <w:rPr>
          <w:b w:val="0"/>
          <w:lang w:val="es-ES"/>
        </w:rPr>
        <w:t>insuficiencia</w:t>
      </w:r>
      <w:r w:rsidR="00A14310" w:rsidRPr="00A14310">
        <w:rPr>
          <w:b w:val="0"/>
          <w:lang w:val="es-ES"/>
        </w:rPr>
        <w:t xml:space="preserve"> cardiaca. En ella el Dr</w:t>
      </w:r>
      <w:r w:rsidR="00A14310">
        <w:rPr>
          <w:b w:val="0"/>
          <w:lang w:val="es-ES"/>
        </w:rPr>
        <w:t>.</w:t>
      </w:r>
      <w:r w:rsidR="00A14310" w:rsidRPr="00A14310">
        <w:rPr>
          <w:b w:val="0"/>
          <w:lang w:val="es-ES"/>
        </w:rPr>
        <w:t xml:space="preserve"> Juan Delgado, </w:t>
      </w:r>
      <w:r w:rsidR="00A14310">
        <w:rPr>
          <w:b w:val="0"/>
          <w:lang w:val="es-ES"/>
        </w:rPr>
        <w:t>d</w:t>
      </w:r>
      <w:r w:rsidR="00A14310" w:rsidRPr="00A14310">
        <w:rPr>
          <w:b w:val="0"/>
          <w:lang w:val="es-ES"/>
        </w:rPr>
        <w:t xml:space="preserve">irector del Programa de Insuficiencia Cardiaca y Trasplante del Hospital 12 de Octubre de Madrid, </w:t>
      </w:r>
      <w:r w:rsidR="00A14310">
        <w:rPr>
          <w:b w:val="0"/>
          <w:lang w:val="es-ES"/>
        </w:rPr>
        <w:t xml:space="preserve">desgranó </w:t>
      </w:r>
      <w:r w:rsidR="00A14310" w:rsidRPr="00A14310">
        <w:rPr>
          <w:b w:val="0"/>
          <w:lang w:val="es-ES"/>
        </w:rPr>
        <w:t>las novedades aparecidas en el último año respecto a las Guías de Insuficiencia Cardiaca del año 2016</w:t>
      </w:r>
      <w:r w:rsidR="00A14310">
        <w:rPr>
          <w:b w:val="0"/>
          <w:lang w:val="es-ES"/>
        </w:rPr>
        <w:t xml:space="preserve"> e hizo hincapié en los </w:t>
      </w:r>
      <w:r w:rsidR="00A14310" w:rsidRPr="00A14310">
        <w:rPr>
          <w:b w:val="0"/>
          <w:lang w:val="es-ES"/>
        </w:rPr>
        <w:t>nuevos</w:t>
      </w:r>
      <w:r w:rsidR="00A14310">
        <w:rPr>
          <w:b w:val="0"/>
          <w:lang w:val="es-ES"/>
        </w:rPr>
        <w:t xml:space="preserve"> tratamientos, </w:t>
      </w:r>
      <w:r w:rsidR="00A14310" w:rsidRPr="00A14310">
        <w:rPr>
          <w:b w:val="0"/>
          <w:lang w:val="es-ES"/>
        </w:rPr>
        <w:t>modificación de hábitos de vida y manejo de la sal en la dieta</w:t>
      </w:r>
      <w:r w:rsidR="00A14310">
        <w:rPr>
          <w:b w:val="0"/>
          <w:lang w:val="es-ES"/>
        </w:rPr>
        <w:t xml:space="preserve">, </w:t>
      </w:r>
      <w:r w:rsidR="00A14310" w:rsidRPr="00A14310">
        <w:rPr>
          <w:b w:val="0"/>
          <w:lang w:val="es-ES"/>
        </w:rPr>
        <w:t>indicaciones de fármacos, dosis reco</w:t>
      </w:r>
      <w:r w:rsidR="00A14310">
        <w:rPr>
          <w:b w:val="0"/>
          <w:lang w:val="es-ES"/>
        </w:rPr>
        <w:t xml:space="preserve">mendadas y tiempos de aplicación. Habló también del </w:t>
      </w:r>
      <w:r w:rsidR="00A14310" w:rsidRPr="00A14310">
        <w:rPr>
          <w:b w:val="0"/>
          <w:lang w:val="es-ES"/>
        </w:rPr>
        <w:t xml:space="preserve">papel de la rehabilitación cardiaca en la mejoría de la calidad de vida, abordaje </w:t>
      </w:r>
      <w:r w:rsidR="00A14310">
        <w:rPr>
          <w:b w:val="0"/>
          <w:lang w:val="es-ES"/>
        </w:rPr>
        <w:t>de la</w:t>
      </w:r>
      <w:r w:rsidR="00A14310" w:rsidRPr="00A14310">
        <w:rPr>
          <w:b w:val="0"/>
          <w:lang w:val="es-ES"/>
        </w:rPr>
        <w:t xml:space="preserve"> insuficiencia cardiaca con fracción de eyección ventricular intermedia y preservada</w:t>
      </w:r>
      <w:r w:rsidR="00E77F15">
        <w:rPr>
          <w:b w:val="0"/>
          <w:lang w:val="es-ES"/>
        </w:rPr>
        <w:t>,</w:t>
      </w:r>
      <w:r w:rsidR="00A14310" w:rsidRPr="00A14310">
        <w:rPr>
          <w:b w:val="0"/>
          <w:lang w:val="es-ES"/>
        </w:rPr>
        <w:t xml:space="preserve"> y </w:t>
      </w:r>
      <w:r w:rsidR="00A14310">
        <w:rPr>
          <w:b w:val="0"/>
          <w:lang w:val="es-ES"/>
        </w:rPr>
        <w:t xml:space="preserve">de los nuevos biomarcadores en </w:t>
      </w:r>
      <w:r w:rsidR="00A14310" w:rsidRPr="00A14310">
        <w:rPr>
          <w:b w:val="0"/>
          <w:lang w:val="es-ES"/>
        </w:rPr>
        <w:t>el control de la insuficiencia cardiaca</w:t>
      </w:r>
      <w:r w:rsidR="00A14310">
        <w:rPr>
          <w:b w:val="0"/>
          <w:lang w:val="es-ES"/>
        </w:rPr>
        <w:t xml:space="preserve"> </w:t>
      </w:r>
    </w:p>
    <w:p w:rsidR="00A14310" w:rsidRDefault="00A14310" w:rsidP="00A14310">
      <w:pPr>
        <w:pStyle w:val="CuerpoBA"/>
        <w:rPr>
          <w:b w:val="0"/>
          <w:lang w:val="es-ES"/>
        </w:rPr>
      </w:pPr>
    </w:p>
    <w:p w:rsidR="00A14310" w:rsidRDefault="00A14310" w:rsidP="00A14310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Por su parte, el </w:t>
      </w:r>
      <w:r w:rsidRPr="00A14310">
        <w:rPr>
          <w:b w:val="0"/>
          <w:lang w:val="es-ES"/>
        </w:rPr>
        <w:t>Dr</w:t>
      </w:r>
      <w:r>
        <w:rPr>
          <w:b w:val="0"/>
          <w:lang w:val="es-ES"/>
        </w:rPr>
        <w:t>.</w:t>
      </w:r>
      <w:r w:rsidRPr="00A14310">
        <w:rPr>
          <w:b w:val="0"/>
          <w:lang w:val="es-ES"/>
        </w:rPr>
        <w:t xml:space="preserve"> Manuel Anguita</w:t>
      </w:r>
      <w:r>
        <w:rPr>
          <w:b w:val="0"/>
          <w:lang w:val="es-ES"/>
        </w:rPr>
        <w:t>,</w:t>
      </w:r>
      <w:r w:rsidRPr="00A14310">
        <w:rPr>
          <w:b w:val="0"/>
          <w:lang w:val="es-ES"/>
        </w:rPr>
        <w:t xml:space="preserve"> del Servicio de Cardiología del Hospital Reina Sofía de Córdoba</w:t>
      </w:r>
      <w:r w:rsidR="00E77F15">
        <w:rPr>
          <w:b w:val="0"/>
          <w:lang w:val="es-ES"/>
        </w:rPr>
        <w:t xml:space="preserve">, presidente de la SEC y </w:t>
      </w:r>
      <w:r w:rsidRPr="00A14310">
        <w:rPr>
          <w:b w:val="0"/>
          <w:lang w:val="es-ES"/>
        </w:rPr>
        <w:t>pionero de las Unidades Clínicas de Insuficiencia Cardiaca en España</w:t>
      </w:r>
      <w:r>
        <w:rPr>
          <w:b w:val="0"/>
          <w:lang w:val="es-ES"/>
        </w:rPr>
        <w:t xml:space="preserve">, </w:t>
      </w:r>
      <w:r w:rsidRPr="00A14310">
        <w:rPr>
          <w:b w:val="0"/>
          <w:lang w:val="es-ES"/>
        </w:rPr>
        <w:t xml:space="preserve">revisó las indicaciones y manejo del nuevo fármaco sacubitrilo-Valsartán, que ha revolucionado el tratamiento farmacológico de los pacientes con insuficiencia cardiaca y fracción de eyección ventricular reducida. </w:t>
      </w:r>
    </w:p>
    <w:p w:rsidR="00A14310" w:rsidRDefault="00A14310" w:rsidP="00A14310">
      <w:pPr>
        <w:pStyle w:val="CuerpoBA"/>
        <w:rPr>
          <w:b w:val="0"/>
          <w:lang w:val="es-ES"/>
        </w:rPr>
      </w:pPr>
    </w:p>
    <w:p w:rsidR="00A14310" w:rsidRDefault="00A14310" w:rsidP="00877A94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Cerró est</w:t>
      </w:r>
      <w:r w:rsidR="00877A94">
        <w:rPr>
          <w:b w:val="0"/>
          <w:lang w:val="es-ES"/>
        </w:rPr>
        <w:t xml:space="preserve">e parte de </w:t>
      </w:r>
      <w:r>
        <w:rPr>
          <w:b w:val="0"/>
          <w:lang w:val="es-ES"/>
        </w:rPr>
        <w:t xml:space="preserve">la jornada el </w:t>
      </w:r>
      <w:r w:rsidRPr="00A14310">
        <w:rPr>
          <w:b w:val="0"/>
          <w:lang w:val="es-ES"/>
        </w:rPr>
        <w:t>Dr</w:t>
      </w:r>
      <w:r>
        <w:rPr>
          <w:b w:val="0"/>
          <w:lang w:val="es-ES"/>
        </w:rPr>
        <w:t>.</w:t>
      </w:r>
      <w:r w:rsidR="00877A94">
        <w:rPr>
          <w:b w:val="0"/>
          <w:lang w:val="es-ES"/>
        </w:rPr>
        <w:t xml:space="preserve"> Jesús Palomo, </w:t>
      </w:r>
      <w:r w:rsidRPr="00A14310">
        <w:rPr>
          <w:b w:val="0"/>
          <w:lang w:val="es-ES"/>
        </w:rPr>
        <w:t xml:space="preserve">coordinador clínico de Cardiología del Hospital </w:t>
      </w:r>
      <w:r w:rsidR="00877A94">
        <w:rPr>
          <w:b w:val="0"/>
          <w:lang w:val="es-ES"/>
        </w:rPr>
        <w:t xml:space="preserve">Universitario HM </w:t>
      </w:r>
      <w:r w:rsidRPr="00A14310">
        <w:rPr>
          <w:b w:val="0"/>
          <w:lang w:val="es-ES"/>
        </w:rPr>
        <w:t>Puerta del Sur de Mó</w:t>
      </w:r>
      <w:r w:rsidR="00877A94">
        <w:rPr>
          <w:b w:val="0"/>
          <w:lang w:val="es-ES"/>
        </w:rPr>
        <w:t xml:space="preserve">stoles, </w:t>
      </w:r>
      <w:r w:rsidR="00B33800">
        <w:rPr>
          <w:b w:val="0"/>
          <w:lang w:val="es-ES"/>
        </w:rPr>
        <w:t xml:space="preserve">que </w:t>
      </w:r>
      <w:r w:rsidRPr="00877A94">
        <w:rPr>
          <w:b w:val="0"/>
          <w:lang w:val="es-ES"/>
        </w:rPr>
        <w:t>comentó casos particulares como los de insuficiencia cardiaca con fracción de eyección ventricular izquierda recuperada y la utilidad de la aplicación parenteral de carboximaltosa férrica en estos pacientes</w:t>
      </w:r>
      <w:r w:rsidR="00877A94">
        <w:rPr>
          <w:b w:val="0"/>
          <w:lang w:val="es-ES"/>
        </w:rPr>
        <w:t>.</w:t>
      </w:r>
    </w:p>
    <w:p w:rsidR="00877A94" w:rsidRDefault="00877A94" w:rsidP="00877A94">
      <w:pPr>
        <w:pStyle w:val="CuerpoBA"/>
        <w:rPr>
          <w:b w:val="0"/>
          <w:lang w:val="es-ES"/>
        </w:rPr>
      </w:pPr>
    </w:p>
    <w:p w:rsidR="00877A94" w:rsidRPr="002D7B80" w:rsidRDefault="00877A94" w:rsidP="00877A94">
      <w:pPr>
        <w:pStyle w:val="CuerpoBA"/>
        <w:rPr>
          <w:lang w:val="es-ES"/>
        </w:rPr>
      </w:pPr>
      <w:r w:rsidRPr="002D7B80">
        <w:rPr>
          <w:lang w:val="es-ES"/>
        </w:rPr>
        <w:t>Prevención y riesgo cardiovascular</w:t>
      </w:r>
    </w:p>
    <w:p w:rsidR="002D7B80" w:rsidRDefault="00877A94" w:rsidP="002D7B80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La segunda mesa redonda de la jornada puso el acento en</w:t>
      </w:r>
      <w:r w:rsidR="002D7B80">
        <w:rPr>
          <w:b w:val="0"/>
          <w:lang w:val="es-ES"/>
        </w:rPr>
        <w:t xml:space="preserve"> la prevención y el riesgo cardiovascular. En este sentido</w:t>
      </w:r>
      <w:r w:rsidR="00E77F15">
        <w:rPr>
          <w:b w:val="0"/>
          <w:lang w:val="es-ES"/>
        </w:rPr>
        <w:t>, el</w:t>
      </w:r>
      <w:r w:rsidR="002D7B80">
        <w:rPr>
          <w:b w:val="0"/>
          <w:lang w:val="es-ES"/>
        </w:rPr>
        <w:t xml:space="preserve"> </w:t>
      </w:r>
      <w:r w:rsidR="00E77F15">
        <w:rPr>
          <w:b w:val="0"/>
          <w:lang w:val="es-ES"/>
        </w:rPr>
        <w:t xml:space="preserve">Dr. Francisco José Parra Jiménez, jefe de servicio de Cardiología en HM Hospitales, </w:t>
      </w:r>
      <w:r w:rsidR="002D7B80">
        <w:rPr>
          <w:b w:val="0"/>
          <w:lang w:val="es-ES"/>
        </w:rPr>
        <w:t xml:space="preserve">quiso enfatizar el completo contenido </w:t>
      </w:r>
      <w:r w:rsidR="00B33800">
        <w:rPr>
          <w:b w:val="0"/>
          <w:lang w:val="es-ES"/>
        </w:rPr>
        <w:t xml:space="preserve">de la </w:t>
      </w:r>
      <w:r w:rsidR="00B33800">
        <w:rPr>
          <w:b w:val="0"/>
          <w:lang w:val="es-ES"/>
        </w:rPr>
        <w:lastRenderedPageBreak/>
        <w:t xml:space="preserve">cita, </w:t>
      </w:r>
      <w:r w:rsidR="002D7B80">
        <w:rPr>
          <w:b w:val="0"/>
          <w:lang w:val="es-ES"/>
        </w:rPr>
        <w:t xml:space="preserve">ya que “se ofreció una exhaustiva visión de las afectaciones genéticas en casos concretos, las nuevas tendencias </w:t>
      </w:r>
      <w:r w:rsidR="00E77F15">
        <w:rPr>
          <w:b w:val="0"/>
          <w:lang w:val="es-ES"/>
        </w:rPr>
        <w:t>en prevención secundaria en el s</w:t>
      </w:r>
      <w:r w:rsidR="002D7B80">
        <w:rPr>
          <w:b w:val="0"/>
          <w:lang w:val="es-ES"/>
        </w:rPr>
        <w:t xml:space="preserve">índrome coronario agudo y la necesidad de protocolos y desarrollo de las unidades de cardiooncología”. </w:t>
      </w:r>
    </w:p>
    <w:p w:rsidR="002D7B80" w:rsidRDefault="002D7B80" w:rsidP="002D7B80">
      <w:pPr>
        <w:pStyle w:val="CuerpoBA"/>
        <w:rPr>
          <w:b w:val="0"/>
          <w:lang w:val="es-ES"/>
        </w:rPr>
      </w:pPr>
    </w:p>
    <w:p w:rsidR="002D7B80" w:rsidRDefault="002D7B80" w:rsidP="002D7B80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>l Dr. Roberto Barriales</w:t>
      </w:r>
      <w:r w:rsidR="00E77F15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del Servicio de Cardiología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del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Hospital HM Modelo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de A Coruña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>habló sobre la genética de las cardiopatías familiares, resaltando l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a utilidad del test genético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para la detección precoz de estas enfermedades y la necesidad de </w:t>
      </w:r>
      <w:r w:rsidRPr="002D7B80">
        <w:rPr>
          <w:rFonts w:ascii="Arial" w:eastAsia="Arial" w:hAnsi="Arial" w:cs="Arial"/>
          <w:bCs/>
          <w:i/>
          <w:color w:val="000000"/>
          <w:u w:color="000000"/>
          <w:lang w:val="es-ES" w:eastAsia="es-ES"/>
        </w:rPr>
        <w:t>screening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genético en todos los familiares de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primer</w:t>
      </w:r>
      <w:r w:rsidRPr="002D7B8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grado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2D7B80" w:rsidRDefault="002D7B80" w:rsidP="002D7B80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2D7B80" w:rsidRDefault="002D7B80" w:rsidP="002D7B80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Por su parte</w:t>
      </w:r>
      <w:r w:rsidR="00422250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el Dr. Castellano destacó en su intervención que este 2017 pasará a la historia como uno de los años más prolíficos en cuanto a nuevas estrategias terapéuticas en el manejo de los pacientes que han sufrido un infarto de miocardio agudo al d</w:t>
      </w:r>
      <w:r w:rsidR="00DA2FDB">
        <w:rPr>
          <w:rFonts w:ascii="Arial" w:eastAsia="Arial" w:hAnsi="Arial" w:cs="Arial"/>
          <w:bCs/>
          <w:color w:val="000000"/>
          <w:u w:color="000000"/>
          <w:lang w:val="es-ES" w:eastAsia="es-ES"/>
        </w:rPr>
        <w:t>estacar que, “el estudio Compas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s cambia el paradigma en la trombocardiología demostrando la superioridad de rivaroxaban a dosis bajas junto a aspirina comparado con aspirina sola. También 2017 será histórico porque se ha publicado la demostración de la reducción de eventos por los nuevos inhibidores de la PCSK9”. Del mismo modo</w:t>
      </w:r>
      <w:r w:rsidR="00422250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el investigador de HM CIEC concretó que en este año “se ha demostrado por primera vez </w:t>
      </w:r>
      <w:r w:rsidR="000F6299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la utilidad clínica de un anticuerpo monoclonal dirigido a disminuir el riesgo inflamatorio residual. </w:t>
      </w:r>
      <w:r w:rsidR="00E77F15">
        <w:rPr>
          <w:rFonts w:ascii="Arial" w:eastAsia="Arial" w:hAnsi="Arial" w:cs="Arial"/>
          <w:bCs/>
          <w:color w:val="000000"/>
          <w:u w:color="000000"/>
          <w:lang w:val="es-ES" w:eastAsia="es-ES"/>
        </w:rPr>
        <w:t>Además</w:t>
      </w:r>
      <w:r w:rsidR="000F6299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, se ha comercializado en España, y </w:t>
      </w:r>
      <w:r w:rsidR="00AD6CB4">
        <w:rPr>
          <w:rFonts w:ascii="Arial" w:eastAsia="Arial" w:hAnsi="Arial" w:cs="Arial"/>
          <w:bCs/>
          <w:color w:val="000000"/>
          <w:u w:color="000000"/>
          <w:lang w:val="es-ES" w:eastAsia="es-ES"/>
        </w:rPr>
        <w:t>otros países la polipíldora Fuster, incluyendo dosis de atorvastatina 40, llegando así a la práctica totalidad de pacientes en prevención secundaria”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</w:t>
      </w:r>
    </w:p>
    <w:p w:rsidR="004D0891" w:rsidRDefault="004D0891" w:rsidP="002D7B80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4D0891" w:rsidRDefault="004D0891" w:rsidP="004D089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Las sesión matinal concluyó con la disertación del Dr. Julio Osende Olea, del Servicio de Cardiología del Hospital Universitario H</w:t>
      </w:r>
      <w:r w:rsidR="00BA6402">
        <w:rPr>
          <w:b w:val="0"/>
          <w:lang w:val="es-ES"/>
        </w:rPr>
        <w:t>M</w:t>
      </w:r>
      <w:r>
        <w:rPr>
          <w:b w:val="0"/>
          <w:lang w:val="es-ES"/>
        </w:rPr>
        <w:t xml:space="preserve"> Sanchinarro, quien comentó </w:t>
      </w:r>
      <w:r w:rsidRPr="004D0891">
        <w:rPr>
          <w:b w:val="0"/>
          <w:lang w:val="es-ES"/>
        </w:rPr>
        <w:t>el origen y la necesidad de las nuevas Unidades de Cardiooncología,</w:t>
      </w:r>
      <w:r w:rsidR="00BA6402">
        <w:rPr>
          <w:b w:val="0"/>
          <w:lang w:val="es-ES"/>
        </w:rPr>
        <w:t xml:space="preserve"> — una de ellas instalada </w:t>
      </w:r>
      <w:r w:rsidR="00BA6402" w:rsidRPr="00204518">
        <w:rPr>
          <w:b w:val="0"/>
          <w:bCs w:val="0"/>
          <w:lang w:val="es-ES"/>
        </w:rPr>
        <w:t>de manera pionera en España</w:t>
      </w:r>
      <w:r w:rsidR="00BA6402">
        <w:rPr>
          <w:b w:val="0"/>
          <w:bCs w:val="0"/>
          <w:lang w:val="es-ES"/>
        </w:rPr>
        <w:t xml:space="preserve"> en el </w:t>
      </w:r>
      <w:r w:rsidR="00BA6402">
        <w:rPr>
          <w:b w:val="0"/>
          <w:lang w:val="es-ES"/>
        </w:rPr>
        <w:t xml:space="preserve">Centro Integral Oncológico Clara Campal HM </w:t>
      </w:r>
      <w:r w:rsidR="00BA6402" w:rsidRPr="004D0891">
        <w:rPr>
          <w:b w:val="0"/>
          <w:lang w:val="es-ES"/>
        </w:rPr>
        <w:t>CIOCC</w:t>
      </w:r>
      <w:r w:rsidR="00BA6402">
        <w:rPr>
          <w:b w:val="0"/>
          <w:bCs w:val="0"/>
          <w:lang w:val="es-ES"/>
        </w:rPr>
        <w:t>,</w:t>
      </w:r>
      <w:r w:rsidR="00BA6402" w:rsidRPr="00204518">
        <w:rPr>
          <w:b w:val="0"/>
          <w:bCs w:val="0"/>
          <w:lang w:val="es-ES"/>
        </w:rPr>
        <w:t xml:space="preserve"> </w:t>
      </w:r>
      <w:r w:rsidRPr="004D0891">
        <w:rPr>
          <w:b w:val="0"/>
          <w:lang w:val="es-ES"/>
        </w:rPr>
        <w:t xml:space="preserve">creadas para monitorizar a pacientes con enfermedades neoplásicas tratados con fármacos específicos, que pueden dañar el corazón. </w:t>
      </w:r>
      <w:r w:rsidR="00BA6402">
        <w:rPr>
          <w:b w:val="0"/>
          <w:lang w:val="es-ES"/>
        </w:rPr>
        <w:t>“</w:t>
      </w:r>
      <w:r w:rsidRPr="004D0891">
        <w:rPr>
          <w:b w:val="0"/>
          <w:lang w:val="es-ES"/>
        </w:rPr>
        <w:t>Permiten tratar al enfermo oncológico con seguridad y prevenir la enfermedad cardiovascular por daño tóxico secundario, ajustando dosis, retirando el fármaco o substituirlo por otra medicación en caso de aparición de signos de afectación cardiaca</w:t>
      </w:r>
      <w:r w:rsidR="00BA6402">
        <w:rPr>
          <w:b w:val="0"/>
          <w:lang w:val="es-ES"/>
        </w:rPr>
        <w:t xml:space="preserve">”, señaló el Dr. Osende quien </w:t>
      </w:r>
      <w:r w:rsidR="00BA6402">
        <w:rPr>
          <w:b w:val="0"/>
          <w:lang w:val="es-ES"/>
        </w:rPr>
        <w:lastRenderedPageBreak/>
        <w:t xml:space="preserve">destacó </w:t>
      </w:r>
      <w:r w:rsidR="00B33800">
        <w:rPr>
          <w:b w:val="0"/>
          <w:lang w:val="es-ES"/>
        </w:rPr>
        <w:t>“</w:t>
      </w:r>
      <w:r w:rsidR="00BA6402">
        <w:rPr>
          <w:b w:val="0"/>
          <w:lang w:val="es-ES"/>
        </w:rPr>
        <w:t>la intensa labor</w:t>
      </w:r>
      <w:r w:rsidR="00B33800">
        <w:rPr>
          <w:b w:val="0"/>
          <w:lang w:val="es-ES"/>
        </w:rPr>
        <w:t>”</w:t>
      </w:r>
      <w:r w:rsidR="00BA6402">
        <w:rPr>
          <w:b w:val="0"/>
          <w:lang w:val="es-ES"/>
        </w:rPr>
        <w:t xml:space="preserve"> que s</w:t>
      </w:r>
      <w:r w:rsidRPr="004D0891">
        <w:rPr>
          <w:b w:val="0"/>
          <w:lang w:val="es-ES"/>
        </w:rPr>
        <w:t>e está realizando en esta Unidad</w:t>
      </w:r>
      <w:r w:rsidR="00BA6402">
        <w:rPr>
          <w:b w:val="0"/>
          <w:lang w:val="es-ES"/>
        </w:rPr>
        <w:t xml:space="preserve"> como </w:t>
      </w:r>
      <w:r w:rsidR="00BA6402" w:rsidRPr="004D0891">
        <w:rPr>
          <w:b w:val="0"/>
          <w:lang w:val="es-ES"/>
        </w:rPr>
        <w:t>ensayos y estudios clínicos para analizar eficacia y permitir una optimización de los resultados</w:t>
      </w:r>
      <w:r w:rsidRPr="004D0891">
        <w:rPr>
          <w:b w:val="0"/>
          <w:lang w:val="es-ES"/>
        </w:rPr>
        <w:t>.</w:t>
      </w:r>
    </w:p>
    <w:p w:rsidR="00BA6402" w:rsidRDefault="00BA6402" w:rsidP="004D0891">
      <w:pPr>
        <w:pStyle w:val="CuerpoBA"/>
        <w:rPr>
          <w:b w:val="0"/>
          <w:lang w:val="es-ES"/>
        </w:rPr>
      </w:pPr>
    </w:p>
    <w:p w:rsidR="00F36AC7" w:rsidRDefault="00BA6402" w:rsidP="006739E5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Por último, en la sesión de tarde se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dedicó por completo a la 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>presenta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ción de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casos clínicos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de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interés por su dificultad diagnóstica y en la toma de decisiones terapéuticas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tanto en cardiología clínica como en imagen cardiaca, hemodin</w:t>
      </w:r>
      <w:r w:rsidR="00DA2FDB">
        <w:rPr>
          <w:rFonts w:ascii="Arial" w:eastAsia="Arial" w:hAnsi="Arial" w:cs="Arial"/>
          <w:bCs/>
          <w:color w:val="000000"/>
          <w:u w:color="000000"/>
          <w:lang w:val="es-ES" w:eastAsia="es-ES"/>
        </w:rPr>
        <w:t>á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>mica y electrofisiología cardiaca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, lo que permitió una atractiva e interesante interacción científica entre los participantes, que concluyó con una </w:t>
      </w:r>
      <w:r w:rsidR="00B33800">
        <w:rPr>
          <w:rFonts w:ascii="Arial" w:eastAsia="Arial" w:hAnsi="Arial" w:cs="Arial"/>
          <w:bCs/>
          <w:color w:val="000000"/>
          <w:u w:color="000000"/>
          <w:lang w:val="es-ES" w:eastAsia="es-ES"/>
        </w:rPr>
        <w:t>serie de preguntas interactivas. U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n alumno de la 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>Universidad CEU San Pablo</w:t>
      </w:r>
      <w:r w:rsidR="00DF487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recibió como premio un </w:t>
      </w:r>
      <w:r w:rsidR="00DF4872" w:rsidRPr="00DF4872">
        <w:rPr>
          <w:rFonts w:ascii="Arial" w:eastAsia="Arial" w:hAnsi="Arial" w:cs="Arial"/>
          <w:bCs/>
          <w:color w:val="000000"/>
          <w:u w:color="000000"/>
          <w:lang w:val="es-ES" w:eastAsia="es-ES"/>
        </w:rPr>
        <w:t>tratado de Cardiología de Eugene Braunwald</w:t>
      </w:r>
      <w:r w:rsidR="00B3380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al obtener el mayor número de respuestas acertadas</w:t>
      </w:r>
      <w:r w:rsidRPr="00BA6402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6739E5" w:rsidRDefault="006739E5" w:rsidP="006739E5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6739E5" w:rsidRDefault="006739E5" w:rsidP="006739E5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6739E5" w:rsidRDefault="006739E5" w:rsidP="006739E5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6739E5" w:rsidRDefault="006739E5" w:rsidP="006739E5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bookmarkEnd w:id="0"/>
    <w:p w:rsidR="006739E5" w:rsidRDefault="006739E5" w:rsidP="006739E5">
      <w:pPr>
        <w:jc w:val="both"/>
        <w:rPr>
          <w:b/>
          <w:bCs/>
          <w:lang w:val="es-ES"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C1" w:rsidRDefault="009E45C1">
      <w:r>
        <w:separator/>
      </w:r>
    </w:p>
  </w:endnote>
  <w:endnote w:type="continuationSeparator" w:id="0">
    <w:p w:rsidR="009E45C1" w:rsidRDefault="009E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C1" w:rsidRDefault="009E45C1">
      <w:r>
        <w:separator/>
      </w:r>
    </w:p>
  </w:footnote>
  <w:footnote w:type="continuationSeparator" w:id="0">
    <w:p w:rsidR="009E45C1" w:rsidRDefault="009E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2269A"/>
    <w:rsid w:val="00033ED3"/>
    <w:rsid w:val="000447E8"/>
    <w:rsid w:val="000B5166"/>
    <w:rsid w:val="000B7BA9"/>
    <w:rsid w:val="000C5EA8"/>
    <w:rsid w:val="000D1F92"/>
    <w:rsid w:val="000E1D7F"/>
    <w:rsid w:val="000F6299"/>
    <w:rsid w:val="00103DFF"/>
    <w:rsid w:val="0010527C"/>
    <w:rsid w:val="00116C1B"/>
    <w:rsid w:val="00132B1B"/>
    <w:rsid w:val="001652E6"/>
    <w:rsid w:val="00170FC9"/>
    <w:rsid w:val="00174B27"/>
    <w:rsid w:val="00176787"/>
    <w:rsid w:val="00176822"/>
    <w:rsid w:val="001B7B67"/>
    <w:rsid w:val="001C0435"/>
    <w:rsid w:val="00204518"/>
    <w:rsid w:val="00221931"/>
    <w:rsid w:val="00226A73"/>
    <w:rsid w:val="002754CD"/>
    <w:rsid w:val="00280376"/>
    <w:rsid w:val="00294CEB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9557E"/>
    <w:rsid w:val="003A7023"/>
    <w:rsid w:val="003B380C"/>
    <w:rsid w:val="003C1285"/>
    <w:rsid w:val="003C5DD5"/>
    <w:rsid w:val="003C7565"/>
    <w:rsid w:val="003C7989"/>
    <w:rsid w:val="003C7CC9"/>
    <w:rsid w:val="003D37CC"/>
    <w:rsid w:val="003F07A6"/>
    <w:rsid w:val="003F6BA0"/>
    <w:rsid w:val="004000CE"/>
    <w:rsid w:val="00406993"/>
    <w:rsid w:val="00422250"/>
    <w:rsid w:val="004627E9"/>
    <w:rsid w:val="00470A70"/>
    <w:rsid w:val="00471777"/>
    <w:rsid w:val="00483360"/>
    <w:rsid w:val="004B137F"/>
    <w:rsid w:val="004C4E8F"/>
    <w:rsid w:val="004D0084"/>
    <w:rsid w:val="004D0891"/>
    <w:rsid w:val="004D4ADB"/>
    <w:rsid w:val="004D4E10"/>
    <w:rsid w:val="004F4342"/>
    <w:rsid w:val="004F775E"/>
    <w:rsid w:val="005003C5"/>
    <w:rsid w:val="00507B9E"/>
    <w:rsid w:val="00530377"/>
    <w:rsid w:val="0054352F"/>
    <w:rsid w:val="00571DA2"/>
    <w:rsid w:val="00573B02"/>
    <w:rsid w:val="005763F0"/>
    <w:rsid w:val="005A4099"/>
    <w:rsid w:val="005A6095"/>
    <w:rsid w:val="005B47BB"/>
    <w:rsid w:val="005C1798"/>
    <w:rsid w:val="005C40EC"/>
    <w:rsid w:val="005D7EF1"/>
    <w:rsid w:val="005F5250"/>
    <w:rsid w:val="005F6EC0"/>
    <w:rsid w:val="00601957"/>
    <w:rsid w:val="0061665F"/>
    <w:rsid w:val="00620E41"/>
    <w:rsid w:val="00672792"/>
    <w:rsid w:val="006739E5"/>
    <w:rsid w:val="00680048"/>
    <w:rsid w:val="00695B13"/>
    <w:rsid w:val="006A15E4"/>
    <w:rsid w:val="006B6140"/>
    <w:rsid w:val="006C4C70"/>
    <w:rsid w:val="006D5B72"/>
    <w:rsid w:val="006E58F4"/>
    <w:rsid w:val="006F270D"/>
    <w:rsid w:val="007315D8"/>
    <w:rsid w:val="00744B79"/>
    <w:rsid w:val="007563ED"/>
    <w:rsid w:val="00757506"/>
    <w:rsid w:val="007761D3"/>
    <w:rsid w:val="007831B4"/>
    <w:rsid w:val="007A246C"/>
    <w:rsid w:val="007B6C09"/>
    <w:rsid w:val="007B7204"/>
    <w:rsid w:val="00804917"/>
    <w:rsid w:val="00822496"/>
    <w:rsid w:val="00830224"/>
    <w:rsid w:val="0085210E"/>
    <w:rsid w:val="00866D56"/>
    <w:rsid w:val="00877A94"/>
    <w:rsid w:val="00887C8B"/>
    <w:rsid w:val="00893C87"/>
    <w:rsid w:val="008D06FB"/>
    <w:rsid w:val="008D7B59"/>
    <w:rsid w:val="008F7BDF"/>
    <w:rsid w:val="00913D16"/>
    <w:rsid w:val="00924EFD"/>
    <w:rsid w:val="00936307"/>
    <w:rsid w:val="009464BD"/>
    <w:rsid w:val="00950B6C"/>
    <w:rsid w:val="00970B16"/>
    <w:rsid w:val="0098652D"/>
    <w:rsid w:val="00992F43"/>
    <w:rsid w:val="009C7052"/>
    <w:rsid w:val="009D6B34"/>
    <w:rsid w:val="009E45C1"/>
    <w:rsid w:val="009F70A8"/>
    <w:rsid w:val="00A074BB"/>
    <w:rsid w:val="00A1405A"/>
    <w:rsid w:val="00A14310"/>
    <w:rsid w:val="00A148FB"/>
    <w:rsid w:val="00A17DD4"/>
    <w:rsid w:val="00A2396C"/>
    <w:rsid w:val="00A306A8"/>
    <w:rsid w:val="00A774FA"/>
    <w:rsid w:val="00A8555E"/>
    <w:rsid w:val="00A91C34"/>
    <w:rsid w:val="00AA15E8"/>
    <w:rsid w:val="00AA792E"/>
    <w:rsid w:val="00AC69A0"/>
    <w:rsid w:val="00AD6CB4"/>
    <w:rsid w:val="00AF407C"/>
    <w:rsid w:val="00B07819"/>
    <w:rsid w:val="00B16A06"/>
    <w:rsid w:val="00B21411"/>
    <w:rsid w:val="00B21F03"/>
    <w:rsid w:val="00B25A42"/>
    <w:rsid w:val="00B33800"/>
    <w:rsid w:val="00B51196"/>
    <w:rsid w:val="00B61592"/>
    <w:rsid w:val="00B63510"/>
    <w:rsid w:val="00B65F01"/>
    <w:rsid w:val="00B8460F"/>
    <w:rsid w:val="00B952C9"/>
    <w:rsid w:val="00B96647"/>
    <w:rsid w:val="00BA6402"/>
    <w:rsid w:val="00BA6B0B"/>
    <w:rsid w:val="00BB4E08"/>
    <w:rsid w:val="00BC18F2"/>
    <w:rsid w:val="00BC5E1C"/>
    <w:rsid w:val="00BE1ACD"/>
    <w:rsid w:val="00BF61B2"/>
    <w:rsid w:val="00C00552"/>
    <w:rsid w:val="00C5744A"/>
    <w:rsid w:val="00C853E6"/>
    <w:rsid w:val="00C95045"/>
    <w:rsid w:val="00CA2000"/>
    <w:rsid w:val="00CA3459"/>
    <w:rsid w:val="00CC4B71"/>
    <w:rsid w:val="00CC5B83"/>
    <w:rsid w:val="00CF03AE"/>
    <w:rsid w:val="00D34324"/>
    <w:rsid w:val="00D93616"/>
    <w:rsid w:val="00D94390"/>
    <w:rsid w:val="00D97559"/>
    <w:rsid w:val="00DA2FDB"/>
    <w:rsid w:val="00DB104B"/>
    <w:rsid w:val="00DC1B8B"/>
    <w:rsid w:val="00DF4872"/>
    <w:rsid w:val="00E064C8"/>
    <w:rsid w:val="00E13E9F"/>
    <w:rsid w:val="00E20DF1"/>
    <w:rsid w:val="00E21F54"/>
    <w:rsid w:val="00E22D5B"/>
    <w:rsid w:val="00E54200"/>
    <w:rsid w:val="00E77F15"/>
    <w:rsid w:val="00ED7E2D"/>
    <w:rsid w:val="00EE167B"/>
    <w:rsid w:val="00EE350D"/>
    <w:rsid w:val="00EE6ABE"/>
    <w:rsid w:val="00F00FD1"/>
    <w:rsid w:val="00F05597"/>
    <w:rsid w:val="00F36AC7"/>
    <w:rsid w:val="00F63088"/>
    <w:rsid w:val="00F63D43"/>
    <w:rsid w:val="00F85C44"/>
    <w:rsid w:val="00F87C60"/>
    <w:rsid w:val="00FA0546"/>
    <w:rsid w:val="00FC2892"/>
    <w:rsid w:val="00FC2F23"/>
    <w:rsid w:val="00FC3DBC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87A2D1-D041-4724-A3E4-3B1C158B73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EA5D1F-D149-4F61-B636-0E8EAAE3CAA8}"/>
</file>

<file path=customXml/itemProps3.xml><?xml version="1.0" encoding="utf-8"?>
<ds:datastoreItem xmlns:ds="http://schemas.openxmlformats.org/officeDocument/2006/customXml" ds:itemID="{516829A0-507E-47CC-86C2-1687FF3F648F}"/>
</file>

<file path=customXml/itemProps4.xml><?xml version="1.0" encoding="utf-8"?>
<ds:datastoreItem xmlns:ds="http://schemas.openxmlformats.org/officeDocument/2006/customXml" ds:itemID="{BF610C13-F65D-4F17-B10D-E04D343D8D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1710</Words>
  <Characters>9410</Characters>
  <Application>Microsoft Office Word</Application>
  <DocSecurity>4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dcterms:created xsi:type="dcterms:W3CDTF">2017-11-22T10:58:00Z</dcterms:created>
  <dcterms:modified xsi:type="dcterms:W3CDTF">2017-11-22T10:58:00Z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