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C6AC2" w14:textId="77777777" w:rsidR="00326D1E" w:rsidRDefault="0040686B" w:rsidP="00390484">
      <w:pPr>
        <w:tabs>
          <w:tab w:val="left" w:pos="6365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B427C8" wp14:editId="41671878">
            <wp:simplePos x="0" y="0"/>
            <wp:positionH relativeFrom="margin">
              <wp:align>center</wp:align>
            </wp:positionH>
            <wp:positionV relativeFrom="paragraph">
              <wp:posOffset>-507468</wp:posOffset>
            </wp:positionV>
            <wp:extent cx="1355714" cy="104948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HM_CINAC_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714" cy="1049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484">
        <w:tab/>
      </w:r>
    </w:p>
    <w:p w14:paraId="7FA862C6" w14:textId="77777777" w:rsidR="00390484" w:rsidRDefault="00390484"/>
    <w:p w14:paraId="79E23F03" w14:textId="77777777" w:rsidR="00390484" w:rsidRDefault="00390484"/>
    <w:p w14:paraId="7798444E" w14:textId="77777777" w:rsidR="00085392" w:rsidRDefault="00085392" w:rsidP="004F136C">
      <w:pPr>
        <w:jc w:val="center"/>
        <w:rPr>
          <w:rFonts w:ascii="Arial" w:hAnsi="Arial" w:cs="Arial"/>
          <w:b/>
          <w:sz w:val="28"/>
          <w:szCs w:val="28"/>
        </w:rPr>
      </w:pPr>
    </w:p>
    <w:p w14:paraId="27816C08" w14:textId="56F6A3A1" w:rsidR="0086371F" w:rsidRDefault="0086371F" w:rsidP="004F136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color w:val="000000"/>
          <w:spacing w:val="-4"/>
          <w:sz w:val="22"/>
          <w:szCs w:val="22"/>
        </w:rPr>
        <w:t>Artículo publicado en la prestigiosa revista científica ‘</w:t>
      </w:r>
      <w:r w:rsidR="00B67C2A">
        <w:rPr>
          <w:rFonts w:ascii="Arial" w:eastAsia="Calibri" w:hAnsi="Arial" w:cs="Arial"/>
          <w:b/>
          <w:color w:val="000000"/>
          <w:spacing w:val="-4"/>
          <w:sz w:val="22"/>
          <w:szCs w:val="22"/>
        </w:rPr>
        <w:t>Nature</w:t>
      </w:r>
      <w:r w:rsidR="009357E0">
        <w:rPr>
          <w:rFonts w:ascii="Arial" w:eastAsia="Calibri" w:hAnsi="Arial" w:cs="Arial"/>
          <w:b/>
          <w:color w:val="000000"/>
          <w:spacing w:val="-4"/>
          <w:sz w:val="22"/>
          <w:szCs w:val="22"/>
        </w:rPr>
        <w:t xml:space="preserve"> Communications</w:t>
      </w:r>
      <w:r>
        <w:rPr>
          <w:rFonts w:ascii="Arial" w:eastAsia="Calibri" w:hAnsi="Arial" w:cs="Arial"/>
          <w:b/>
          <w:color w:val="000000"/>
          <w:spacing w:val="-4"/>
          <w:sz w:val="22"/>
          <w:szCs w:val="22"/>
        </w:rPr>
        <w:t xml:space="preserve">’  </w:t>
      </w:r>
    </w:p>
    <w:p w14:paraId="2B1A46F3" w14:textId="77777777" w:rsidR="0012692B" w:rsidRDefault="0012692B" w:rsidP="004F136C">
      <w:pPr>
        <w:jc w:val="center"/>
        <w:rPr>
          <w:rFonts w:ascii="Arial" w:hAnsi="Arial" w:cs="Arial"/>
          <w:b/>
          <w:sz w:val="28"/>
          <w:szCs w:val="28"/>
        </w:rPr>
      </w:pPr>
    </w:p>
    <w:p w14:paraId="2A209C2A" w14:textId="13504E74" w:rsidR="0086371F" w:rsidRPr="00616EFC" w:rsidRDefault="00EA35F8" w:rsidP="004F136C">
      <w:pPr>
        <w:jc w:val="center"/>
        <w:rPr>
          <w:rFonts w:ascii="Arial" w:hAnsi="Arial" w:cs="Arial"/>
          <w:b/>
          <w:sz w:val="32"/>
          <w:szCs w:val="32"/>
        </w:rPr>
      </w:pPr>
      <w:r w:rsidRPr="00616EFC">
        <w:rPr>
          <w:rFonts w:ascii="Arial" w:hAnsi="Arial" w:cs="Arial"/>
          <w:b/>
          <w:sz w:val="32"/>
          <w:szCs w:val="32"/>
        </w:rPr>
        <w:t xml:space="preserve">INVESTIGADORES DE HM CINAC </w:t>
      </w:r>
      <w:r w:rsidR="00B3359B" w:rsidRPr="00616EFC">
        <w:rPr>
          <w:rFonts w:ascii="Arial" w:hAnsi="Arial" w:cs="Arial"/>
          <w:b/>
          <w:sz w:val="32"/>
          <w:szCs w:val="32"/>
        </w:rPr>
        <w:t>MADRID</w:t>
      </w:r>
      <w:r w:rsidR="000A71DD">
        <w:rPr>
          <w:rFonts w:ascii="Arial" w:hAnsi="Arial" w:cs="Arial"/>
          <w:b/>
          <w:sz w:val="32"/>
          <w:szCs w:val="32"/>
        </w:rPr>
        <w:t xml:space="preserve"> DEMUESTRAN QUE ES SEGURO Y REVERSIBLE ABRIR LA BARRERA HEMATOENCEFÁLICA DEL CEREBRO MEDIANTE ULTRASONIDOS </w:t>
      </w:r>
      <w:r w:rsidR="009357E0">
        <w:rPr>
          <w:rFonts w:ascii="Arial" w:hAnsi="Arial" w:cs="Arial"/>
          <w:b/>
          <w:sz w:val="32"/>
          <w:szCs w:val="32"/>
        </w:rPr>
        <w:t>EN LA ENFERMEDAD DE PARKINSON</w:t>
      </w:r>
    </w:p>
    <w:p w14:paraId="4013C077" w14:textId="77777777" w:rsidR="00552A63" w:rsidRPr="00552A63" w:rsidRDefault="00552A63" w:rsidP="00552A63">
      <w:pPr>
        <w:rPr>
          <w:rFonts w:ascii="Arial" w:eastAsia="Calibri" w:hAnsi="Arial" w:cs="Arial"/>
        </w:rPr>
      </w:pPr>
    </w:p>
    <w:p w14:paraId="05717819" w14:textId="4717464E" w:rsidR="00A90118" w:rsidRPr="000A71DD" w:rsidRDefault="000A71DD" w:rsidP="00A90118">
      <w:pPr>
        <w:pStyle w:val="Prrafodelista"/>
        <w:numPr>
          <w:ilvl w:val="0"/>
          <w:numId w:val="2"/>
        </w:numPr>
        <w:ind w:hanging="294"/>
        <w:jc w:val="both"/>
      </w:pPr>
      <w:r w:rsidRPr="00A90118">
        <w:rPr>
          <w:rFonts w:ascii="Arial" w:eastAsia="Calibri" w:hAnsi="Arial" w:cs="Arial"/>
        </w:rPr>
        <w:t xml:space="preserve">Con este estudio se abre la puerta a </w:t>
      </w:r>
      <w:r w:rsidR="001C5656">
        <w:rPr>
          <w:rFonts w:ascii="Arial" w:eastAsia="Calibri" w:hAnsi="Arial" w:cs="Arial"/>
        </w:rPr>
        <w:t xml:space="preserve">la utilización </w:t>
      </w:r>
      <w:r w:rsidRPr="00A90118">
        <w:rPr>
          <w:rFonts w:ascii="Arial" w:eastAsia="Calibri" w:hAnsi="Arial" w:cs="Arial"/>
        </w:rPr>
        <w:t xml:space="preserve">de </w:t>
      </w:r>
      <w:r w:rsidR="001C5656">
        <w:rPr>
          <w:rFonts w:ascii="Arial" w:eastAsia="Calibri" w:hAnsi="Arial" w:cs="Arial"/>
        </w:rPr>
        <w:t xml:space="preserve">agentes terapéuticos </w:t>
      </w:r>
      <w:r w:rsidRPr="00A90118">
        <w:rPr>
          <w:rFonts w:ascii="Arial" w:eastAsia="Calibri" w:hAnsi="Arial" w:cs="Arial"/>
        </w:rPr>
        <w:t xml:space="preserve">que frenen la progresión </w:t>
      </w:r>
      <w:r w:rsidR="00F51241" w:rsidRPr="00A90118">
        <w:rPr>
          <w:rFonts w:ascii="Arial" w:eastAsia="Calibri" w:hAnsi="Arial" w:cs="Arial"/>
        </w:rPr>
        <w:t xml:space="preserve">de </w:t>
      </w:r>
      <w:r w:rsidRPr="00A90118">
        <w:rPr>
          <w:rFonts w:ascii="Arial" w:eastAsia="Calibri" w:hAnsi="Arial" w:cs="Arial"/>
        </w:rPr>
        <w:t>la enfermedad de Parkinson</w:t>
      </w:r>
    </w:p>
    <w:p w14:paraId="44E11011" w14:textId="77777777" w:rsidR="000A71DD" w:rsidRPr="000A71DD" w:rsidRDefault="000A71DD" w:rsidP="00A90118">
      <w:pPr>
        <w:pStyle w:val="Prrafodelista"/>
        <w:jc w:val="both"/>
      </w:pPr>
    </w:p>
    <w:p w14:paraId="39594C13" w14:textId="519FFD43" w:rsidR="0086119E" w:rsidRDefault="000A71DD" w:rsidP="0086119E">
      <w:pPr>
        <w:pStyle w:val="normaltextonoticia"/>
        <w:numPr>
          <w:ilvl w:val="0"/>
          <w:numId w:val="1"/>
        </w:numPr>
        <w:tabs>
          <w:tab w:val="clear" w:pos="1080"/>
          <w:tab w:val="num" w:pos="720"/>
        </w:tabs>
        <w:spacing w:before="0" w:beforeAutospacing="0" w:after="0" w:afterAutospacing="0"/>
        <w:ind w:left="709" w:hanging="283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Est</w:t>
      </w:r>
      <w:r w:rsidR="006B1934">
        <w:rPr>
          <w:color w:val="auto"/>
          <w:sz w:val="24"/>
          <w:szCs w:val="24"/>
        </w:rPr>
        <w:t>a</w:t>
      </w:r>
      <w:bookmarkStart w:id="0" w:name="_GoBack"/>
      <w:bookmarkEnd w:id="0"/>
      <w:r>
        <w:rPr>
          <w:color w:val="auto"/>
          <w:sz w:val="24"/>
          <w:szCs w:val="24"/>
        </w:rPr>
        <w:t xml:space="preserve"> apertura </w:t>
      </w:r>
      <w:r w:rsidR="005E05C6">
        <w:rPr>
          <w:color w:val="auto"/>
          <w:sz w:val="24"/>
          <w:szCs w:val="24"/>
        </w:rPr>
        <w:t>s</w:t>
      </w:r>
      <w:r w:rsidR="005035FA">
        <w:rPr>
          <w:color w:val="auto"/>
          <w:sz w:val="24"/>
          <w:szCs w:val="24"/>
        </w:rPr>
        <w:t>e</w:t>
      </w:r>
      <w:r w:rsidR="00A01339">
        <w:rPr>
          <w:color w:val="auto"/>
          <w:sz w:val="24"/>
          <w:szCs w:val="24"/>
        </w:rPr>
        <w:t xml:space="preserve"> puede hacer de forma repetida,</w:t>
      </w:r>
      <w:r>
        <w:rPr>
          <w:color w:val="auto"/>
          <w:sz w:val="24"/>
          <w:szCs w:val="24"/>
        </w:rPr>
        <w:t xml:space="preserve"> se ha realizado en un estudio piloto en cinco pacientes</w:t>
      </w:r>
      <w:r w:rsidR="00F51241">
        <w:rPr>
          <w:color w:val="auto"/>
          <w:sz w:val="24"/>
          <w:szCs w:val="24"/>
        </w:rPr>
        <w:t xml:space="preserve"> y</w:t>
      </w:r>
      <w:r>
        <w:rPr>
          <w:color w:val="auto"/>
          <w:sz w:val="24"/>
          <w:szCs w:val="24"/>
        </w:rPr>
        <w:t xml:space="preserve"> se logra mediante ultrasonidos</w:t>
      </w:r>
      <w:r w:rsidR="009357E0">
        <w:rPr>
          <w:color w:val="auto"/>
          <w:sz w:val="24"/>
          <w:szCs w:val="24"/>
        </w:rPr>
        <w:t xml:space="preserve"> focales</w:t>
      </w:r>
      <w:r>
        <w:rPr>
          <w:color w:val="auto"/>
          <w:sz w:val="24"/>
          <w:szCs w:val="24"/>
        </w:rPr>
        <w:t xml:space="preserve"> de baja intensidad (LIFU)</w:t>
      </w:r>
      <w:r w:rsidR="00D97554" w:rsidRPr="00D97554">
        <w:rPr>
          <w:color w:val="auto"/>
          <w:sz w:val="24"/>
          <w:szCs w:val="24"/>
        </w:rPr>
        <w:t xml:space="preserve"> </w:t>
      </w:r>
    </w:p>
    <w:p w14:paraId="31C84F31" w14:textId="77777777" w:rsidR="00D97554" w:rsidRDefault="00D97554" w:rsidP="00D97554">
      <w:pPr>
        <w:pStyle w:val="normaltextonoticia"/>
        <w:spacing w:before="0" w:beforeAutospacing="0" w:after="0" w:afterAutospacing="0"/>
        <w:ind w:left="709"/>
        <w:jc w:val="both"/>
        <w:rPr>
          <w:color w:val="auto"/>
          <w:sz w:val="24"/>
          <w:szCs w:val="24"/>
        </w:rPr>
      </w:pPr>
    </w:p>
    <w:p w14:paraId="2EFF169B" w14:textId="20CAB10C" w:rsidR="00390484" w:rsidRPr="005E05C6" w:rsidRDefault="00B542B9" w:rsidP="005E05C6">
      <w:pPr>
        <w:pStyle w:val="normaltextonoticia"/>
        <w:numPr>
          <w:ilvl w:val="0"/>
          <w:numId w:val="1"/>
        </w:numPr>
        <w:tabs>
          <w:tab w:val="clear" w:pos="1080"/>
          <w:tab w:val="num" w:pos="720"/>
        </w:tabs>
        <w:spacing w:before="0" w:beforeAutospacing="0" w:after="0" w:afterAutospacing="0"/>
        <w:ind w:left="709" w:hanging="283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E</w:t>
      </w:r>
      <w:r w:rsidR="0086119E">
        <w:rPr>
          <w:color w:val="auto"/>
          <w:sz w:val="24"/>
          <w:szCs w:val="24"/>
        </w:rPr>
        <w:t xml:space="preserve">stos resultados servirán de base para </w:t>
      </w:r>
      <w:r w:rsidR="0086119E" w:rsidRPr="005E05C6">
        <w:rPr>
          <w:color w:val="auto"/>
          <w:sz w:val="24"/>
          <w:szCs w:val="24"/>
        </w:rPr>
        <w:t>investigaci</w:t>
      </w:r>
      <w:r w:rsidR="005E05C6">
        <w:rPr>
          <w:color w:val="auto"/>
          <w:sz w:val="24"/>
          <w:szCs w:val="24"/>
        </w:rPr>
        <w:t>ones</w:t>
      </w:r>
      <w:r w:rsidR="00AD6025" w:rsidRPr="005E05C6">
        <w:rPr>
          <w:color w:val="auto"/>
          <w:sz w:val="24"/>
          <w:szCs w:val="24"/>
        </w:rPr>
        <w:t xml:space="preserve"> más profu</w:t>
      </w:r>
      <w:r w:rsidR="0086119E" w:rsidRPr="005E05C6">
        <w:rPr>
          <w:color w:val="auto"/>
          <w:sz w:val="24"/>
          <w:szCs w:val="24"/>
        </w:rPr>
        <w:t>n</w:t>
      </w:r>
      <w:r w:rsidR="00AD6025" w:rsidRPr="005E05C6">
        <w:rPr>
          <w:color w:val="auto"/>
          <w:sz w:val="24"/>
          <w:szCs w:val="24"/>
        </w:rPr>
        <w:t>d</w:t>
      </w:r>
      <w:r w:rsidR="0086119E" w:rsidRPr="005E05C6">
        <w:rPr>
          <w:color w:val="auto"/>
          <w:sz w:val="24"/>
          <w:szCs w:val="24"/>
        </w:rPr>
        <w:t>a</w:t>
      </w:r>
      <w:r w:rsidR="005E05C6">
        <w:rPr>
          <w:color w:val="auto"/>
          <w:sz w:val="24"/>
          <w:szCs w:val="24"/>
        </w:rPr>
        <w:t>s de cara a actuar en fases más precoces de la enfermedad de Parkinson y pueden ser extrapolables</w:t>
      </w:r>
      <w:r w:rsidR="005E05C6" w:rsidRPr="005E05C6">
        <w:rPr>
          <w:color w:val="auto"/>
          <w:sz w:val="24"/>
          <w:szCs w:val="24"/>
        </w:rPr>
        <w:t xml:space="preserve"> a otr</w:t>
      </w:r>
      <w:r w:rsidR="005E05C6">
        <w:rPr>
          <w:color w:val="auto"/>
          <w:sz w:val="24"/>
          <w:szCs w:val="24"/>
        </w:rPr>
        <w:t>as patologías</w:t>
      </w:r>
      <w:r w:rsidR="005E05C6" w:rsidRPr="005E05C6">
        <w:rPr>
          <w:color w:val="auto"/>
          <w:sz w:val="24"/>
          <w:szCs w:val="24"/>
        </w:rPr>
        <w:t xml:space="preserve"> neurodegenerativas como l</w:t>
      </w:r>
      <w:r w:rsidR="005E05C6">
        <w:rPr>
          <w:color w:val="auto"/>
          <w:sz w:val="24"/>
          <w:szCs w:val="24"/>
        </w:rPr>
        <w:t>a</w:t>
      </w:r>
      <w:r w:rsidR="005E05C6" w:rsidRPr="005E05C6">
        <w:rPr>
          <w:color w:val="auto"/>
          <w:sz w:val="24"/>
          <w:szCs w:val="24"/>
        </w:rPr>
        <w:t xml:space="preserve"> enfermedad de Alzheimer</w:t>
      </w:r>
    </w:p>
    <w:p w14:paraId="0B12F5E7" w14:textId="77777777" w:rsidR="00044F52" w:rsidRDefault="00044F52" w:rsidP="001E1AB7">
      <w:pPr>
        <w:pStyle w:val="normaltextonoticia"/>
        <w:spacing w:before="0" w:beforeAutospacing="0" w:after="0" w:afterAutospacing="0"/>
        <w:ind w:left="1080" w:hanging="283"/>
        <w:jc w:val="both"/>
        <w:rPr>
          <w:b/>
        </w:rPr>
      </w:pPr>
    </w:p>
    <w:p w14:paraId="2950882B" w14:textId="77777777" w:rsidR="00616EFC" w:rsidRDefault="00616EFC" w:rsidP="0077435E">
      <w:pPr>
        <w:jc w:val="both"/>
        <w:rPr>
          <w:rFonts w:ascii="Arial" w:hAnsi="Arial" w:cs="Arial"/>
          <w:b/>
        </w:rPr>
      </w:pPr>
    </w:p>
    <w:p w14:paraId="05D08F50" w14:textId="2935B0CA" w:rsidR="005322FF" w:rsidRDefault="00935A20" w:rsidP="0077435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Madrid, </w:t>
      </w:r>
      <w:r w:rsidR="007F605A">
        <w:rPr>
          <w:rFonts w:ascii="Arial" w:hAnsi="Arial" w:cs="Arial"/>
          <w:b/>
        </w:rPr>
        <w:t>9</w:t>
      </w:r>
      <w:r w:rsidR="00390484">
        <w:rPr>
          <w:rFonts w:ascii="Arial" w:hAnsi="Arial" w:cs="Arial"/>
          <w:b/>
        </w:rPr>
        <w:t xml:space="preserve"> de </w:t>
      </w:r>
      <w:r w:rsidR="005322FF">
        <w:rPr>
          <w:rFonts w:ascii="Arial" w:hAnsi="Arial" w:cs="Arial"/>
          <w:b/>
        </w:rPr>
        <w:t>marz</w:t>
      </w:r>
      <w:r w:rsidR="00390484">
        <w:rPr>
          <w:rFonts w:ascii="Arial" w:hAnsi="Arial" w:cs="Arial"/>
          <w:b/>
        </w:rPr>
        <w:t>o de 20</w:t>
      </w:r>
      <w:r w:rsidR="00755BCD">
        <w:rPr>
          <w:rFonts w:ascii="Arial" w:hAnsi="Arial" w:cs="Arial"/>
          <w:b/>
        </w:rPr>
        <w:t>2</w:t>
      </w:r>
      <w:r w:rsidR="00390484">
        <w:rPr>
          <w:rFonts w:ascii="Arial" w:hAnsi="Arial" w:cs="Arial"/>
          <w:b/>
        </w:rPr>
        <w:t xml:space="preserve">1. </w:t>
      </w:r>
      <w:r w:rsidR="00AD6025" w:rsidRPr="00AD6025">
        <w:rPr>
          <w:rFonts w:ascii="Arial" w:hAnsi="Arial" w:cs="Arial"/>
        </w:rPr>
        <w:t>Investigadores de</w:t>
      </w:r>
      <w:r w:rsidR="00390484" w:rsidRPr="00AD6025">
        <w:rPr>
          <w:rFonts w:ascii="Arial" w:hAnsi="Arial" w:cs="Arial"/>
        </w:rPr>
        <w:t>l Centro</w:t>
      </w:r>
      <w:r w:rsidR="00390484">
        <w:rPr>
          <w:rFonts w:ascii="Arial" w:hAnsi="Arial" w:cs="Arial"/>
        </w:rPr>
        <w:t xml:space="preserve"> Integral de </w:t>
      </w:r>
      <w:r w:rsidR="00755BCD">
        <w:rPr>
          <w:rFonts w:ascii="Arial" w:hAnsi="Arial" w:cs="Arial"/>
        </w:rPr>
        <w:t>Neurociencias</w:t>
      </w:r>
      <w:r w:rsidR="009A0B78">
        <w:rPr>
          <w:rFonts w:ascii="Arial" w:hAnsi="Arial" w:cs="Arial"/>
        </w:rPr>
        <w:t xml:space="preserve"> AC</w:t>
      </w:r>
      <w:r w:rsidR="00390484">
        <w:rPr>
          <w:rFonts w:ascii="Arial" w:hAnsi="Arial" w:cs="Arial"/>
        </w:rPr>
        <w:t xml:space="preserve"> </w:t>
      </w:r>
      <w:r w:rsidR="007E754B">
        <w:rPr>
          <w:rFonts w:ascii="Arial" w:hAnsi="Arial" w:cs="Arial"/>
        </w:rPr>
        <w:t>(</w:t>
      </w:r>
      <w:r w:rsidR="00390484">
        <w:rPr>
          <w:rFonts w:ascii="Arial" w:hAnsi="Arial" w:cs="Arial"/>
        </w:rPr>
        <w:t>HM CINAC</w:t>
      </w:r>
      <w:r w:rsidR="004309E8">
        <w:rPr>
          <w:rFonts w:ascii="Arial" w:hAnsi="Arial" w:cs="Arial"/>
        </w:rPr>
        <w:t xml:space="preserve"> Madrid</w:t>
      </w:r>
      <w:r w:rsidR="00EC49F7">
        <w:rPr>
          <w:rFonts w:ascii="Arial" w:hAnsi="Arial" w:cs="Arial"/>
        </w:rPr>
        <w:t>)</w:t>
      </w:r>
      <w:r w:rsidR="00390484">
        <w:rPr>
          <w:rFonts w:ascii="Arial" w:hAnsi="Arial" w:cs="Arial"/>
        </w:rPr>
        <w:t xml:space="preserve">, </w:t>
      </w:r>
      <w:r w:rsidR="00CF3B14">
        <w:rPr>
          <w:rFonts w:ascii="Arial" w:hAnsi="Arial" w:cs="Arial"/>
        </w:rPr>
        <w:t xml:space="preserve">dirigido por el Dr. José </w:t>
      </w:r>
      <w:r w:rsidR="00EA35F8">
        <w:rPr>
          <w:rFonts w:ascii="Arial" w:hAnsi="Arial" w:cs="Arial"/>
        </w:rPr>
        <w:t xml:space="preserve">A. </w:t>
      </w:r>
      <w:r w:rsidR="00CF3B14">
        <w:rPr>
          <w:rFonts w:ascii="Arial" w:hAnsi="Arial" w:cs="Arial"/>
        </w:rPr>
        <w:t xml:space="preserve">Obeso y </w:t>
      </w:r>
      <w:r w:rsidR="00390484">
        <w:rPr>
          <w:rFonts w:ascii="Arial" w:hAnsi="Arial" w:cs="Arial"/>
        </w:rPr>
        <w:t>ubicado en el Hospital Universitario</w:t>
      </w:r>
      <w:r w:rsidR="00755BCD">
        <w:rPr>
          <w:rFonts w:ascii="Arial" w:hAnsi="Arial" w:cs="Arial"/>
        </w:rPr>
        <w:t xml:space="preserve"> </w:t>
      </w:r>
      <w:r w:rsidR="00390484">
        <w:rPr>
          <w:rFonts w:ascii="Arial" w:hAnsi="Arial" w:cs="Arial"/>
        </w:rPr>
        <w:t>HM Puerta del Sur de Móstoles</w:t>
      </w:r>
      <w:r w:rsidR="00AD6025">
        <w:rPr>
          <w:rFonts w:ascii="Arial" w:hAnsi="Arial" w:cs="Arial"/>
        </w:rPr>
        <w:t xml:space="preserve">, </w:t>
      </w:r>
      <w:r w:rsidR="00F51241">
        <w:rPr>
          <w:rFonts w:ascii="Arial" w:hAnsi="Arial" w:cs="Arial"/>
        </w:rPr>
        <w:t>han</w:t>
      </w:r>
      <w:r w:rsidR="00AD6025">
        <w:rPr>
          <w:rFonts w:ascii="Arial" w:hAnsi="Arial" w:cs="Arial"/>
        </w:rPr>
        <w:t xml:space="preserve"> publica</w:t>
      </w:r>
      <w:r w:rsidR="00F51241">
        <w:rPr>
          <w:rFonts w:ascii="Arial" w:hAnsi="Arial" w:cs="Arial"/>
        </w:rPr>
        <w:t>do</w:t>
      </w:r>
      <w:r w:rsidR="00AD6025">
        <w:rPr>
          <w:rFonts w:ascii="Arial" w:hAnsi="Arial" w:cs="Arial"/>
        </w:rPr>
        <w:t xml:space="preserve"> en la prestigiosa revista </w:t>
      </w:r>
      <w:r w:rsidR="00386D83">
        <w:rPr>
          <w:rFonts w:ascii="Arial" w:hAnsi="Arial" w:cs="Arial"/>
        </w:rPr>
        <w:t>‘</w:t>
      </w:r>
      <w:r w:rsidR="00C70D3E">
        <w:rPr>
          <w:rFonts w:ascii="Arial" w:hAnsi="Arial" w:cs="Arial"/>
        </w:rPr>
        <w:t>Nature Communications</w:t>
      </w:r>
      <w:r w:rsidR="00386D83">
        <w:rPr>
          <w:rFonts w:ascii="Arial" w:hAnsi="Arial" w:cs="Arial"/>
        </w:rPr>
        <w:t>’</w:t>
      </w:r>
      <w:r w:rsidR="00C70D3E">
        <w:rPr>
          <w:rFonts w:ascii="Arial" w:hAnsi="Arial" w:cs="Arial"/>
        </w:rPr>
        <w:t xml:space="preserve"> </w:t>
      </w:r>
      <w:r w:rsidR="00AD6025">
        <w:rPr>
          <w:rFonts w:ascii="Arial" w:hAnsi="Arial" w:cs="Arial"/>
        </w:rPr>
        <w:t>un estudio científico</w:t>
      </w:r>
      <w:r w:rsidR="00F51241">
        <w:rPr>
          <w:rFonts w:ascii="Arial" w:hAnsi="Arial" w:cs="Arial"/>
        </w:rPr>
        <w:t>,</w:t>
      </w:r>
      <w:r w:rsidR="00AD6025">
        <w:rPr>
          <w:rFonts w:ascii="Arial" w:hAnsi="Arial" w:cs="Arial"/>
        </w:rPr>
        <w:t xml:space="preserve"> que demuestra</w:t>
      </w:r>
      <w:r w:rsidR="00A803CC">
        <w:rPr>
          <w:rFonts w:ascii="Arial" w:hAnsi="Arial" w:cs="Arial"/>
        </w:rPr>
        <w:t xml:space="preserve"> que la apertura de la barrera hematoencefálica del cerebro mediante ultrasonidos </w:t>
      </w:r>
      <w:r w:rsidR="000F1FF8">
        <w:rPr>
          <w:rFonts w:ascii="Arial" w:hAnsi="Arial" w:cs="Arial"/>
        </w:rPr>
        <w:t xml:space="preserve">focales </w:t>
      </w:r>
      <w:r w:rsidR="00A803CC">
        <w:rPr>
          <w:rFonts w:ascii="Arial" w:hAnsi="Arial" w:cs="Arial"/>
        </w:rPr>
        <w:t>de baja intensidad (LIFU)</w:t>
      </w:r>
      <w:r w:rsidR="00C70D3E" w:rsidRPr="00C70D3E">
        <w:rPr>
          <w:rFonts w:ascii="Arial" w:hAnsi="Arial" w:cs="Arial"/>
        </w:rPr>
        <w:t xml:space="preserve"> </w:t>
      </w:r>
      <w:r w:rsidR="00A90118">
        <w:rPr>
          <w:rFonts w:ascii="Arial" w:hAnsi="Arial" w:cs="Arial"/>
        </w:rPr>
        <w:t>en pacientes con enfermedad de Parki</w:t>
      </w:r>
      <w:r w:rsidR="00CC02D9">
        <w:rPr>
          <w:rFonts w:ascii="Arial" w:hAnsi="Arial" w:cs="Arial"/>
        </w:rPr>
        <w:t>n</w:t>
      </w:r>
      <w:r w:rsidR="00A90118">
        <w:rPr>
          <w:rFonts w:ascii="Arial" w:hAnsi="Arial" w:cs="Arial"/>
        </w:rPr>
        <w:t xml:space="preserve">son </w:t>
      </w:r>
      <w:r w:rsidR="00C70D3E">
        <w:rPr>
          <w:rFonts w:ascii="Arial" w:hAnsi="Arial" w:cs="Arial"/>
        </w:rPr>
        <w:t>es segura y reversible.</w:t>
      </w:r>
    </w:p>
    <w:p w14:paraId="652F20D7" w14:textId="77777777" w:rsidR="00753E30" w:rsidRDefault="00753E30" w:rsidP="0077435E">
      <w:pPr>
        <w:jc w:val="both"/>
        <w:rPr>
          <w:rFonts w:ascii="Arial" w:hAnsi="Arial" w:cs="Arial"/>
        </w:rPr>
      </w:pPr>
    </w:p>
    <w:p w14:paraId="670AF2D0" w14:textId="0BCBF227" w:rsidR="00386D83" w:rsidRDefault="00753E30" w:rsidP="00BA23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importancia de este estudio reside en que</w:t>
      </w:r>
      <w:r w:rsidR="00824A17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</w:rPr>
        <w:t xml:space="preserve">abre la puerta a una posible introducción de </w:t>
      </w:r>
      <w:r w:rsidR="008C6D41">
        <w:rPr>
          <w:rFonts w:ascii="Arial" w:eastAsia="Calibri" w:hAnsi="Arial" w:cs="Arial"/>
        </w:rPr>
        <w:t>agentes terapéuticos</w:t>
      </w:r>
      <w:r>
        <w:rPr>
          <w:rFonts w:ascii="Arial" w:eastAsia="Calibri" w:hAnsi="Arial" w:cs="Arial"/>
        </w:rPr>
        <w:t xml:space="preserve"> que frenen la progresión </w:t>
      </w:r>
      <w:r w:rsidR="00C70D3E">
        <w:rPr>
          <w:rFonts w:ascii="Arial" w:eastAsia="Calibri" w:hAnsi="Arial" w:cs="Arial"/>
        </w:rPr>
        <w:t>de la</w:t>
      </w:r>
      <w:r>
        <w:rPr>
          <w:rFonts w:ascii="Arial" w:eastAsia="Calibri" w:hAnsi="Arial" w:cs="Arial"/>
        </w:rPr>
        <w:t xml:space="preserve"> enfermedad de </w:t>
      </w:r>
      <w:r w:rsidRPr="00753E30">
        <w:rPr>
          <w:rFonts w:ascii="Arial" w:hAnsi="Arial" w:cs="Arial"/>
        </w:rPr>
        <w:t xml:space="preserve">Parkinson </w:t>
      </w:r>
      <w:r w:rsidR="0069677F">
        <w:rPr>
          <w:rFonts w:ascii="Arial" w:hAnsi="Arial" w:cs="Arial"/>
        </w:rPr>
        <w:t>(la segunda enfermedad neurodegenerativa más frecuente)</w:t>
      </w:r>
      <w:r w:rsidR="005C0242">
        <w:rPr>
          <w:rFonts w:ascii="Arial" w:hAnsi="Arial" w:cs="Arial"/>
        </w:rPr>
        <w:t>,</w:t>
      </w:r>
      <w:r w:rsidR="0069677F">
        <w:rPr>
          <w:rFonts w:ascii="Arial" w:hAnsi="Arial" w:cs="Arial"/>
        </w:rPr>
        <w:t xml:space="preserve"> </w:t>
      </w:r>
      <w:r w:rsidRPr="00753E30">
        <w:rPr>
          <w:rFonts w:ascii="Arial" w:hAnsi="Arial" w:cs="Arial"/>
        </w:rPr>
        <w:t xml:space="preserve">y </w:t>
      </w:r>
      <w:r w:rsidR="00C70D3E">
        <w:rPr>
          <w:rFonts w:ascii="Arial" w:hAnsi="Arial" w:cs="Arial"/>
        </w:rPr>
        <w:t xml:space="preserve">por lo tanto </w:t>
      </w:r>
      <w:r w:rsidRPr="00753E30">
        <w:rPr>
          <w:rFonts w:ascii="Arial" w:hAnsi="Arial" w:cs="Arial"/>
        </w:rPr>
        <w:t>del deterioro cognitivo</w:t>
      </w:r>
      <w:r w:rsidR="00C70D3E">
        <w:rPr>
          <w:rFonts w:ascii="Arial" w:hAnsi="Arial" w:cs="Arial"/>
        </w:rPr>
        <w:t xml:space="preserve"> y demencia asociados</w:t>
      </w:r>
      <w:r w:rsidRPr="00753E30">
        <w:rPr>
          <w:rFonts w:ascii="Arial" w:hAnsi="Arial" w:cs="Arial"/>
        </w:rPr>
        <w:t xml:space="preserve">. </w:t>
      </w:r>
    </w:p>
    <w:p w14:paraId="11363BC3" w14:textId="77777777" w:rsidR="00386D83" w:rsidRDefault="00386D83" w:rsidP="00BA2351">
      <w:pPr>
        <w:jc w:val="both"/>
        <w:rPr>
          <w:rFonts w:ascii="Arial" w:hAnsi="Arial" w:cs="Arial"/>
        </w:rPr>
      </w:pPr>
    </w:p>
    <w:p w14:paraId="45D35B0E" w14:textId="13415DE9" w:rsidR="00BA2351" w:rsidRDefault="00753E30" w:rsidP="00BA2351">
      <w:pPr>
        <w:jc w:val="both"/>
        <w:rPr>
          <w:rFonts w:ascii="Arial" w:hAnsi="Arial" w:cs="Arial"/>
        </w:rPr>
      </w:pPr>
      <w:r w:rsidRPr="00753E30">
        <w:rPr>
          <w:rFonts w:ascii="Arial" w:hAnsi="Arial" w:cs="Arial"/>
        </w:rPr>
        <w:t xml:space="preserve">Este paso </w:t>
      </w:r>
      <w:r>
        <w:rPr>
          <w:rFonts w:ascii="Arial" w:hAnsi="Arial" w:cs="Arial"/>
        </w:rPr>
        <w:t xml:space="preserve">es capital para superar uno de los grandes problemas que </w:t>
      </w:r>
      <w:r w:rsidR="00824A17">
        <w:rPr>
          <w:rFonts w:ascii="Arial" w:hAnsi="Arial" w:cs="Arial"/>
        </w:rPr>
        <w:t xml:space="preserve">tiene el abordaje de </w:t>
      </w:r>
      <w:r>
        <w:rPr>
          <w:rFonts w:ascii="Arial" w:hAnsi="Arial" w:cs="Arial"/>
        </w:rPr>
        <w:t>las enfermedades neurodegenerativas</w:t>
      </w:r>
      <w:r w:rsidR="00824A1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“muchos tratamientos</w:t>
      </w:r>
      <w:r w:rsidR="00F51241">
        <w:rPr>
          <w:rFonts w:ascii="Arial" w:hAnsi="Arial" w:cs="Arial"/>
        </w:rPr>
        <w:t xml:space="preserve"> farmacológicos</w:t>
      </w:r>
      <w:r>
        <w:rPr>
          <w:rFonts w:ascii="Arial" w:hAnsi="Arial" w:cs="Arial"/>
        </w:rPr>
        <w:t xml:space="preserve"> </w:t>
      </w:r>
      <w:r w:rsidR="00824A17">
        <w:rPr>
          <w:rFonts w:ascii="Arial" w:hAnsi="Arial" w:cs="Arial"/>
        </w:rPr>
        <w:t xml:space="preserve">no </w:t>
      </w:r>
      <w:r w:rsidR="008C6D41">
        <w:rPr>
          <w:rFonts w:ascii="Arial" w:hAnsi="Arial" w:cs="Arial"/>
        </w:rPr>
        <w:t xml:space="preserve">alcanzan concentraciones terapéuticas en el cerebro por el efecto de la </w:t>
      </w:r>
      <w:r w:rsidR="00824A17">
        <w:rPr>
          <w:rFonts w:ascii="Arial" w:hAnsi="Arial" w:cs="Arial"/>
        </w:rPr>
        <w:t>barrera</w:t>
      </w:r>
      <w:r w:rsidR="008C6D41">
        <w:rPr>
          <w:rFonts w:ascii="Arial" w:hAnsi="Arial" w:cs="Arial"/>
        </w:rPr>
        <w:t xml:space="preserve"> hematoencef</w:t>
      </w:r>
      <w:r w:rsidR="00386D83">
        <w:rPr>
          <w:rFonts w:ascii="Arial" w:hAnsi="Arial" w:cs="Arial"/>
        </w:rPr>
        <w:t>álica que ejerce una acción de ‘</w:t>
      </w:r>
      <w:r w:rsidR="008C6D41">
        <w:rPr>
          <w:rFonts w:ascii="Arial" w:hAnsi="Arial" w:cs="Arial"/>
        </w:rPr>
        <w:t>filtro</w:t>
      </w:r>
      <w:r w:rsidR="00386D83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. </w:t>
      </w:r>
      <w:r w:rsidR="008C6D41">
        <w:rPr>
          <w:rFonts w:ascii="Arial" w:hAnsi="Arial" w:cs="Arial"/>
        </w:rPr>
        <w:t>C</w:t>
      </w:r>
      <w:r w:rsidRPr="00753E30">
        <w:rPr>
          <w:rFonts w:ascii="Arial" w:hAnsi="Arial" w:cs="Arial"/>
        </w:rPr>
        <w:t xml:space="preserve">onseguir </w:t>
      </w:r>
      <w:r w:rsidR="00824A17">
        <w:rPr>
          <w:rFonts w:ascii="Arial" w:hAnsi="Arial" w:cs="Arial"/>
        </w:rPr>
        <w:t xml:space="preserve">superar esta frontera natural </w:t>
      </w:r>
      <w:r w:rsidR="008C6D41">
        <w:rPr>
          <w:rFonts w:ascii="Arial" w:hAnsi="Arial" w:cs="Arial"/>
        </w:rPr>
        <w:t xml:space="preserve">supone </w:t>
      </w:r>
      <w:r w:rsidRPr="00753E30">
        <w:rPr>
          <w:rFonts w:ascii="Arial" w:hAnsi="Arial" w:cs="Arial"/>
        </w:rPr>
        <w:t xml:space="preserve">un avance </w:t>
      </w:r>
      <w:r w:rsidR="00F51241">
        <w:rPr>
          <w:rFonts w:ascii="Arial" w:hAnsi="Arial" w:cs="Arial"/>
        </w:rPr>
        <w:t xml:space="preserve">sustancial </w:t>
      </w:r>
      <w:r w:rsidR="008C6D41">
        <w:rPr>
          <w:rFonts w:ascii="Arial" w:hAnsi="Arial" w:cs="Arial"/>
        </w:rPr>
        <w:t xml:space="preserve">que </w:t>
      </w:r>
      <w:r w:rsidRPr="00753E30">
        <w:rPr>
          <w:rFonts w:ascii="Arial" w:hAnsi="Arial" w:cs="Arial"/>
        </w:rPr>
        <w:t xml:space="preserve">permitirá introducir </w:t>
      </w:r>
      <w:r w:rsidR="008C6D41">
        <w:rPr>
          <w:rFonts w:ascii="Arial" w:hAnsi="Arial" w:cs="Arial"/>
        </w:rPr>
        <w:t>y probar la acción de nuevas moléculas (ej. Anticuerpos) y realizar terapia génica. Así, se podrá actuar directa y concretamente en las regiones más vulnerables del sistema nervioso en estadios iniciales, cuando es más probable conseguir alta eficacia</w:t>
      </w:r>
      <w:r w:rsidR="00386D83">
        <w:rPr>
          <w:rFonts w:ascii="Arial" w:hAnsi="Arial" w:cs="Arial"/>
        </w:rPr>
        <w:t>”, indica el Dr. Obeso</w:t>
      </w:r>
      <w:r w:rsidR="008C6D41">
        <w:rPr>
          <w:rFonts w:ascii="Arial" w:hAnsi="Arial" w:cs="Arial"/>
        </w:rPr>
        <w:t xml:space="preserve">. </w:t>
      </w:r>
    </w:p>
    <w:p w14:paraId="7D3D6AC8" w14:textId="2867792D" w:rsidR="008C6D41" w:rsidRDefault="00BA2351" w:rsidP="0022302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lastRenderedPageBreak/>
        <w:t>El estudio se ha realizado entre octubre de 2018 y mayo de 2019 con cinco pacientes</w:t>
      </w:r>
      <w:r w:rsidR="00A01339">
        <w:rPr>
          <w:rFonts w:ascii="Arial" w:hAnsi="Arial" w:cs="Arial"/>
        </w:rPr>
        <w:t xml:space="preserve"> de HM CINAC Madrid</w:t>
      </w:r>
      <w:r>
        <w:rPr>
          <w:rFonts w:ascii="Arial" w:hAnsi="Arial" w:cs="Arial"/>
        </w:rPr>
        <w:t xml:space="preserve"> </w:t>
      </w:r>
      <w:r w:rsidRPr="00BA2351">
        <w:rPr>
          <w:rFonts w:ascii="Arial" w:hAnsi="Arial" w:cs="Arial"/>
        </w:rPr>
        <w:t xml:space="preserve">con demencia en la enfermedad de Parkinson. </w:t>
      </w:r>
      <w:r>
        <w:rPr>
          <w:rFonts w:ascii="Arial" w:hAnsi="Arial" w:cs="Arial"/>
        </w:rPr>
        <w:t>“</w:t>
      </w:r>
      <w:r w:rsidRPr="00BA2351">
        <w:rPr>
          <w:rFonts w:ascii="Arial" w:hAnsi="Arial" w:cs="Arial"/>
        </w:rPr>
        <w:t>El riesgo de demencia en la enfermedad de Parkinson es bastante más alto que en la población general. Aunque el deterioro cognitivo en esta patología es bastante común</w:t>
      </w:r>
      <w:r w:rsidR="00CC02D9">
        <w:rPr>
          <w:rFonts w:ascii="Arial" w:hAnsi="Arial" w:cs="Arial"/>
        </w:rPr>
        <w:t>, sobre todo conforme avanza la enfermedad</w:t>
      </w:r>
      <w:r w:rsidRPr="00BA2351">
        <w:rPr>
          <w:rFonts w:ascii="Arial" w:hAnsi="Arial" w:cs="Arial"/>
        </w:rPr>
        <w:t>, el beneficio de los tratamientos destinados para ello a día de hoy es muy modesto</w:t>
      </w:r>
      <w:r>
        <w:rPr>
          <w:rFonts w:ascii="Arial" w:hAnsi="Arial" w:cs="Arial"/>
        </w:rPr>
        <w:t>”, explica la Dra. Gasca</w:t>
      </w:r>
      <w:r w:rsidR="008C6D41">
        <w:rPr>
          <w:rFonts w:ascii="Arial" w:hAnsi="Arial" w:cs="Arial"/>
        </w:rPr>
        <w:t xml:space="preserve">, la primera autora del </w:t>
      </w:r>
      <w:r w:rsidR="00386D83">
        <w:rPr>
          <w:rFonts w:ascii="Arial" w:hAnsi="Arial" w:cs="Arial"/>
        </w:rPr>
        <w:t>artículo</w:t>
      </w:r>
      <w:r w:rsidR="008C6D41">
        <w:rPr>
          <w:rFonts w:ascii="Arial" w:hAnsi="Arial" w:cs="Arial"/>
        </w:rPr>
        <w:t xml:space="preserve"> en </w:t>
      </w:r>
      <w:r w:rsidR="005C0242">
        <w:rPr>
          <w:rFonts w:ascii="Arial" w:hAnsi="Arial" w:cs="Arial"/>
        </w:rPr>
        <w:t>‘</w:t>
      </w:r>
      <w:r w:rsidR="008C6D41" w:rsidRPr="005C0242">
        <w:rPr>
          <w:rFonts w:ascii="Arial" w:hAnsi="Arial" w:cs="Arial"/>
        </w:rPr>
        <w:t>Nature Communication</w:t>
      </w:r>
      <w:r w:rsidR="005C0242">
        <w:rPr>
          <w:rFonts w:ascii="Arial" w:hAnsi="Arial" w:cs="Arial"/>
        </w:rPr>
        <w:t>’</w:t>
      </w:r>
      <w:r w:rsidR="008C6D41" w:rsidRPr="005C0242">
        <w:rPr>
          <w:rFonts w:ascii="Arial" w:hAnsi="Arial" w:cs="Arial"/>
        </w:rPr>
        <w:t>.</w:t>
      </w:r>
    </w:p>
    <w:p w14:paraId="3323EB9D" w14:textId="77777777" w:rsidR="005035FA" w:rsidRDefault="005035FA" w:rsidP="00223023">
      <w:pPr>
        <w:jc w:val="both"/>
        <w:rPr>
          <w:rFonts w:ascii="Arial" w:hAnsi="Arial" w:cs="Arial"/>
        </w:rPr>
      </w:pPr>
    </w:p>
    <w:p w14:paraId="265D7E6D" w14:textId="4D936FD6" w:rsidR="00A803CC" w:rsidRDefault="00705E94" w:rsidP="0077435E">
      <w:pPr>
        <w:jc w:val="both"/>
        <w:rPr>
          <w:rFonts w:ascii="Arial" w:hAnsi="Arial" w:cs="Arial"/>
        </w:rPr>
      </w:pPr>
      <w:r w:rsidRPr="00223023">
        <w:rPr>
          <w:rFonts w:ascii="Arial" w:eastAsia="Calibri" w:hAnsi="Arial" w:cs="Arial"/>
        </w:rPr>
        <w:t xml:space="preserve">El objetivo inicial de </w:t>
      </w:r>
      <w:r w:rsidRPr="00223023">
        <w:rPr>
          <w:rFonts w:ascii="Arial" w:hAnsi="Arial" w:cs="Arial"/>
        </w:rPr>
        <w:t>este estudio ha sido demostrar</w:t>
      </w:r>
      <w:r w:rsidR="005035FA">
        <w:rPr>
          <w:rFonts w:ascii="Arial" w:hAnsi="Arial" w:cs="Arial"/>
        </w:rPr>
        <w:t xml:space="preserve"> la ausencia de riesgos</w:t>
      </w:r>
      <w:r w:rsidRPr="00223023">
        <w:rPr>
          <w:rFonts w:ascii="Arial" w:hAnsi="Arial" w:cs="Arial"/>
        </w:rPr>
        <w:t>,</w:t>
      </w:r>
      <w:r w:rsidR="00C70D3E">
        <w:rPr>
          <w:rFonts w:ascii="Arial" w:hAnsi="Arial" w:cs="Arial"/>
        </w:rPr>
        <w:t xml:space="preserve"> la viabilidad y la reversibilidad</w:t>
      </w:r>
      <w:r w:rsidRPr="00223023">
        <w:rPr>
          <w:rFonts w:ascii="Arial" w:hAnsi="Arial" w:cs="Arial"/>
        </w:rPr>
        <w:t xml:space="preserve"> para el paciente de esta apertura, hecho que se ha conseguido a todas luces</w:t>
      </w:r>
      <w:r w:rsidR="00880DCC">
        <w:rPr>
          <w:rFonts w:ascii="Arial" w:hAnsi="Arial" w:cs="Arial"/>
        </w:rPr>
        <w:t>. I</w:t>
      </w:r>
      <w:r w:rsidR="00BA2351" w:rsidRPr="00223023">
        <w:rPr>
          <w:rFonts w:ascii="Arial" w:hAnsi="Arial" w:cs="Arial"/>
        </w:rPr>
        <w:t>ncluso</w:t>
      </w:r>
      <w:r w:rsidR="005035FA">
        <w:rPr>
          <w:rFonts w:ascii="Arial" w:hAnsi="Arial" w:cs="Arial"/>
        </w:rPr>
        <w:t>, aunque no era el objetivo principal del estudio,</w:t>
      </w:r>
      <w:r w:rsidR="00BA2351" w:rsidRPr="00223023">
        <w:rPr>
          <w:rFonts w:ascii="Arial" w:hAnsi="Arial" w:cs="Arial"/>
        </w:rPr>
        <w:t xml:space="preserve"> </w:t>
      </w:r>
      <w:r w:rsidR="00880DCC">
        <w:rPr>
          <w:rFonts w:ascii="Arial" w:hAnsi="Arial" w:cs="Arial"/>
        </w:rPr>
        <w:t xml:space="preserve">se </w:t>
      </w:r>
      <w:r w:rsidR="00BA2351" w:rsidRPr="00223023">
        <w:rPr>
          <w:rFonts w:ascii="Arial" w:hAnsi="Arial" w:cs="Arial"/>
        </w:rPr>
        <w:t xml:space="preserve">ha demostrado algún beneficio </w:t>
      </w:r>
      <w:r w:rsidR="00880DCC">
        <w:rPr>
          <w:rFonts w:ascii="Arial" w:hAnsi="Arial" w:cs="Arial"/>
        </w:rPr>
        <w:t xml:space="preserve">leve </w:t>
      </w:r>
      <w:r w:rsidR="008C6D41">
        <w:rPr>
          <w:rFonts w:ascii="Arial" w:hAnsi="Arial" w:cs="Arial"/>
        </w:rPr>
        <w:t>en</w:t>
      </w:r>
      <w:r w:rsidR="00BA2351" w:rsidRPr="00223023">
        <w:rPr>
          <w:rFonts w:ascii="Arial" w:hAnsi="Arial" w:cs="Arial"/>
        </w:rPr>
        <w:t xml:space="preserve"> los pacientes que han participado.</w:t>
      </w:r>
      <w:r w:rsidR="00753E30" w:rsidRPr="00223023">
        <w:rPr>
          <w:rFonts w:ascii="Arial" w:hAnsi="Arial" w:cs="Arial"/>
        </w:rPr>
        <w:t xml:space="preserve"> </w:t>
      </w:r>
      <w:r w:rsidR="00A803CC" w:rsidRPr="00223023">
        <w:rPr>
          <w:rFonts w:ascii="Arial" w:hAnsi="Arial" w:cs="Arial"/>
        </w:rPr>
        <w:t>“</w:t>
      </w:r>
      <w:r w:rsidR="00BA2351" w:rsidRPr="00223023">
        <w:rPr>
          <w:rFonts w:ascii="Arial" w:hAnsi="Arial" w:cs="Arial"/>
        </w:rPr>
        <w:t>La técnica no ha conllevado efectos secundarios graves y persistentes.</w:t>
      </w:r>
      <w:r w:rsidR="00223023" w:rsidRPr="00223023">
        <w:rPr>
          <w:rFonts w:ascii="Arial" w:hAnsi="Arial" w:cs="Arial"/>
        </w:rPr>
        <w:t xml:space="preserve"> </w:t>
      </w:r>
      <w:r w:rsidR="00223023">
        <w:rPr>
          <w:rFonts w:ascii="Arial" w:hAnsi="Arial" w:cs="Arial"/>
        </w:rPr>
        <w:t>Así</w:t>
      </w:r>
      <w:r w:rsidR="00223023" w:rsidRPr="00223023">
        <w:rPr>
          <w:rFonts w:ascii="Arial" w:hAnsi="Arial" w:cs="Arial"/>
        </w:rPr>
        <w:t xml:space="preserve">, la apertura </w:t>
      </w:r>
      <w:r w:rsidR="000A4ABE">
        <w:rPr>
          <w:rFonts w:ascii="Arial" w:hAnsi="Arial" w:cs="Arial"/>
        </w:rPr>
        <w:t>se mantiene</w:t>
      </w:r>
      <w:r w:rsidR="000A4ABE" w:rsidRPr="00223023">
        <w:rPr>
          <w:rFonts w:ascii="Arial" w:hAnsi="Arial" w:cs="Arial"/>
        </w:rPr>
        <w:t xml:space="preserve"> </w:t>
      </w:r>
      <w:r w:rsidR="008C6D41">
        <w:rPr>
          <w:rFonts w:ascii="Arial" w:hAnsi="Arial" w:cs="Arial"/>
        </w:rPr>
        <w:t xml:space="preserve">algunos </w:t>
      </w:r>
      <w:r w:rsidR="00223023" w:rsidRPr="00223023">
        <w:rPr>
          <w:rFonts w:ascii="Arial" w:hAnsi="Arial" w:cs="Arial"/>
        </w:rPr>
        <w:t xml:space="preserve">días, pero siempre se </w:t>
      </w:r>
      <w:r w:rsidR="008C6D41">
        <w:rPr>
          <w:rFonts w:ascii="Arial" w:hAnsi="Arial" w:cs="Arial"/>
        </w:rPr>
        <w:t xml:space="preserve">produce </w:t>
      </w:r>
      <w:r w:rsidR="00223023" w:rsidRPr="00223023">
        <w:rPr>
          <w:rFonts w:ascii="Arial" w:hAnsi="Arial" w:cs="Arial"/>
        </w:rPr>
        <w:t>cierr</w:t>
      </w:r>
      <w:r w:rsidR="008C6D41">
        <w:rPr>
          <w:rFonts w:ascii="Arial" w:hAnsi="Arial" w:cs="Arial"/>
        </w:rPr>
        <w:t>e completo de la barrera</w:t>
      </w:r>
      <w:r w:rsidR="00223023" w:rsidRPr="00223023">
        <w:rPr>
          <w:rFonts w:ascii="Arial" w:hAnsi="Arial" w:cs="Arial"/>
        </w:rPr>
        <w:t>. También hemos visto que se puede abrir de forma repetida.</w:t>
      </w:r>
      <w:r w:rsidR="00223023" w:rsidRPr="00223023">
        <w:rPr>
          <w:sz w:val="28"/>
          <w:szCs w:val="28"/>
        </w:rPr>
        <w:t xml:space="preserve"> </w:t>
      </w:r>
      <w:r w:rsidR="00BA2351" w:rsidRPr="00BA2351">
        <w:rPr>
          <w:rFonts w:ascii="Arial" w:hAnsi="Arial" w:cs="Arial"/>
        </w:rPr>
        <w:t>Por ser un estudio piloto, s</w:t>
      </w:r>
      <w:r w:rsidR="00223023">
        <w:rPr>
          <w:rFonts w:ascii="Arial" w:hAnsi="Arial" w:cs="Arial"/>
        </w:rPr>
        <w:t>ólo podemos demostrar seguridad</w:t>
      </w:r>
      <w:r w:rsidR="00BA2351" w:rsidRPr="00BA2351">
        <w:rPr>
          <w:rFonts w:ascii="Arial" w:hAnsi="Arial" w:cs="Arial"/>
        </w:rPr>
        <w:t>. Sin embargo, dentro de los objetivos secundarios sí que observamos una discreta mejoría en los test cognitivos, pero debemos ser cautelosos debido a la pequeña muestra de pacientes</w:t>
      </w:r>
      <w:r w:rsidR="00753E30">
        <w:rPr>
          <w:rFonts w:ascii="Arial" w:hAnsi="Arial" w:cs="Arial"/>
        </w:rPr>
        <w:t>”</w:t>
      </w:r>
      <w:r w:rsidR="00824A17">
        <w:rPr>
          <w:rFonts w:ascii="Arial" w:hAnsi="Arial" w:cs="Arial"/>
        </w:rPr>
        <w:t xml:space="preserve">, reconoce la Dra. </w:t>
      </w:r>
      <w:r w:rsidR="00713BE8">
        <w:rPr>
          <w:rFonts w:ascii="Arial" w:hAnsi="Arial" w:cs="Arial"/>
        </w:rPr>
        <w:t>G</w:t>
      </w:r>
      <w:r w:rsidR="00824A17">
        <w:rPr>
          <w:rFonts w:ascii="Arial" w:hAnsi="Arial" w:cs="Arial"/>
        </w:rPr>
        <w:t>asca.</w:t>
      </w:r>
    </w:p>
    <w:p w14:paraId="41C9EFCB" w14:textId="77777777" w:rsidR="00824A17" w:rsidRDefault="00824A17" w:rsidP="0077435E">
      <w:pPr>
        <w:jc w:val="both"/>
        <w:rPr>
          <w:rFonts w:ascii="Arial" w:hAnsi="Arial" w:cs="Arial"/>
        </w:rPr>
      </w:pPr>
    </w:p>
    <w:p w14:paraId="7EDBE9ED" w14:textId="099A4C1B" w:rsidR="002E6CA6" w:rsidRPr="00713BE8" w:rsidRDefault="00713BE8" w:rsidP="002E6CA6">
      <w:pPr>
        <w:jc w:val="both"/>
        <w:rPr>
          <w:rFonts w:ascii="Arial" w:hAnsi="Arial" w:cs="Arial"/>
          <w:b/>
        </w:rPr>
      </w:pPr>
      <w:r w:rsidRPr="00713BE8">
        <w:rPr>
          <w:rFonts w:ascii="Arial" w:hAnsi="Arial" w:cs="Arial"/>
          <w:b/>
        </w:rPr>
        <w:t>El proceso</w:t>
      </w:r>
    </w:p>
    <w:p w14:paraId="06700EA6" w14:textId="3082E91C" w:rsidR="00713BE8" w:rsidRDefault="00713BE8" w:rsidP="00713B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proceso se inicia con la selección</w:t>
      </w:r>
      <w:r w:rsidRPr="00713BE8">
        <w:rPr>
          <w:rFonts w:ascii="Arial" w:hAnsi="Arial" w:cs="Arial"/>
        </w:rPr>
        <w:t xml:space="preserve"> rigurosa del candidato mediante </w:t>
      </w:r>
      <w:r w:rsidR="00880DCC">
        <w:rPr>
          <w:rFonts w:ascii="Arial" w:hAnsi="Arial" w:cs="Arial"/>
        </w:rPr>
        <w:t>una valoración clínica general,</w:t>
      </w:r>
      <w:r w:rsidRPr="00713BE8">
        <w:rPr>
          <w:rFonts w:ascii="Arial" w:hAnsi="Arial" w:cs="Arial"/>
        </w:rPr>
        <w:t xml:space="preserve"> neurológica</w:t>
      </w:r>
      <w:r w:rsidR="00880DCC">
        <w:rPr>
          <w:rFonts w:ascii="Arial" w:hAnsi="Arial" w:cs="Arial"/>
        </w:rPr>
        <w:t xml:space="preserve"> y</w:t>
      </w:r>
      <w:r w:rsidRPr="00713BE8">
        <w:rPr>
          <w:rFonts w:ascii="Arial" w:hAnsi="Arial" w:cs="Arial"/>
        </w:rPr>
        <w:t xml:space="preserve"> neuropsicológica</w:t>
      </w:r>
      <w:r w:rsidR="00880DCC">
        <w:rPr>
          <w:rFonts w:ascii="Arial" w:hAnsi="Arial" w:cs="Arial"/>
        </w:rPr>
        <w:t>,</w:t>
      </w:r>
      <w:r w:rsidRPr="00713BE8">
        <w:rPr>
          <w:rFonts w:ascii="Arial" w:hAnsi="Arial" w:cs="Arial"/>
        </w:rPr>
        <w:t xml:space="preserve"> así como pruebas de neuroimagen como la resonancia magnética craneal. </w:t>
      </w:r>
      <w:r>
        <w:rPr>
          <w:rFonts w:ascii="Arial" w:hAnsi="Arial" w:cs="Arial"/>
        </w:rPr>
        <w:t>“</w:t>
      </w:r>
      <w:r w:rsidRPr="00713BE8">
        <w:rPr>
          <w:rFonts w:ascii="Arial" w:hAnsi="Arial" w:cs="Arial"/>
        </w:rPr>
        <w:t>El paciente ingresa el día anter</w:t>
      </w:r>
      <w:r>
        <w:rPr>
          <w:rFonts w:ascii="Arial" w:hAnsi="Arial" w:cs="Arial"/>
        </w:rPr>
        <w:t xml:space="preserve">ior al procedimiento, </w:t>
      </w:r>
      <w:r w:rsidR="00641A0D">
        <w:rPr>
          <w:rFonts w:ascii="Arial" w:hAnsi="Arial" w:cs="Arial"/>
        </w:rPr>
        <w:t xml:space="preserve">que </w:t>
      </w:r>
      <w:r w:rsidRPr="00713BE8">
        <w:rPr>
          <w:rFonts w:ascii="Arial" w:hAnsi="Arial" w:cs="Arial"/>
        </w:rPr>
        <w:t xml:space="preserve">se realiza en </w:t>
      </w:r>
      <w:r w:rsidR="00641A0D">
        <w:rPr>
          <w:rFonts w:ascii="Arial" w:hAnsi="Arial" w:cs="Arial"/>
        </w:rPr>
        <w:t>un equipo de</w:t>
      </w:r>
      <w:r w:rsidRPr="00713BE8">
        <w:rPr>
          <w:rFonts w:ascii="Arial" w:hAnsi="Arial" w:cs="Arial"/>
        </w:rPr>
        <w:t xml:space="preserve"> resonancia </w:t>
      </w:r>
      <w:r w:rsidR="00641A0D">
        <w:rPr>
          <w:rFonts w:ascii="Arial" w:hAnsi="Arial" w:cs="Arial"/>
        </w:rPr>
        <w:t xml:space="preserve">magnética de 3 Teslas. Al paciente se </w:t>
      </w:r>
      <w:r w:rsidRPr="00713BE8">
        <w:rPr>
          <w:rFonts w:ascii="Arial" w:hAnsi="Arial" w:cs="Arial"/>
        </w:rPr>
        <w:t xml:space="preserve">le coloca </w:t>
      </w:r>
      <w:r w:rsidR="00641A0D">
        <w:rPr>
          <w:rFonts w:ascii="Arial" w:hAnsi="Arial" w:cs="Arial"/>
        </w:rPr>
        <w:t>un</w:t>
      </w:r>
      <w:r w:rsidRPr="00713BE8">
        <w:rPr>
          <w:rFonts w:ascii="Arial" w:hAnsi="Arial" w:cs="Arial"/>
        </w:rPr>
        <w:t xml:space="preserve"> marco de estereotaxia</w:t>
      </w:r>
      <w:r w:rsidR="00641A0D">
        <w:rPr>
          <w:rFonts w:ascii="Arial" w:hAnsi="Arial" w:cs="Arial"/>
        </w:rPr>
        <w:t xml:space="preserve"> idéntico al utilizado para HIFU, se define</w:t>
      </w:r>
      <w:r w:rsidRPr="00713BE8">
        <w:rPr>
          <w:rFonts w:ascii="Arial" w:hAnsi="Arial" w:cs="Arial"/>
        </w:rPr>
        <w:t xml:space="preserve"> precisa</w:t>
      </w:r>
      <w:r w:rsidR="00641A0D">
        <w:rPr>
          <w:rFonts w:ascii="Arial" w:hAnsi="Arial" w:cs="Arial"/>
        </w:rPr>
        <w:t>mente</w:t>
      </w:r>
      <w:r w:rsidRPr="00713BE8">
        <w:rPr>
          <w:rFonts w:ascii="Arial" w:hAnsi="Arial" w:cs="Arial"/>
        </w:rPr>
        <w:t xml:space="preserve"> la región</w:t>
      </w:r>
      <w:r w:rsidR="00641A0D">
        <w:rPr>
          <w:rFonts w:ascii="Arial" w:hAnsi="Arial" w:cs="Arial"/>
        </w:rPr>
        <w:t xml:space="preserve"> de apertura y se inicia la emisión de ultrasonidos de baja intensidad-frecuencia</w:t>
      </w:r>
      <w:r w:rsidRPr="00713BE8">
        <w:rPr>
          <w:rFonts w:ascii="Arial" w:hAnsi="Arial" w:cs="Arial"/>
        </w:rPr>
        <w:t xml:space="preserve">. </w:t>
      </w:r>
      <w:r w:rsidR="00641A0D">
        <w:rPr>
          <w:rFonts w:ascii="Arial" w:hAnsi="Arial" w:cs="Arial"/>
        </w:rPr>
        <w:t>El paciente está sedado la mayor parte del tiempo, y en general el proceso se tolera bien y no hay complicaciones de relevancia</w:t>
      </w:r>
      <w:r w:rsidR="00386D83">
        <w:rPr>
          <w:rFonts w:ascii="Arial" w:hAnsi="Arial" w:cs="Arial"/>
        </w:rPr>
        <w:t>”</w:t>
      </w:r>
      <w:r w:rsidR="00641A0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describe la Dra</w:t>
      </w:r>
      <w:r w:rsidRPr="00713BE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41A0D">
        <w:rPr>
          <w:rFonts w:ascii="Arial" w:hAnsi="Arial" w:cs="Arial"/>
        </w:rPr>
        <w:t xml:space="preserve">Marta del </w:t>
      </w:r>
      <w:r w:rsidR="005C0242">
        <w:rPr>
          <w:rFonts w:ascii="Arial" w:hAnsi="Arial" w:cs="Arial"/>
        </w:rPr>
        <w:t>Álamo</w:t>
      </w:r>
      <w:r w:rsidR="00641A0D">
        <w:rPr>
          <w:rFonts w:ascii="Arial" w:hAnsi="Arial" w:cs="Arial"/>
        </w:rPr>
        <w:t>, neurocirujana funcional del equipo.</w:t>
      </w:r>
    </w:p>
    <w:p w14:paraId="46198DA6" w14:textId="77777777" w:rsidR="00713BE8" w:rsidRDefault="00713BE8" w:rsidP="00713BE8">
      <w:pPr>
        <w:jc w:val="both"/>
        <w:rPr>
          <w:rFonts w:ascii="Arial" w:hAnsi="Arial" w:cs="Arial"/>
        </w:rPr>
      </w:pPr>
    </w:p>
    <w:p w14:paraId="4AA07AA9" w14:textId="4E5DDE0D" w:rsidR="00713BE8" w:rsidRPr="00713BE8" w:rsidRDefault="00713BE8" w:rsidP="00713B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apertura de esta barrera de forma segura y reversible mediante l</w:t>
      </w:r>
      <w:r w:rsidRPr="00713BE8">
        <w:rPr>
          <w:rFonts w:ascii="Arial" w:hAnsi="Arial" w:cs="Arial"/>
        </w:rPr>
        <w:t xml:space="preserve">a aplicación de ultrasonidos </w:t>
      </w:r>
      <w:r w:rsidR="000F1FF8">
        <w:rPr>
          <w:rFonts w:ascii="Arial" w:hAnsi="Arial" w:cs="Arial"/>
        </w:rPr>
        <w:t xml:space="preserve">focales </w:t>
      </w:r>
      <w:r>
        <w:rPr>
          <w:rFonts w:ascii="Arial" w:hAnsi="Arial" w:cs="Arial"/>
        </w:rPr>
        <w:t xml:space="preserve">de </w:t>
      </w:r>
      <w:r w:rsidRPr="00713BE8">
        <w:rPr>
          <w:rFonts w:ascii="Arial" w:hAnsi="Arial" w:cs="Arial"/>
        </w:rPr>
        <w:t xml:space="preserve">baja intensidad </w:t>
      </w:r>
      <w:r>
        <w:rPr>
          <w:rFonts w:ascii="Arial" w:hAnsi="Arial" w:cs="Arial"/>
        </w:rPr>
        <w:t xml:space="preserve">(LIFU), </w:t>
      </w:r>
      <w:r w:rsidRPr="00713BE8">
        <w:rPr>
          <w:rFonts w:ascii="Arial" w:hAnsi="Arial" w:cs="Arial"/>
        </w:rPr>
        <w:t>no producen calentamiento.</w:t>
      </w:r>
      <w:r>
        <w:rPr>
          <w:rFonts w:ascii="Arial" w:hAnsi="Arial" w:cs="Arial"/>
        </w:rPr>
        <w:t xml:space="preserve"> “</w:t>
      </w:r>
      <w:r w:rsidRPr="00713BE8">
        <w:rPr>
          <w:rFonts w:ascii="Arial" w:hAnsi="Arial" w:cs="Arial"/>
        </w:rPr>
        <w:t>Se ayuda de microburbujas que se inyectan por</w:t>
      </w:r>
      <w:r w:rsidR="008C6D41">
        <w:rPr>
          <w:rFonts w:ascii="Arial" w:hAnsi="Arial" w:cs="Arial"/>
        </w:rPr>
        <w:t xml:space="preserve"> </w:t>
      </w:r>
      <w:r w:rsidR="00386D83">
        <w:rPr>
          <w:rFonts w:ascii="Arial" w:hAnsi="Arial" w:cs="Arial"/>
        </w:rPr>
        <w:t>vía</w:t>
      </w:r>
      <w:r w:rsidR="00E17205">
        <w:rPr>
          <w:rFonts w:ascii="Arial" w:hAnsi="Arial" w:cs="Arial"/>
        </w:rPr>
        <w:t xml:space="preserve"> </w:t>
      </w:r>
      <w:r w:rsidR="008C6D41">
        <w:rPr>
          <w:rFonts w:ascii="Arial" w:hAnsi="Arial" w:cs="Arial"/>
        </w:rPr>
        <w:t>intra</w:t>
      </w:r>
      <w:r w:rsidRPr="00713BE8">
        <w:rPr>
          <w:rFonts w:ascii="Arial" w:hAnsi="Arial" w:cs="Arial"/>
        </w:rPr>
        <w:t>ven</w:t>
      </w:r>
      <w:r w:rsidR="008C6D41">
        <w:rPr>
          <w:rFonts w:ascii="Arial" w:hAnsi="Arial" w:cs="Arial"/>
        </w:rPr>
        <w:t>os</w:t>
      </w:r>
      <w:r w:rsidRPr="00713BE8">
        <w:rPr>
          <w:rFonts w:ascii="Arial" w:hAnsi="Arial" w:cs="Arial"/>
        </w:rPr>
        <w:t xml:space="preserve">a y al exponerse a los ultrasonidos (en la zona </w:t>
      </w:r>
      <w:r w:rsidR="008C6D41">
        <w:rPr>
          <w:rFonts w:ascii="Arial" w:hAnsi="Arial" w:cs="Arial"/>
        </w:rPr>
        <w:t>diana</w:t>
      </w:r>
      <w:r w:rsidRPr="00713BE8">
        <w:rPr>
          <w:rFonts w:ascii="Arial" w:hAnsi="Arial" w:cs="Arial"/>
        </w:rPr>
        <w:t>) se expanden y contraen facilitando así la denominada cavitación estable y abrie</w:t>
      </w:r>
      <w:r>
        <w:rPr>
          <w:rFonts w:ascii="Arial" w:hAnsi="Arial" w:cs="Arial"/>
        </w:rPr>
        <w:t>ndo la barrera hematoencefálica”,</w:t>
      </w:r>
      <w:r w:rsidR="00386D83">
        <w:rPr>
          <w:rFonts w:ascii="Arial" w:hAnsi="Arial" w:cs="Arial"/>
        </w:rPr>
        <w:t xml:space="preserve"> </w:t>
      </w:r>
      <w:r w:rsidR="008C6D41">
        <w:rPr>
          <w:rFonts w:ascii="Arial" w:hAnsi="Arial" w:cs="Arial"/>
        </w:rPr>
        <w:t>explica el Dr. José Pineda, ingeniero a ca</w:t>
      </w:r>
      <w:r w:rsidR="00A01339">
        <w:rPr>
          <w:rFonts w:ascii="Arial" w:hAnsi="Arial" w:cs="Arial"/>
        </w:rPr>
        <w:t xml:space="preserve">rgo del LIFU. </w:t>
      </w:r>
      <w:r w:rsidR="00386D83">
        <w:rPr>
          <w:rFonts w:ascii="Arial" w:hAnsi="Arial" w:cs="Arial"/>
        </w:rPr>
        <w:t>“</w:t>
      </w:r>
      <w:r w:rsidR="00A01339">
        <w:rPr>
          <w:rFonts w:ascii="Arial" w:hAnsi="Arial" w:cs="Arial"/>
        </w:rPr>
        <w:t>T</w:t>
      </w:r>
      <w:r w:rsidRPr="00713BE8">
        <w:rPr>
          <w:rFonts w:ascii="Arial" w:hAnsi="Arial" w:cs="Arial"/>
        </w:rPr>
        <w:t xml:space="preserve">ras aplicar el tratamiento se verifica la apertura mediante la realización de una resonancia magnética cerebral con inyección de un contraste denominado gadolinio. El paciente pasa unas horas </w:t>
      </w:r>
      <w:r w:rsidR="008C6D41">
        <w:rPr>
          <w:rFonts w:ascii="Arial" w:hAnsi="Arial" w:cs="Arial"/>
        </w:rPr>
        <w:t>bajo observación</w:t>
      </w:r>
      <w:r w:rsidRPr="00713BE8">
        <w:rPr>
          <w:rFonts w:ascii="Arial" w:hAnsi="Arial" w:cs="Arial"/>
        </w:rPr>
        <w:t xml:space="preserve"> </w:t>
      </w:r>
      <w:r w:rsidR="008C6D41">
        <w:rPr>
          <w:rFonts w:ascii="Arial" w:hAnsi="Arial" w:cs="Arial"/>
        </w:rPr>
        <w:t>y es</w:t>
      </w:r>
      <w:r w:rsidRPr="00713BE8">
        <w:rPr>
          <w:rFonts w:ascii="Arial" w:hAnsi="Arial" w:cs="Arial"/>
        </w:rPr>
        <w:t xml:space="preserve"> dado de alta al día siguiente</w:t>
      </w:r>
      <w:r w:rsidR="00386D83">
        <w:rPr>
          <w:rFonts w:ascii="Arial" w:hAnsi="Arial" w:cs="Arial"/>
        </w:rPr>
        <w:t>”</w:t>
      </w:r>
      <w:r w:rsidR="00A01339">
        <w:rPr>
          <w:rFonts w:ascii="Arial" w:hAnsi="Arial" w:cs="Arial"/>
        </w:rPr>
        <w:t xml:space="preserve">, asegura </w:t>
      </w:r>
      <w:r w:rsidR="000A441A">
        <w:rPr>
          <w:rFonts w:ascii="Arial" w:hAnsi="Arial" w:cs="Arial"/>
        </w:rPr>
        <w:t>la</w:t>
      </w:r>
      <w:r w:rsidR="00A01339">
        <w:rPr>
          <w:rFonts w:ascii="Arial" w:hAnsi="Arial" w:cs="Arial"/>
        </w:rPr>
        <w:t xml:space="preserve"> Dra. Gasca</w:t>
      </w:r>
      <w:r w:rsidRPr="00713BE8">
        <w:rPr>
          <w:rFonts w:ascii="Arial" w:hAnsi="Arial" w:cs="Arial"/>
        </w:rPr>
        <w:t xml:space="preserve">. </w:t>
      </w:r>
    </w:p>
    <w:p w14:paraId="7F665895" w14:textId="77777777" w:rsidR="00713BE8" w:rsidRPr="00E71CB3" w:rsidRDefault="00713BE8" w:rsidP="002E6CA6">
      <w:pPr>
        <w:jc w:val="both"/>
        <w:rPr>
          <w:rFonts w:ascii="Arial" w:hAnsi="Arial" w:cs="Arial"/>
          <w:b/>
        </w:rPr>
      </w:pPr>
    </w:p>
    <w:p w14:paraId="7E2ED369" w14:textId="55AA5411" w:rsidR="00E032EA" w:rsidRPr="00386D83" w:rsidRDefault="006669C3" w:rsidP="006669C3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Hasta el momento este estudio ha pretendido demostrar la seguridad del procedimiento de apertura de la barrera hematoencefálica mediante LIFU, aunque a nadie se le escapa que el objetivo último es lograr la introducción de </w:t>
      </w:r>
      <w:r w:rsidR="008C6D41">
        <w:rPr>
          <w:rFonts w:ascii="Arial" w:hAnsi="Arial" w:cs="Arial"/>
        </w:rPr>
        <w:t xml:space="preserve">agentes terapéuticos </w:t>
      </w:r>
      <w:r>
        <w:rPr>
          <w:rFonts w:ascii="Arial" w:hAnsi="Arial" w:cs="Arial"/>
        </w:rPr>
        <w:t>en el cerebro, hecho que hasta la fecha solo se ha experimentado y publicado en pacientes con tumores cerebrales</w:t>
      </w:r>
      <w:r w:rsidR="00386D83">
        <w:rPr>
          <w:rFonts w:ascii="Arial" w:hAnsi="Arial" w:cs="Arial"/>
        </w:rPr>
        <w:t>.</w:t>
      </w:r>
    </w:p>
    <w:p w14:paraId="71883C0A" w14:textId="77777777" w:rsidR="00E032EA" w:rsidRDefault="00E032EA" w:rsidP="00E032EA">
      <w:pPr>
        <w:jc w:val="both"/>
        <w:rPr>
          <w:rFonts w:ascii="Arial" w:hAnsi="Arial" w:cs="Arial"/>
          <w:b/>
        </w:rPr>
      </w:pPr>
    </w:p>
    <w:p w14:paraId="408B242B" w14:textId="77777777" w:rsidR="00386D83" w:rsidRDefault="00386D83" w:rsidP="00E032EA">
      <w:pPr>
        <w:jc w:val="both"/>
        <w:rPr>
          <w:rFonts w:ascii="Arial" w:hAnsi="Arial" w:cs="Arial"/>
          <w:b/>
        </w:rPr>
      </w:pPr>
    </w:p>
    <w:p w14:paraId="34F753EC" w14:textId="77777777" w:rsidR="00386D83" w:rsidRDefault="00386D83" w:rsidP="00E032EA">
      <w:pPr>
        <w:jc w:val="both"/>
        <w:rPr>
          <w:rFonts w:ascii="Arial" w:hAnsi="Arial" w:cs="Arial"/>
          <w:b/>
        </w:rPr>
      </w:pPr>
    </w:p>
    <w:p w14:paraId="5BCA0E02" w14:textId="0F5B5775" w:rsidR="00E032EA" w:rsidRPr="006669C3" w:rsidRDefault="00386D83" w:rsidP="00E032E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</w:t>
      </w:r>
      <w:r w:rsidR="00E032EA" w:rsidRPr="00E71CB3">
        <w:rPr>
          <w:rFonts w:ascii="Arial" w:hAnsi="Arial" w:cs="Arial"/>
          <w:b/>
        </w:rPr>
        <w:t>n futuro esperanzador</w:t>
      </w:r>
    </w:p>
    <w:p w14:paraId="443FFB28" w14:textId="44CDBDD5" w:rsidR="00E032EA" w:rsidRDefault="00E032EA" w:rsidP="00E03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Los resultados de este estudio publicado en ‘Nature</w:t>
      </w:r>
      <w:r w:rsidR="00A90118">
        <w:rPr>
          <w:rFonts w:ascii="Arial" w:hAnsi="Arial" w:cs="Arial"/>
        </w:rPr>
        <w:t xml:space="preserve"> Communications</w:t>
      </w:r>
      <w:r>
        <w:rPr>
          <w:rFonts w:ascii="Arial" w:hAnsi="Arial" w:cs="Arial"/>
        </w:rPr>
        <w:t xml:space="preserve">’ </w:t>
      </w:r>
      <w:r w:rsidR="006669C3">
        <w:rPr>
          <w:rFonts w:ascii="Arial" w:hAnsi="Arial" w:cs="Arial"/>
        </w:rPr>
        <w:t>abre</w:t>
      </w:r>
      <w:r>
        <w:rPr>
          <w:rFonts w:ascii="Arial" w:hAnsi="Arial" w:cs="Arial"/>
        </w:rPr>
        <w:t>n</w:t>
      </w:r>
      <w:r w:rsidR="006669C3">
        <w:rPr>
          <w:rFonts w:ascii="Arial" w:hAnsi="Arial" w:cs="Arial"/>
        </w:rPr>
        <w:t xml:space="preserve"> un futuro </w:t>
      </w:r>
      <w:r>
        <w:rPr>
          <w:rFonts w:ascii="Arial" w:hAnsi="Arial" w:cs="Arial"/>
        </w:rPr>
        <w:t>esperanzador</w:t>
      </w:r>
      <w:r w:rsidR="006669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 s</w:t>
      </w:r>
      <w:r w:rsidR="006669C3" w:rsidRPr="006669C3">
        <w:rPr>
          <w:rFonts w:ascii="Arial" w:hAnsi="Arial" w:cs="Arial"/>
        </w:rPr>
        <w:t>ervirán de base para investigaciones más profundas de cara a actuar en fases más precoces de la enfermedad de Parkinson</w:t>
      </w:r>
      <w:r w:rsidR="005C0242">
        <w:rPr>
          <w:rFonts w:ascii="Arial" w:hAnsi="Arial" w:cs="Arial"/>
        </w:rPr>
        <w:t>,</w:t>
      </w:r>
      <w:r w:rsidR="006669C3" w:rsidRPr="006669C3">
        <w:rPr>
          <w:rFonts w:ascii="Arial" w:hAnsi="Arial" w:cs="Arial"/>
        </w:rPr>
        <w:t xml:space="preserve"> y pueden ser extrapolables a otras patologías neurodegenerativas como la enfermedad de Alzheimer</w:t>
      </w:r>
      <w:r w:rsidR="00386D83">
        <w:rPr>
          <w:rFonts w:ascii="Arial" w:hAnsi="Arial" w:cs="Arial"/>
        </w:rPr>
        <w:t xml:space="preserve">. </w:t>
      </w:r>
      <w:r w:rsidR="008C6D41">
        <w:rPr>
          <w:rFonts w:ascii="Arial" w:hAnsi="Arial" w:cs="Arial"/>
        </w:rPr>
        <w:t>“Nuestro objet</w:t>
      </w:r>
      <w:r w:rsidR="00641A0D">
        <w:rPr>
          <w:rFonts w:ascii="Arial" w:hAnsi="Arial" w:cs="Arial"/>
        </w:rPr>
        <w:t>iv</w:t>
      </w:r>
      <w:r w:rsidR="008C6D41">
        <w:rPr>
          <w:rFonts w:ascii="Arial" w:hAnsi="Arial" w:cs="Arial"/>
        </w:rPr>
        <w:t xml:space="preserve">o principal es diagnosticar la </w:t>
      </w:r>
      <w:r w:rsidR="006669C3" w:rsidRPr="006669C3">
        <w:rPr>
          <w:rFonts w:ascii="Arial" w:hAnsi="Arial" w:cs="Arial"/>
        </w:rPr>
        <w:t>enfermedad de Parkinson</w:t>
      </w:r>
      <w:r w:rsidR="008C6D41">
        <w:rPr>
          <w:rFonts w:ascii="Arial" w:hAnsi="Arial" w:cs="Arial"/>
        </w:rPr>
        <w:t xml:space="preserve"> precozmente y </w:t>
      </w:r>
      <w:r w:rsidR="00641A0D">
        <w:rPr>
          <w:rFonts w:ascii="Arial" w:hAnsi="Arial" w:cs="Arial"/>
        </w:rPr>
        <w:t>actuar mediante LIFU para suministrar terapias que detengan el proceso neurodegenerativo en un estadio muy precoz. Así comenzare</w:t>
      </w:r>
      <w:r w:rsidR="005C0242">
        <w:rPr>
          <w:rFonts w:ascii="Arial" w:hAnsi="Arial" w:cs="Arial"/>
        </w:rPr>
        <w:t xml:space="preserve">mos a avanzar en </w:t>
      </w:r>
      <w:r w:rsidR="00641A0D">
        <w:rPr>
          <w:rFonts w:ascii="Arial" w:hAnsi="Arial" w:cs="Arial"/>
        </w:rPr>
        <w:t>el gran reto de detener la progresión de una enfermedad neurodegenerat</w:t>
      </w:r>
      <w:r w:rsidR="00386D83">
        <w:rPr>
          <w:rFonts w:ascii="Arial" w:hAnsi="Arial" w:cs="Arial"/>
        </w:rPr>
        <w:t>iva”, concluye el Prof. Obeso, d</w:t>
      </w:r>
      <w:r w:rsidR="00641A0D">
        <w:rPr>
          <w:rFonts w:ascii="Arial" w:hAnsi="Arial" w:cs="Arial"/>
        </w:rPr>
        <w:t>irector de HM CINAC</w:t>
      </w:r>
      <w:r w:rsidR="00386D83">
        <w:rPr>
          <w:rFonts w:ascii="Arial" w:hAnsi="Arial" w:cs="Arial"/>
        </w:rPr>
        <w:t xml:space="preserve"> Madrid</w:t>
      </w:r>
      <w:r w:rsidR="00641A0D">
        <w:rPr>
          <w:rFonts w:ascii="Arial" w:hAnsi="Arial" w:cs="Arial"/>
        </w:rPr>
        <w:t xml:space="preserve">. </w:t>
      </w:r>
    </w:p>
    <w:p w14:paraId="0412A308" w14:textId="77777777" w:rsidR="005035FA" w:rsidRDefault="005035FA" w:rsidP="00E032EA">
      <w:pPr>
        <w:jc w:val="both"/>
        <w:rPr>
          <w:rFonts w:ascii="Arial" w:hAnsi="Arial" w:cs="Arial"/>
        </w:rPr>
      </w:pPr>
    </w:p>
    <w:p w14:paraId="5A0517D6" w14:textId="77777777" w:rsidR="005035FA" w:rsidRDefault="005035FA" w:rsidP="00E032EA">
      <w:pPr>
        <w:jc w:val="both"/>
        <w:rPr>
          <w:rFonts w:ascii="Arial" w:hAnsi="Arial" w:cs="Arial"/>
        </w:rPr>
      </w:pPr>
    </w:p>
    <w:p w14:paraId="549458ED" w14:textId="77777777" w:rsidR="00E032EA" w:rsidRDefault="00E032EA" w:rsidP="00E032EA">
      <w:pPr>
        <w:jc w:val="both"/>
        <w:rPr>
          <w:rFonts w:ascii="Arial" w:hAnsi="Arial" w:cs="Arial"/>
        </w:rPr>
      </w:pPr>
    </w:p>
    <w:p w14:paraId="31EFC7F1" w14:textId="65930785" w:rsidR="00296E35" w:rsidRPr="00E032EA" w:rsidRDefault="00296E35" w:rsidP="00E032E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HM Hospitales</w:t>
      </w:r>
    </w:p>
    <w:p w14:paraId="56D6416A" w14:textId="77777777" w:rsidR="00296E35" w:rsidRDefault="00296E35" w:rsidP="00296E35">
      <w:pPr>
        <w:pStyle w:val="CuerpoBA"/>
      </w:pPr>
      <w:r>
        <w:rPr>
          <w:rFonts w:eastAsia="Times New Roman"/>
          <w:b w:val="0"/>
          <w:bCs w:val="0"/>
          <w:color w:val="auto"/>
        </w:rPr>
        <w:t>HM Hospitales es el grupo hospitalario privado de referencia a nivel naci</w:t>
      </w:r>
      <w:r>
        <w:rPr>
          <w:rFonts w:eastAsia="Arial Unicode MS" w:hAnsi="Arial Unicode MS" w:cs="Arial Unicode MS"/>
          <w:b w:val="0"/>
          <w:bCs w:val="0"/>
        </w:rPr>
        <w:t>onal que basa su oferta en la excelencia asistencial sumada a la investigaci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n, la docencia, la constante innovaci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tecnol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gica y la publicaci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de resultados.</w:t>
      </w:r>
    </w:p>
    <w:p w14:paraId="749869AE" w14:textId="77777777" w:rsidR="00296E35" w:rsidRDefault="00296E35" w:rsidP="00296E35">
      <w:pPr>
        <w:pStyle w:val="CuerpoBA"/>
      </w:pPr>
    </w:p>
    <w:p w14:paraId="161B20D0" w14:textId="77777777" w:rsidR="00296E35" w:rsidRDefault="00296E35" w:rsidP="00296E35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Dirigido por m</w:t>
      </w:r>
      <w:r>
        <w:rPr>
          <w:rFonts w:ascii="Arial Unicode MS" w:eastAsia="Arial Unicode MS" w:cs="Arial Unicode MS"/>
          <w:b w:val="0"/>
          <w:bCs w:val="0"/>
        </w:rPr>
        <w:t>é</w:t>
      </w:r>
      <w:r>
        <w:rPr>
          <w:rFonts w:eastAsia="Arial Unicode MS" w:hAnsi="Arial Unicode MS" w:cs="Arial Unicode MS"/>
          <w:b w:val="0"/>
          <w:bCs w:val="0"/>
        </w:rPr>
        <w:t>dicos y con capital 100% espa</w:t>
      </w:r>
      <w:r>
        <w:rPr>
          <w:rFonts w:ascii="Arial Unicode MS" w:eastAsia="Arial Unicode MS" w:cs="Arial Unicode MS"/>
          <w:b w:val="0"/>
          <w:bCs w:val="0"/>
        </w:rPr>
        <w:t>ñ</w:t>
      </w:r>
      <w:r>
        <w:rPr>
          <w:rFonts w:eastAsia="Arial Unicode MS" w:hAnsi="Arial Unicode MS" w:cs="Arial Unicode MS"/>
          <w:b w:val="0"/>
          <w:bCs w:val="0"/>
        </w:rPr>
        <w:t>ol, cuenta en la actualidad con 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de 5.000 trabajadores laborales que concentran sus esfuerzos en ofrecer una medicina de calidad e innovadora centrada en el cuidado de la salud y el bienestar de sus pacientes y familiares.</w:t>
      </w:r>
    </w:p>
    <w:p w14:paraId="29C694EB" w14:textId="77777777" w:rsidR="00296E35" w:rsidRDefault="00296E35" w:rsidP="00296E35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 xml:space="preserve"> </w:t>
      </w:r>
    </w:p>
    <w:p w14:paraId="424BCE8B" w14:textId="77777777" w:rsidR="00296E35" w:rsidRDefault="00296E35" w:rsidP="00296E35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HM Hospitales est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ascii="Arial Unicode MS" w:eastAsia="Arial Unicode MS" w:cs="Arial Unicode MS" w:hint="eastAsia"/>
          <w:b w:val="0"/>
          <w:bCs w:val="0"/>
        </w:rPr>
        <w:t xml:space="preserve"> </w:t>
      </w:r>
      <w:r w:rsidR="002F4F66">
        <w:rPr>
          <w:rFonts w:eastAsia="Arial Unicode MS" w:hAnsi="Arial Unicode MS" w:cs="Arial Unicode MS"/>
          <w:b w:val="0"/>
          <w:bCs w:val="0"/>
        </w:rPr>
        <w:t>formado por 42</w:t>
      </w:r>
      <w:r>
        <w:rPr>
          <w:rFonts w:eastAsia="Arial Unicode MS" w:hAnsi="Arial Unicode MS" w:cs="Arial Unicode MS"/>
          <w:b w:val="0"/>
          <w:bCs w:val="0"/>
        </w:rPr>
        <w:t xml:space="preserve"> centros asistenciales: 16 hospitales, 4 centros integrales de alta especializaci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en Oncolog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a, Cardiolog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a, Neurociencias y Fertilidad, adem</w:t>
      </w:r>
      <w:r>
        <w:rPr>
          <w:rFonts w:ascii="Arial Unicode MS" w:eastAsia="Arial Unicode MS" w:cs="Arial Unicode MS"/>
          <w:b w:val="0"/>
          <w:bCs w:val="0"/>
        </w:rPr>
        <w:t>á</w:t>
      </w:r>
      <w:r w:rsidR="002F4F66">
        <w:rPr>
          <w:rFonts w:eastAsia="Arial Unicode MS" w:hAnsi="Arial Unicode MS" w:cs="Arial Unicode MS"/>
          <w:b w:val="0"/>
          <w:bCs w:val="0"/>
        </w:rPr>
        <w:t>s de 22</w:t>
      </w:r>
      <w:r>
        <w:rPr>
          <w:rFonts w:eastAsia="Arial Unicode MS" w:hAnsi="Arial Unicode MS" w:cs="Arial Unicode MS"/>
          <w:b w:val="0"/>
          <w:bCs w:val="0"/>
        </w:rPr>
        <w:t xml:space="preserve"> policl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nicos. Todos ellos trabajan de manera coordinada para ofrecer una gesti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integral de las necesidades y requerimientos de sus pacientes.</w:t>
      </w:r>
    </w:p>
    <w:p w14:paraId="713F75CC" w14:textId="77777777" w:rsidR="00296E35" w:rsidRDefault="00296E35" w:rsidP="00296E3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A970201" w14:textId="77777777" w:rsidR="00296E35" w:rsidRDefault="00296E35" w:rsidP="00296E3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DEP. DE COMUNICACIÓN HM HOSPITALES</w:t>
      </w:r>
    </w:p>
    <w:p w14:paraId="7E34B39B" w14:textId="77777777" w:rsidR="00296E35" w:rsidRDefault="00296E35" w:rsidP="00296E35">
      <w:p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>Marcos García Rodríguez</w:t>
      </w:r>
    </w:p>
    <w:p w14:paraId="46DB39F1" w14:textId="77777777" w:rsidR="00296E35" w:rsidRDefault="00296E35" w:rsidP="00296E35">
      <w:pPr>
        <w:spacing w:line="276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Tel: 914 444 244 ext.167 / Móvil: 667 184 600</w:t>
      </w:r>
    </w:p>
    <w:p w14:paraId="634ABD79" w14:textId="77777777" w:rsidR="00296E35" w:rsidRDefault="00296E35" w:rsidP="00296E35">
      <w:pPr>
        <w:spacing w:line="276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E-mail: </w:t>
      </w:r>
      <w:hyperlink r:id="rId9" w:history="1">
        <w:r>
          <w:rPr>
            <w:rStyle w:val="Hipervnculo"/>
            <w:rFonts w:ascii="Arial" w:hAnsi="Arial" w:cs="Arial"/>
            <w:sz w:val="20"/>
            <w:szCs w:val="20"/>
          </w:rPr>
          <w:t>mgarciarodriguez@hmhospitales.com</w:t>
        </w:r>
      </w:hyperlink>
    </w:p>
    <w:p w14:paraId="4553AC83" w14:textId="77777777" w:rsidR="00390484" w:rsidRDefault="00296E35" w:rsidP="00A70AE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Más información</w:t>
      </w:r>
      <w:r>
        <w:rPr>
          <w:rFonts w:ascii="Arial" w:hAnsi="Arial" w:cs="Arial"/>
          <w:sz w:val="20"/>
          <w:szCs w:val="20"/>
        </w:rPr>
        <w:t xml:space="preserve">: </w:t>
      </w:r>
      <w:hyperlink r:id="rId10" w:history="1">
        <w:r w:rsidR="00FB130B" w:rsidRPr="00CA0E20">
          <w:rPr>
            <w:rStyle w:val="Hipervnculo"/>
            <w:rFonts w:ascii="Arial" w:hAnsi="Arial" w:cs="Arial"/>
            <w:sz w:val="20"/>
            <w:szCs w:val="20"/>
          </w:rPr>
          <w:t>www.hmhospitales.com</w:t>
        </w:r>
      </w:hyperlink>
    </w:p>
    <w:p w14:paraId="360E0A76" w14:textId="77777777" w:rsidR="00FB130B" w:rsidRDefault="00FB130B" w:rsidP="00A70AEB">
      <w:pPr>
        <w:spacing w:line="276" w:lineRule="auto"/>
        <w:jc w:val="both"/>
      </w:pPr>
    </w:p>
    <w:sectPr w:rsidR="00FB13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E28DC" w16cex:dateUtc="2021-03-06T15:14:00Z"/>
  <w16cex:commentExtensible w16cex:durableId="23EE2A32" w16cex:dateUtc="2021-03-06T15:20:00Z"/>
  <w16cex:commentExtensible w16cex:durableId="23EE2AFB" w16cex:dateUtc="2021-03-06T15:23:00Z"/>
  <w16cex:commentExtensible w16cex:durableId="23EE24D1" w16cex:dateUtc="2021-03-06T14:57:00Z"/>
  <w16cex:commentExtensible w16cex:durableId="23EE2527" w16cex:dateUtc="2021-03-06T14:58:00Z"/>
  <w16cex:commentExtensible w16cex:durableId="23EE29B3" w16cex:dateUtc="2021-03-06T15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A2662" w14:textId="77777777" w:rsidR="002D3E51" w:rsidRDefault="002D3E51" w:rsidP="00390484">
      <w:r>
        <w:separator/>
      </w:r>
    </w:p>
  </w:endnote>
  <w:endnote w:type="continuationSeparator" w:id="0">
    <w:p w14:paraId="24AB039D" w14:textId="77777777" w:rsidR="002D3E51" w:rsidRDefault="002D3E51" w:rsidP="0039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33959" w14:textId="77777777" w:rsidR="002D3E51" w:rsidRDefault="002D3E51" w:rsidP="00390484">
      <w:r>
        <w:separator/>
      </w:r>
    </w:p>
  </w:footnote>
  <w:footnote w:type="continuationSeparator" w:id="0">
    <w:p w14:paraId="785166EC" w14:textId="77777777" w:rsidR="002D3E51" w:rsidRDefault="002D3E51" w:rsidP="00390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E60D6"/>
    <w:multiLevelType w:val="hybridMultilevel"/>
    <w:tmpl w:val="9F4CC7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B70C5"/>
    <w:multiLevelType w:val="hybridMultilevel"/>
    <w:tmpl w:val="12E2D1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C2058"/>
    <w:multiLevelType w:val="hybridMultilevel"/>
    <w:tmpl w:val="6F2C5B1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CF38B1"/>
    <w:multiLevelType w:val="hybridMultilevel"/>
    <w:tmpl w:val="1F6E19B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95"/>
    <w:rsid w:val="00005F4F"/>
    <w:rsid w:val="00011F7D"/>
    <w:rsid w:val="0004154D"/>
    <w:rsid w:val="00044F52"/>
    <w:rsid w:val="00085392"/>
    <w:rsid w:val="000A34D8"/>
    <w:rsid w:val="000A441A"/>
    <w:rsid w:val="000A4ABE"/>
    <w:rsid w:val="000A71DD"/>
    <w:rsid w:val="000B12C2"/>
    <w:rsid w:val="000F1FF8"/>
    <w:rsid w:val="0012692B"/>
    <w:rsid w:val="0017732D"/>
    <w:rsid w:val="001A4D09"/>
    <w:rsid w:val="001A522B"/>
    <w:rsid w:val="001C1895"/>
    <w:rsid w:val="001C5656"/>
    <w:rsid w:val="001E1AB7"/>
    <w:rsid w:val="00214FE8"/>
    <w:rsid w:val="00223023"/>
    <w:rsid w:val="00230EB3"/>
    <w:rsid w:val="00254429"/>
    <w:rsid w:val="00260519"/>
    <w:rsid w:val="00276CF1"/>
    <w:rsid w:val="00296E35"/>
    <w:rsid w:val="002B4872"/>
    <w:rsid w:val="002D3E51"/>
    <w:rsid w:val="002D52CE"/>
    <w:rsid w:val="002E6CA6"/>
    <w:rsid w:val="002F4638"/>
    <w:rsid w:val="002F4F66"/>
    <w:rsid w:val="003024E7"/>
    <w:rsid w:val="00312195"/>
    <w:rsid w:val="00326D1E"/>
    <w:rsid w:val="00366D5D"/>
    <w:rsid w:val="0037704D"/>
    <w:rsid w:val="00386D83"/>
    <w:rsid w:val="00390484"/>
    <w:rsid w:val="003B0C3D"/>
    <w:rsid w:val="0040686B"/>
    <w:rsid w:val="00415514"/>
    <w:rsid w:val="004309E8"/>
    <w:rsid w:val="004744F9"/>
    <w:rsid w:val="00494483"/>
    <w:rsid w:val="0049589E"/>
    <w:rsid w:val="004C4296"/>
    <w:rsid w:val="004E6481"/>
    <w:rsid w:val="004F136C"/>
    <w:rsid w:val="005035FA"/>
    <w:rsid w:val="0051704F"/>
    <w:rsid w:val="005219DE"/>
    <w:rsid w:val="00525CEC"/>
    <w:rsid w:val="0052686B"/>
    <w:rsid w:val="005322FF"/>
    <w:rsid w:val="00552A63"/>
    <w:rsid w:val="005564D4"/>
    <w:rsid w:val="0055737E"/>
    <w:rsid w:val="00563792"/>
    <w:rsid w:val="0058627C"/>
    <w:rsid w:val="005C0242"/>
    <w:rsid w:val="005E05C6"/>
    <w:rsid w:val="005E1D1C"/>
    <w:rsid w:val="00601281"/>
    <w:rsid w:val="006067CF"/>
    <w:rsid w:val="00616EFC"/>
    <w:rsid w:val="00624457"/>
    <w:rsid w:val="00641A0D"/>
    <w:rsid w:val="00647777"/>
    <w:rsid w:val="006669C3"/>
    <w:rsid w:val="0069677F"/>
    <w:rsid w:val="006A1F96"/>
    <w:rsid w:val="006B1934"/>
    <w:rsid w:val="006B5822"/>
    <w:rsid w:val="006D439E"/>
    <w:rsid w:val="006F674F"/>
    <w:rsid w:val="006F6DE3"/>
    <w:rsid w:val="00705E94"/>
    <w:rsid w:val="00713BE8"/>
    <w:rsid w:val="00716D45"/>
    <w:rsid w:val="00730D39"/>
    <w:rsid w:val="0074438C"/>
    <w:rsid w:val="007462B4"/>
    <w:rsid w:val="00753E30"/>
    <w:rsid w:val="00755BCD"/>
    <w:rsid w:val="00755D14"/>
    <w:rsid w:val="0077435E"/>
    <w:rsid w:val="00782DCB"/>
    <w:rsid w:val="0078613C"/>
    <w:rsid w:val="007A5E77"/>
    <w:rsid w:val="007B5884"/>
    <w:rsid w:val="007D2FBF"/>
    <w:rsid w:val="007E754B"/>
    <w:rsid w:val="007E7A44"/>
    <w:rsid w:val="007F605A"/>
    <w:rsid w:val="00824A17"/>
    <w:rsid w:val="0082615E"/>
    <w:rsid w:val="008469EA"/>
    <w:rsid w:val="0086119E"/>
    <w:rsid w:val="0086371F"/>
    <w:rsid w:val="00871A86"/>
    <w:rsid w:val="00873562"/>
    <w:rsid w:val="008809EB"/>
    <w:rsid w:val="00880DCC"/>
    <w:rsid w:val="00894B55"/>
    <w:rsid w:val="008A3DB5"/>
    <w:rsid w:val="008C6D41"/>
    <w:rsid w:val="008E5636"/>
    <w:rsid w:val="00924A20"/>
    <w:rsid w:val="00926DEF"/>
    <w:rsid w:val="009357E0"/>
    <w:rsid w:val="00935A20"/>
    <w:rsid w:val="009500E5"/>
    <w:rsid w:val="0095462D"/>
    <w:rsid w:val="009557FB"/>
    <w:rsid w:val="0095781C"/>
    <w:rsid w:val="009639F7"/>
    <w:rsid w:val="009840CB"/>
    <w:rsid w:val="009A0B78"/>
    <w:rsid w:val="009C2208"/>
    <w:rsid w:val="009F07B9"/>
    <w:rsid w:val="00A01339"/>
    <w:rsid w:val="00A06729"/>
    <w:rsid w:val="00A2180E"/>
    <w:rsid w:val="00A2238C"/>
    <w:rsid w:val="00A54624"/>
    <w:rsid w:val="00A70AEB"/>
    <w:rsid w:val="00A749BF"/>
    <w:rsid w:val="00A803CC"/>
    <w:rsid w:val="00A82DAD"/>
    <w:rsid w:val="00A835BE"/>
    <w:rsid w:val="00A90118"/>
    <w:rsid w:val="00AA25A2"/>
    <w:rsid w:val="00AB7E50"/>
    <w:rsid w:val="00AD6025"/>
    <w:rsid w:val="00AD771E"/>
    <w:rsid w:val="00AE7F3E"/>
    <w:rsid w:val="00AF3254"/>
    <w:rsid w:val="00B03655"/>
    <w:rsid w:val="00B04888"/>
    <w:rsid w:val="00B10DE1"/>
    <w:rsid w:val="00B2633A"/>
    <w:rsid w:val="00B26607"/>
    <w:rsid w:val="00B3359B"/>
    <w:rsid w:val="00B50FC1"/>
    <w:rsid w:val="00B53B46"/>
    <w:rsid w:val="00B542B9"/>
    <w:rsid w:val="00B67C2A"/>
    <w:rsid w:val="00B73EB3"/>
    <w:rsid w:val="00B96E73"/>
    <w:rsid w:val="00BA2351"/>
    <w:rsid w:val="00BD39AE"/>
    <w:rsid w:val="00C1134C"/>
    <w:rsid w:val="00C12099"/>
    <w:rsid w:val="00C3619E"/>
    <w:rsid w:val="00C56924"/>
    <w:rsid w:val="00C70D3E"/>
    <w:rsid w:val="00CA75AE"/>
    <w:rsid w:val="00CC02D9"/>
    <w:rsid w:val="00CE1352"/>
    <w:rsid w:val="00CE2CA2"/>
    <w:rsid w:val="00CF3B14"/>
    <w:rsid w:val="00D22D02"/>
    <w:rsid w:val="00D304D2"/>
    <w:rsid w:val="00D30913"/>
    <w:rsid w:val="00D70F7B"/>
    <w:rsid w:val="00D856D1"/>
    <w:rsid w:val="00D931BE"/>
    <w:rsid w:val="00D97554"/>
    <w:rsid w:val="00E032EA"/>
    <w:rsid w:val="00E17205"/>
    <w:rsid w:val="00E44755"/>
    <w:rsid w:val="00E54E9B"/>
    <w:rsid w:val="00E64237"/>
    <w:rsid w:val="00E66CB5"/>
    <w:rsid w:val="00E71CB3"/>
    <w:rsid w:val="00E84FA8"/>
    <w:rsid w:val="00EA35F8"/>
    <w:rsid w:val="00EA4550"/>
    <w:rsid w:val="00EA5497"/>
    <w:rsid w:val="00EC49F7"/>
    <w:rsid w:val="00ED0F1F"/>
    <w:rsid w:val="00F1743B"/>
    <w:rsid w:val="00F46746"/>
    <w:rsid w:val="00F51241"/>
    <w:rsid w:val="00F86E3F"/>
    <w:rsid w:val="00F94788"/>
    <w:rsid w:val="00F94806"/>
    <w:rsid w:val="00FB130B"/>
    <w:rsid w:val="00FE006D"/>
    <w:rsid w:val="00F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7197B0"/>
  <w15:docId w15:val="{12493F49-84F0-423B-9CDD-CCDD965D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04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048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904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48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90484"/>
    <w:pPr>
      <w:ind w:left="720"/>
      <w:contextualSpacing/>
    </w:pPr>
  </w:style>
  <w:style w:type="paragraph" w:customStyle="1" w:styleId="normaltextonoticia">
    <w:name w:val="normaltextonoticia"/>
    <w:basedOn w:val="Normal"/>
    <w:rsid w:val="00390484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character" w:styleId="Hipervnculo">
    <w:name w:val="Hyperlink"/>
    <w:unhideWhenUsed/>
    <w:rsid w:val="00296E35"/>
    <w:rPr>
      <w:strike w:val="0"/>
      <w:dstrike w:val="0"/>
      <w:color w:val="0000FF"/>
      <w:u w:val="none"/>
      <w:effect w:val="none"/>
    </w:rPr>
  </w:style>
  <w:style w:type="paragraph" w:customStyle="1" w:styleId="CuerpoBA">
    <w:name w:val="Cuerpo B A"/>
    <w:rsid w:val="00296E35"/>
    <w:pP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lang w:val="es-ES_tradnl" w:eastAsia="es-ES"/>
    </w:rPr>
  </w:style>
  <w:style w:type="paragraph" w:customStyle="1" w:styleId="CuerpoA">
    <w:name w:val="Cuerpo A"/>
    <w:rsid w:val="00296E35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5D1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D14"/>
    <w:rPr>
      <w:rFonts w:ascii="Segoe UI" w:eastAsia="Times New Roman" w:hAnsi="Segoe UI" w:cs="Segoe UI"/>
      <w:sz w:val="18"/>
      <w:szCs w:val="18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244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445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445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44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445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28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hmhospitale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garciarodriguez@hmhospitales.com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82480E-F6B3-4E53-8538-DA3277374C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E92ADF-196A-4C10-9BC3-EA45CD3307E7}"/>
</file>

<file path=customXml/itemProps3.xml><?xml version="1.0" encoding="utf-8"?>
<ds:datastoreItem xmlns:ds="http://schemas.openxmlformats.org/officeDocument/2006/customXml" ds:itemID="{0270D229-A6DC-439A-A4B0-750A223D5244}"/>
</file>

<file path=customXml/itemProps4.xml><?xml version="1.0" encoding="utf-8"?>
<ds:datastoreItem xmlns:ds="http://schemas.openxmlformats.org/officeDocument/2006/customXml" ds:itemID="{9B27CE38-608A-409E-9545-AB0AFA9FA4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6134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Garcia Rodriguez</dc:creator>
  <cp:keywords/>
  <dc:description/>
  <cp:lastModifiedBy>Eloisa Martin de Faria</cp:lastModifiedBy>
  <cp:revision>2</cp:revision>
  <cp:lastPrinted>2020-12-24T10:47:00Z</cp:lastPrinted>
  <dcterms:created xsi:type="dcterms:W3CDTF">2021-03-09T11:48:00Z</dcterms:created>
  <dcterms:modified xsi:type="dcterms:W3CDTF">2021-03-09T11:48:00Z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