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D86" w:rsidRDefault="00124369" w:rsidP="002E3171">
      <w:pPr>
        <w:tabs>
          <w:tab w:val="left" w:pos="1522"/>
          <w:tab w:val="center" w:pos="4252"/>
          <w:tab w:val="left" w:pos="4877"/>
        </w:tabs>
        <w:rPr>
          <w:rFonts w:ascii="Arial" w:hAnsi="Arial" w:cs="Arial"/>
          <w:b/>
          <w:sz w:val="40"/>
          <w:szCs w:val="40"/>
        </w:rPr>
      </w:pP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center</wp:align>
            </wp:positionH>
            <wp:positionV relativeFrom="paragraph">
              <wp:posOffset>-1046577</wp:posOffset>
            </wp:positionV>
            <wp:extent cx="2824739" cy="130076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_Hospitales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4739" cy="1300762"/>
                    </a:xfrm>
                    <a:prstGeom prst="rect">
                      <a:avLst/>
                    </a:prstGeom>
                  </pic:spPr>
                </pic:pic>
              </a:graphicData>
            </a:graphic>
            <wp14:sizeRelH relativeFrom="margin">
              <wp14:pctWidth>0</wp14:pctWidth>
            </wp14:sizeRelH>
            <wp14:sizeRelV relativeFrom="margin">
              <wp14:pctHeight>0</wp14:pctHeight>
            </wp14:sizeRelV>
          </wp:anchor>
        </w:drawing>
      </w:r>
      <w:r w:rsidR="002E3171">
        <w:rPr>
          <w:rFonts w:ascii="Arial" w:hAnsi="Arial" w:cs="Arial"/>
          <w:b/>
          <w:sz w:val="40"/>
          <w:szCs w:val="40"/>
        </w:rPr>
        <w:tab/>
      </w:r>
      <w:r w:rsidR="002E3171">
        <w:rPr>
          <w:rFonts w:ascii="Arial" w:hAnsi="Arial" w:cs="Arial"/>
          <w:b/>
          <w:sz w:val="40"/>
          <w:szCs w:val="40"/>
        </w:rPr>
        <w:tab/>
      </w:r>
      <w:r w:rsidR="002E3171">
        <w:rPr>
          <w:rFonts w:ascii="Arial" w:hAnsi="Arial" w:cs="Arial"/>
          <w:b/>
          <w:sz w:val="40"/>
          <w:szCs w:val="40"/>
        </w:rPr>
        <w:tab/>
      </w:r>
    </w:p>
    <w:p w:rsidR="00FE7D86" w:rsidRDefault="00FE7D86" w:rsidP="0085230C">
      <w:pPr>
        <w:rPr>
          <w:rFonts w:ascii="Arial" w:hAnsi="Arial" w:cs="Arial"/>
          <w:b/>
          <w:sz w:val="40"/>
          <w:szCs w:val="40"/>
        </w:rPr>
      </w:pPr>
    </w:p>
    <w:p w:rsidR="001A4BC9" w:rsidRPr="00112FD4" w:rsidRDefault="00277087" w:rsidP="00006D47">
      <w:pPr>
        <w:pStyle w:val="normaltextonoticia"/>
        <w:spacing w:before="0" w:beforeAutospacing="0" w:after="0" w:afterAutospacing="0"/>
        <w:jc w:val="center"/>
        <w:rPr>
          <w:b/>
        </w:rPr>
      </w:pPr>
      <w:r>
        <w:rPr>
          <w:b/>
          <w:sz w:val="24"/>
          <w:szCs w:val="24"/>
        </w:rPr>
        <w:t>Las candidaturas podrán ser presentadas hasta el 16 de enero</w:t>
      </w:r>
    </w:p>
    <w:p w:rsidR="001A4BC9" w:rsidRDefault="001A4BC9" w:rsidP="001A4BC9">
      <w:pPr>
        <w:jc w:val="center"/>
        <w:rPr>
          <w:rFonts w:ascii="Arial" w:hAnsi="Arial" w:cs="Arial"/>
          <w:b/>
          <w:sz w:val="28"/>
          <w:szCs w:val="28"/>
        </w:rPr>
      </w:pPr>
    </w:p>
    <w:p w:rsidR="001A4BC9" w:rsidRDefault="00277087" w:rsidP="00277087">
      <w:pPr>
        <w:jc w:val="center"/>
        <w:rPr>
          <w:rFonts w:ascii="Arial" w:hAnsi="Arial" w:cs="Arial"/>
          <w:b/>
          <w:sz w:val="28"/>
          <w:szCs w:val="28"/>
        </w:rPr>
      </w:pPr>
      <w:r>
        <w:rPr>
          <w:rFonts w:ascii="Arial" w:hAnsi="Arial" w:cs="Arial"/>
          <w:b/>
          <w:sz w:val="28"/>
          <w:szCs w:val="28"/>
        </w:rPr>
        <w:t>HM HOSPITALES PRESENTA UNA NUEVA EDICIÓN DE SU PREMIO MEJOR APP SANITARIA</w:t>
      </w:r>
    </w:p>
    <w:p w:rsidR="001A4BC9" w:rsidRPr="00112FD4" w:rsidRDefault="001A4BC9" w:rsidP="001A4BC9">
      <w:pPr>
        <w:jc w:val="center"/>
        <w:rPr>
          <w:rFonts w:ascii="Arial" w:hAnsi="Arial" w:cs="Arial"/>
          <w:b/>
        </w:rPr>
      </w:pPr>
    </w:p>
    <w:p w:rsidR="001A4BC9" w:rsidRPr="00B14767" w:rsidRDefault="001A4BC9" w:rsidP="001A4BC9">
      <w:pPr>
        <w:jc w:val="both"/>
        <w:rPr>
          <w:rFonts w:ascii="Arial" w:hAnsi="Arial" w:cs="Arial"/>
          <w:b/>
        </w:rPr>
      </w:pPr>
    </w:p>
    <w:p w:rsidR="00A23273" w:rsidRDefault="00277087" w:rsidP="00600365">
      <w:pPr>
        <w:pStyle w:val="normaltextonoticia"/>
        <w:numPr>
          <w:ilvl w:val="0"/>
          <w:numId w:val="5"/>
        </w:numPr>
        <w:spacing w:before="0" w:beforeAutospacing="0" w:after="0" w:afterAutospacing="0"/>
        <w:jc w:val="both"/>
        <w:rPr>
          <w:sz w:val="24"/>
          <w:szCs w:val="24"/>
        </w:rPr>
      </w:pPr>
      <w:r>
        <w:rPr>
          <w:sz w:val="24"/>
          <w:szCs w:val="24"/>
        </w:rPr>
        <w:t xml:space="preserve">La organización de este premio demuestra  la  importancia   que </w:t>
      </w:r>
      <w:r w:rsidR="006C24A1">
        <w:rPr>
          <w:sz w:val="24"/>
          <w:szCs w:val="24"/>
        </w:rPr>
        <w:t>otorga</w:t>
      </w:r>
      <w:r>
        <w:rPr>
          <w:sz w:val="24"/>
          <w:szCs w:val="24"/>
        </w:rPr>
        <w:t xml:space="preserve">   HM Hospitales a las nuevas tecnologías aplicadas al mundo sanitario</w:t>
      </w:r>
    </w:p>
    <w:p w:rsidR="00A23273" w:rsidRDefault="00A23273" w:rsidP="00A23273">
      <w:pPr>
        <w:pStyle w:val="normaltextonoticia"/>
        <w:spacing w:before="0" w:beforeAutospacing="0" w:after="0" w:afterAutospacing="0"/>
        <w:ind w:left="1080"/>
        <w:jc w:val="both"/>
        <w:rPr>
          <w:sz w:val="24"/>
          <w:szCs w:val="24"/>
        </w:rPr>
      </w:pPr>
    </w:p>
    <w:p w:rsidR="001A4BC9" w:rsidRDefault="00277087" w:rsidP="00600365">
      <w:pPr>
        <w:pStyle w:val="normaltextonoticia"/>
        <w:numPr>
          <w:ilvl w:val="0"/>
          <w:numId w:val="5"/>
        </w:numPr>
        <w:spacing w:before="0" w:beforeAutospacing="0" w:after="0" w:afterAutospacing="0"/>
        <w:jc w:val="both"/>
        <w:rPr>
          <w:sz w:val="24"/>
          <w:szCs w:val="24"/>
        </w:rPr>
      </w:pPr>
      <w:r>
        <w:rPr>
          <w:sz w:val="24"/>
          <w:szCs w:val="24"/>
        </w:rPr>
        <w:t xml:space="preserve">Este galardón cuenta con dos categorías, jurado y votación popular, y con una dotación económica valorada en </w:t>
      </w:r>
      <w:r w:rsidR="003E6421">
        <w:rPr>
          <w:sz w:val="24"/>
          <w:szCs w:val="24"/>
        </w:rPr>
        <w:t>2</w:t>
      </w:r>
      <w:r>
        <w:rPr>
          <w:sz w:val="24"/>
          <w:szCs w:val="24"/>
        </w:rPr>
        <w:t>.000 euros</w:t>
      </w:r>
    </w:p>
    <w:p w:rsidR="00FC325E" w:rsidRDefault="00FC325E" w:rsidP="00FC325E">
      <w:pPr>
        <w:pStyle w:val="Prrafodelista"/>
      </w:pPr>
    </w:p>
    <w:p w:rsidR="00CA03AD" w:rsidRDefault="00CA03AD" w:rsidP="00BF4ED7">
      <w:pPr>
        <w:pStyle w:val="normaltextonoticia"/>
        <w:spacing w:before="0" w:beforeAutospacing="0" w:after="0" w:afterAutospacing="0"/>
        <w:jc w:val="both"/>
      </w:pPr>
    </w:p>
    <w:p w:rsidR="001A4BC9" w:rsidRDefault="001A4BC9" w:rsidP="001A4BC9">
      <w:pPr>
        <w:jc w:val="both"/>
        <w:rPr>
          <w:rFonts w:ascii="Arial" w:hAnsi="Arial" w:cs="Arial"/>
          <w:b/>
        </w:rPr>
      </w:pPr>
    </w:p>
    <w:p w:rsidR="00277087" w:rsidRDefault="00600365" w:rsidP="00277087">
      <w:pPr>
        <w:jc w:val="both"/>
        <w:rPr>
          <w:rFonts w:ascii="Arial" w:hAnsi="Arial" w:cs="Arial"/>
        </w:rPr>
      </w:pPr>
      <w:r>
        <w:rPr>
          <w:rFonts w:ascii="Arial" w:hAnsi="Arial" w:cs="Arial"/>
          <w:b/>
        </w:rPr>
        <w:t>León</w:t>
      </w:r>
      <w:r w:rsidR="001A4BC9">
        <w:rPr>
          <w:rFonts w:ascii="Arial" w:hAnsi="Arial" w:cs="Arial"/>
          <w:b/>
        </w:rPr>
        <w:t xml:space="preserve">, </w:t>
      </w:r>
      <w:r w:rsidR="006C24A1">
        <w:rPr>
          <w:rFonts w:ascii="Arial" w:hAnsi="Arial" w:cs="Arial"/>
          <w:b/>
        </w:rPr>
        <w:t>1</w:t>
      </w:r>
      <w:r w:rsidR="00D33C72">
        <w:rPr>
          <w:rFonts w:ascii="Arial" w:hAnsi="Arial" w:cs="Arial"/>
          <w:b/>
        </w:rPr>
        <w:t>3</w:t>
      </w:r>
      <w:r w:rsidR="001A4BC9">
        <w:rPr>
          <w:rFonts w:ascii="Arial" w:hAnsi="Arial" w:cs="Arial"/>
          <w:b/>
        </w:rPr>
        <w:t xml:space="preserve"> de </w:t>
      </w:r>
      <w:r w:rsidR="006C24A1">
        <w:rPr>
          <w:rFonts w:ascii="Arial" w:hAnsi="Arial" w:cs="Arial"/>
          <w:b/>
        </w:rPr>
        <w:t>diciembre</w:t>
      </w:r>
      <w:r w:rsidR="001A4BC9">
        <w:rPr>
          <w:rFonts w:ascii="Arial" w:hAnsi="Arial" w:cs="Arial"/>
          <w:b/>
        </w:rPr>
        <w:t xml:space="preserve"> de 2018. </w:t>
      </w:r>
      <w:r w:rsidR="006C24A1">
        <w:rPr>
          <w:rFonts w:ascii="Arial" w:hAnsi="Arial" w:cs="Arial"/>
        </w:rPr>
        <w:t xml:space="preserve">HM Hospitales ha presentado la séptima edición de su </w:t>
      </w:r>
      <w:r w:rsidR="00277087" w:rsidRPr="00277087">
        <w:rPr>
          <w:rFonts w:ascii="Arial" w:hAnsi="Arial" w:cs="Arial"/>
        </w:rPr>
        <w:t xml:space="preserve">‘Premio Mejor App Sanitaria’, </w:t>
      </w:r>
      <w:r w:rsidR="006C24A1">
        <w:rPr>
          <w:rFonts w:ascii="Arial" w:hAnsi="Arial" w:cs="Arial"/>
        </w:rPr>
        <w:t xml:space="preserve">un galardón que tiene como objetivo </w:t>
      </w:r>
      <w:r w:rsidR="00277087" w:rsidRPr="00277087">
        <w:rPr>
          <w:rFonts w:ascii="Arial" w:hAnsi="Arial" w:cs="Arial"/>
        </w:rPr>
        <w:t xml:space="preserve">distinguir a las mejores aplicaciones móviles </w:t>
      </w:r>
      <w:r w:rsidR="006C24A1">
        <w:rPr>
          <w:rFonts w:ascii="Arial" w:hAnsi="Arial" w:cs="Arial"/>
        </w:rPr>
        <w:t xml:space="preserve">desarrolladas en nuestro país </w:t>
      </w:r>
      <w:r w:rsidR="00277087" w:rsidRPr="00277087">
        <w:rPr>
          <w:rFonts w:ascii="Arial" w:hAnsi="Arial" w:cs="Arial"/>
        </w:rPr>
        <w:t xml:space="preserve">relacionadas con </w:t>
      </w:r>
      <w:r w:rsidR="006C24A1">
        <w:rPr>
          <w:rFonts w:ascii="Arial" w:hAnsi="Arial" w:cs="Arial"/>
        </w:rPr>
        <w:t xml:space="preserve">el mundo de la salud, tanto </w:t>
      </w:r>
      <w:r w:rsidR="00BF4ED7">
        <w:rPr>
          <w:rFonts w:ascii="Arial" w:hAnsi="Arial" w:cs="Arial"/>
        </w:rPr>
        <w:t xml:space="preserve">como si </w:t>
      </w:r>
      <w:r w:rsidR="006C24A1">
        <w:rPr>
          <w:rFonts w:ascii="Arial" w:hAnsi="Arial" w:cs="Arial"/>
        </w:rPr>
        <w:t>estén dirigidas a personal médico o sanitario como a la ciudadanía en general.</w:t>
      </w:r>
    </w:p>
    <w:p w:rsidR="006C24A1" w:rsidRDefault="006C24A1" w:rsidP="00277087">
      <w:pPr>
        <w:jc w:val="both"/>
        <w:rPr>
          <w:rFonts w:ascii="Arial" w:hAnsi="Arial" w:cs="Arial"/>
        </w:rPr>
      </w:pPr>
    </w:p>
    <w:p w:rsidR="006C24A1" w:rsidRDefault="006C24A1" w:rsidP="00277087">
      <w:pPr>
        <w:jc w:val="both"/>
        <w:rPr>
          <w:rFonts w:ascii="Arial" w:hAnsi="Arial" w:cs="Arial"/>
        </w:rPr>
      </w:pPr>
      <w:r>
        <w:rPr>
          <w:rFonts w:ascii="Arial" w:hAnsi="Arial" w:cs="Arial"/>
        </w:rPr>
        <w:t xml:space="preserve">Como en años anteriores, el ‘Premio Mejor App Sanitaria’ recoge en sus bases la existencia de dos categorías: jurado y votación popular. En la primera de ellas un grupo de expertos en salud y en nuevas tecnologías serán los encargados de elegir a la mejor app de 2018, mientras que en la modalidad votación popular serán los internautas quienes decidirán cual ha sido la mejor aplicación móvil del presente año. Para dicha votación el comité organizador del certamen hará una preselección de las diez candidaturas a las que el público podrá votar a través de la web </w:t>
      </w:r>
      <w:hyperlink r:id="rId8" w:history="1">
        <w:r w:rsidR="002E0367" w:rsidRPr="00CB545C">
          <w:rPr>
            <w:rStyle w:val="Hipervnculo"/>
            <w:rFonts w:ascii="Arial" w:hAnsi="Arial" w:cs="Arial"/>
          </w:rPr>
          <w:t>www.hmhospitales.com</w:t>
        </w:r>
      </w:hyperlink>
      <w:r w:rsidR="002E0367">
        <w:rPr>
          <w:rFonts w:ascii="Arial" w:hAnsi="Arial" w:cs="Arial"/>
        </w:rPr>
        <w:t xml:space="preserve"> del 21 al 31 de enero de 2019.</w:t>
      </w:r>
    </w:p>
    <w:p w:rsidR="002E0367" w:rsidRDefault="002E0367" w:rsidP="00277087">
      <w:pPr>
        <w:jc w:val="both"/>
        <w:rPr>
          <w:rFonts w:ascii="Arial" w:hAnsi="Arial" w:cs="Arial"/>
        </w:rPr>
      </w:pPr>
    </w:p>
    <w:p w:rsidR="002E0367" w:rsidRDefault="002E0367" w:rsidP="00277087">
      <w:pPr>
        <w:jc w:val="both"/>
        <w:rPr>
          <w:rFonts w:ascii="Arial" w:hAnsi="Arial" w:cs="Arial"/>
        </w:rPr>
      </w:pPr>
      <w:r>
        <w:rPr>
          <w:rFonts w:ascii="Arial" w:hAnsi="Arial" w:cs="Arial"/>
        </w:rPr>
        <w:t xml:space="preserve">La app ganadora de </w:t>
      </w:r>
      <w:r w:rsidR="003E6421">
        <w:rPr>
          <w:rFonts w:ascii="Arial" w:hAnsi="Arial" w:cs="Arial"/>
        </w:rPr>
        <w:t>cada una de las categorías</w:t>
      </w:r>
      <w:r>
        <w:rPr>
          <w:rFonts w:ascii="Arial" w:hAnsi="Arial" w:cs="Arial"/>
        </w:rPr>
        <w:t xml:space="preserve"> recibirá </w:t>
      </w:r>
      <w:r w:rsidR="003E6421">
        <w:rPr>
          <w:rFonts w:ascii="Arial" w:hAnsi="Arial" w:cs="Arial"/>
        </w:rPr>
        <w:t>1</w:t>
      </w:r>
      <w:r>
        <w:rPr>
          <w:rFonts w:ascii="Arial" w:hAnsi="Arial" w:cs="Arial"/>
        </w:rPr>
        <w:t>.000 euros para realizar mejoras en sus utilidades o para desarrollar una nueva app relacionada con la salud</w:t>
      </w:r>
      <w:r w:rsidR="003E6421">
        <w:rPr>
          <w:rFonts w:ascii="Arial" w:hAnsi="Arial" w:cs="Arial"/>
        </w:rPr>
        <w:t>.</w:t>
      </w:r>
      <w:bookmarkStart w:id="0" w:name="_GoBack"/>
      <w:bookmarkEnd w:id="0"/>
    </w:p>
    <w:p w:rsidR="00124369" w:rsidRDefault="00124369" w:rsidP="00277087">
      <w:pPr>
        <w:jc w:val="both"/>
        <w:rPr>
          <w:rFonts w:ascii="Arial" w:hAnsi="Arial" w:cs="Arial"/>
        </w:rPr>
      </w:pPr>
    </w:p>
    <w:p w:rsidR="00124369" w:rsidRPr="00124369" w:rsidRDefault="00124369" w:rsidP="00277087">
      <w:pPr>
        <w:jc w:val="both"/>
        <w:rPr>
          <w:rFonts w:ascii="Arial" w:hAnsi="Arial" w:cs="Arial"/>
          <w:b/>
        </w:rPr>
      </w:pPr>
      <w:r w:rsidRPr="00124369">
        <w:rPr>
          <w:rFonts w:ascii="Arial" w:hAnsi="Arial" w:cs="Arial"/>
          <w:b/>
        </w:rPr>
        <w:t>Apuesta global</w:t>
      </w:r>
    </w:p>
    <w:p w:rsidR="00124369" w:rsidRDefault="00E72A21" w:rsidP="00277087">
      <w:pPr>
        <w:jc w:val="both"/>
        <w:rPr>
          <w:rFonts w:ascii="Arial" w:hAnsi="Arial" w:cs="Arial"/>
        </w:rPr>
      </w:pPr>
      <w:r>
        <w:rPr>
          <w:rFonts w:ascii="Arial" w:hAnsi="Arial" w:cs="Arial"/>
        </w:rPr>
        <w:t>E</w:t>
      </w:r>
      <w:r w:rsidR="00124369">
        <w:rPr>
          <w:rFonts w:ascii="Arial" w:hAnsi="Arial" w:cs="Arial"/>
        </w:rPr>
        <w:t>l ‘Premio Mejor App Sanitaria’ e</w:t>
      </w:r>
      <w:r>
        <w:rPr>
          <w:rFonts w:ascii="Arial" w:hAnsi="Arial" w:cs="Arial"/>
        </w:rPr>
        <w:t>s</w:t>
      </w:r>
      <w:r w:rsidR="00124369">
        <w:rPr>
          <w:rFonts w:ascii="Arial" w:hAnsi="Arial" w:cs="Arial"/>
        </w:rPr>
        <w:t xml:space="preserve"> una iniciativa auspiciada por el Hospital </w:t>
      </w:r>
      <w:r>
        <w:rPr>
          <w:rFonts w:ascii="Arial" w:hAnsi="Arial" w:cs="Arial"/>
        </w:rPr>
        <w:t xml:space="preserve">        </w:t>
      </w:r>
      <w:r w:rsidR="00124369">
        <w:rPr>
          <w:rFonts w:ascii="Arial" w:hAnsi="Arial" w:cs="Arial"/>
        </w:rPr>
        <w:t>HM San Francisco</w:t>
      </w:r>
      <w:r>
        <w:rPr>
          <w:rFonts w:ascii="Arial" w:hAnsi="Arial" w:cs="Arial"/>
        </w:rPr>
        <w:t xml:space="preserve"> en sus seis ediciones anteriores</w:t>
      </w:r>
      <w:r w:rsidR="00124369">
        <w:rPr>
          <w:rFonts w:ascii="Arial" w:hAnsi="Arial" w:cs="Arial"/>
        </w:rPr>
        <w:t>, pero debido a la integración de este centro en H</w:t>
      </w:r>
      <w:r w:rsidR="003B517E">
        <w:rPr>
          <w:rFonts w:ascii="Arial" w:hAnsi="Arial" w:cs="Arial"/>
        </w:rPr>
        <w:t xml:space="preserve">M </w:t>
      </w:r>
      <w:r w:rsidR="00124369">
        <w:rPr>
          <w:rFonts w:ascii="Arial" w:hAnsi="Arial" w:cs="Arial"/>
        </w:rPr>
        <w:t>Hospital</w:t>
      </w:r>
      <w:r w:rsidR="003B517E">
        <w:rPr>
          <w:rFonts w:ascii="Arial" w:hAnsi="Arial" w:cs="Arial"/>
        </w:rPr>
        <w:t>e</w:t>
      </w:r>
      <w:r w:rsidR="00124369">
        <w:rPr>
          <w:rFonts w:ascii="Arial" w:hAnsi="Arial" w:cs="Arial"/>
        </w:rPr>
        <w:t xml:space="preserve">s y el éxito </w:t>
      </w:r>
      <w:r w:rsidR="003B517E">
        <w:rPr>
          <w:rFonts w:ascii="Arial" w:hAnsi="Arial" w:cs="Arial"/>
        </w:rPr>
        <w:t xml:space="preserve">recabado por este concurso, que </w:t>
      </w:r>
      <w:r>
        <w:rPr>
          <w:rFonts w:ascii="Arial" w:hAnsi="Arial" w:cs="Arial"/>
        </w:rPr>
        <w:t xml:space="preserve">aumenta año a año el número de </w:t>
      </w:r>
      <w:r w:rsidR="007558BF">
        <w:rPr>
          <w:rFonts w:ascii="Arial" w:hAnsi="Arial" w:cs="Arial"/>
        </w:rPr>
        <w:t xml:space="preserve">candidaturas </w:t>
      </w:r>
      <w:r>
        <w:rPr>
          <w:rFonts w:ascii="Arial" w:hAnsi="Arial" w:cs="Arial"/>
        </w:rPr>
        <w:t xml:space="preserve">en cada </w:t>
      </w:r>
      <w:r w:rsidR="007558BF">
        <w:rPr>
          <w:rFonts w:ascii="Arial" w:hAnsi="Arial" w:cs="Arial"/>
        </w:rPr>
        <w:t>edición, el premio ha trascendido las fronteras</w:t>
      </w:r>
      <w:r>
        <w:rPr>
          <w:rFonts w:ascii="Arial" w:hAnsi="Arial" w:cs="Arial"/>
        </w:rPr>
        <w:t xml:space="preserve"> de HM San Francisco para ser asumido por el Grupo</w:t>
      </w:r>
      <w:r w:rsidR="00960DE9">
        <w:rPr>
          <w:rFonts w:ascii="Arial" w:hAnsi="Arial" w:cs="Arial"/>
        </w:rPr>
        <w:t xml:space="preserve"> y tener un carácter nacional</w:t>
      </w:r>
      <w:r>
        <w:rPr>
          <w:rFonts w:ascii="Arial" w:hAnsi="Arial" w:cs="Arial"/>
        </w:rPr>
        <w:t>.</w:t>
      </w:r>
    </w:p>
    <w:p w:rsidR="004C27D3" w:rsidRDefault="004C27D3" w:rsidP="00277087">
      <w:pPr>
        <w:jc w:val="both"/>
        <w:rPr>
          <w:rFonts w:ascii="Arial" w:hAnsi="Arial" w:cs="Arial"/>
        </w:rPr>
      </w:pPr>
    </w:p>
    <w:p w:rsidR="004C27D3" w:rsidRDefault="004C27D3" w:rsidP="00277087">
      <w:pPr>
        <w:jc w:val="both"/>
        <w:rPr>
          <w:rFonts w:ascii="Arial" w:hAnsi="Arial" w:cs="Arial"/>
        </w:rPr>
      </w:pPr>
      <w:r>
        <w:rPr>
          <w:rFonts w:ascii="Arial" w:hAnsi="Arial" w:cs="Arial"/>
        </w:rPr>
        <w:t xml:space="preserve">Las candidaturas podrán ser presentadas hasta el 16 de enero a través del correo electrónico </w:t>
      </w:r>
      <w:hyperlink r:id="rId9" w:history="1">
        <w:r w:rsidR="00B44ED9" w:rsidRPr="00092B5A">
          <w:rPr>
            <w:rStyle w:val="Hipervnculo"/>
            <w:rFonts w:ascii="Arial" w:hAnsi="Arial" w:cs="Arial"/>
          </w:rPr>
          <w:t>mejorappsanitaria@hmhospitales.com</w:t>
        </w:r>
      </w:hyperlink>
      <w:r>
        <w:rPr>
          <w:rFonts w:ascii="Arial" w:hAnsi="Arial" w:cs="Arial"/>
        </w:rPr>
        <w:t xml:space="preserve"> o vía correo postal </w:t>
      </w:r>
      <w:r>
        <w:rPr>
          <w:rFonts w:ascii="Arial" w:hAnsi="Arial" w:cs="Arial"/>
        </w:rPr>
        <w:lastRenderedPageBreak/>
        <w:t>enviando toda la documentación a HM San Francisco (C/ Marqueses de San Isidro, 11 24004 León).</w:t>
      </w:r>
    </w:p>
    <w:p w:rsidR="006C24A1" w:rsidRDefault="006C24A1" w:rsidP="00277087">
      <w:pPr>
        <w:jc w:val="both"/>
        <w:rPr>
          <w:rFonts w:ascii="Arial" w:hAnsi="Arial" w:cs="Arial"/>
        </w:rPr>
      </w:pPr>
    </w:p>
    <w:p w:rsidR="004C27D3" w:rsidRDefault="004C27D3" w:rsidP="00277087">
      <w:pPr>
        <w:jc w:val="both"/>
        <w:rPr>
          <w:rFonts w:ascii="Arial" w:hAnsi="Arial" w:cs="Arial"/>
        </w:rPr>
      </w:pPr>
      <w:r>
        <w:rPr>
          <w:rFonts w:ascii="Arial" w:hAnsi="Arial" w:cs="Arial"/>
        </w:rPr>
        <w:t>E</w:t>
      </w:r>
      <w:r w:rsidR="00DF3B38">
        <w:rPr>
          <w:rFonts w:ascii="Arial" w:hAnsi="Arial" w:cs="Arial"/>
        </w:rPr>
        <w:t xml:space="preserve">l jurado de la edición de 2017 </w:t>
      </w:r>
      <w:r w:rsidR="00915349">
        <w:rPr>
          <w:rFonts w:ascii="Arial" w:hAnsi="Arial" w:cs="Arial"/>
        </w:rPr>
        <w:t xml:space="preserve">eligió </w:t>
      </w:r>
      <w:r w:rsidR="00DF3B38">
        <w:rPr>
          <w:rFonts w:ascii="Arial" w:hAnsi="Arial" w:cs="Arial"/>
        </w:rPr>
        <w:t xml:space="preserve">a la app de Hero Baby </w:t>
      </w:r>
      <w:r w:rsidR="00DF3B38" w:rsidRPr="00DF3B38">
        <w:rPr>
          <w:rFonts w:ascii="Arial" w:hAnsi="Arial" w:cs="Arial"/>
        </w:rPr>
        <w:t>‘Mi embarazo al día’</w:t>
      </w:r>
      <w:r w:rsidR="00DF3B38">
        <w:rPr>
          <w:rFonts w:ascii="Arial" w:hAnsi="Arial" w:cs="Arial"/>
        </w:rPr>
        <w:t>, una aplicación cuyo</w:t>
      </w:r>
      <w:r w:rsidR="00DF3B38" w:rsidRPr="00DF3B38">
        <w:rPr>
          <w:rFonts w:ascii="Arial" w:hAnsi="Arial" w:cs="Arial"/>
        </w:rPr>
        <w:t xml:space="preserve"> objetivo es ofrecer una herramienta útil y de ayuda a las mujeres embarazadas, para lo que cuenta con seis secciones: mi embarazo, control médico, salud, consejos, hospital y mi bebé.</w:t>
      </w:r>
      <w:r w:rsidR="00DF3B38">
        <w:rPr>
          <w:rFonts w:ascii="Arial" w:hAnsi="Arial" w:cs="Arial"/>
        </w:rPr>
        <w:t xml:space="preserve"> </w:t>
      </w:r>
      <w:r w:rsidR="00DF3B38" w:rsidRPr="00DF3B38">
        <w:rPr>
          <w:rFonts w:ascii="Arial" w:hAnsi="Arial" w:cs="Arial"/>
        </w:rPr>
        <w:t>Por su parte, la categoría votación popula</w:t>
      </w:r>
      <w:r w:rsidR="00DF3B38">
        <w:rPr>
          <w:rFonts w:ascii="Arial" w:hAnsi="Arial" w:cs="Arial"/>
        </w:rPr>
        <w:t xml:space="preserve">r </w:t>
      </w:r>
      <w:r w:rsidR="00DF3B38" w:rsidRPr="00DF3B38">
        <w:rPr>
          <w:rFonts w:ascii="Arial" w:hAnsi="Arial" w:cs="Arial"/>
        </w:rPr>
        <w:t>fue para ‘</w:t>
      </w:r>
      <w:proofErr w:type="spellStart"/>
      <w:r w:rsidR="00DF3B38" w:rsidRPr="00DF3B38">
        <w:rPr>
          <w:rFonts w:ascii="Arial" w:hAnsi="Arial" w:cs="Arial"/>
        </w:rPr>
        <w:t>LactApp</w:t>
      </w:r>
      <w:proofErr w:type="spellEnd"/>
      <w:r w:rsidR="00DF3B38" w:rsidRPr="00DF3B38">
        <w:rPr>
          <w:rFonts w:ascii="Arial" w:hAnsi="Arial" w:cs="Arial"/>
        </w:rPr>
        <w:t>’, una aplicación</w:t>
      </w:r>
      <w:r w:rsidR="00DF3B38">
        <w:rPr>
          <w:rFonts w:ascii="Arial" w:hAnsi="Arial" w:cs="Arial"/>
        </w:rPr>
        <w:t xml:space="preserve"> </w:t>
      </w:r>
      <w:r w:rsidR="00DF3B38" w:rsidRPr="00DF3B38">
        <w:rPr>
          <w:rFonts w:ascii="Arial" w:hAnsi="Arial" w:cs="Arial"/>
        </w:rPr>
        <w:t>que ofrece apoyo a la lactancia materna desde el nacimiento hasta el destete.</w:t>
      </w:r>
    </w:p>
    <w:p w:rsidR="00F90480" w:rsidRPr="00057A24" w:rsidRDefault="00F90480" w:rsidP="00277087">
      <w:pPr>
        <w:jc w:val="both"/>
        <w:rPr>
          <w:rFonts w:ascii="Arial" w:hAnsi="Arial" w:cs="Arial"/>
        </w:rPr>
      </w:pPr>
    </w:p>
    <w:p w:rsidR="00AE4857" w:rsidRDefault="00AE4857" w:rsidP="00371B60">
      <w:pPr>
        <w:pStyle w:val="CuerpoA"/>
        <w:jc w:val="both"/>
        <w:rPr>
          <w:rFonts w:ascii="Arial"/>
          <w:b/>
          <w:bCs/>
          <w:color w:val="auto"/>
        </w:rPr>
      </w:pPr>
    </w:p>
    <w:p w:rsidR="00D942E3" w:rsidRDefault="00D942E3" w:rsidP="00371B60">
      <w:pPr>
        <w:pStyle w:val="CuerpoA"/>
        <w:jc w:val="both"/>
        <w:rPr>
          <w:rFonts w:ascii="Arial"/>
          <w:b/>
          <w:bCs/>
          <w:color w:val="auto"/>
        </w:rPr>
      </w:pPr>
    </w:p>
    <w:p w:rsidR="00371B60" w:rsidRPr="00F3161F" w:rsidRDefault="00371B60" w:rsidP="00371B60">
      <w:pPr>
        <w:pStyle w:val="CuerpoA"/>
        <w:jc w:val="both"/>
        <w:rPr>
          <w:rFonts w:ascii="Arial" w:eastAsia="Arial" w:hAnsi="Arial" w:cs="Arial"/>
          <w:b/>
          <w:bCs/>
          <w:color w:val="auto"/>
        </w:rPr>
      </w:pPr>
      <w:r w:rsidRPr="00F3161F">
        <w:rPr>
          <w:rFonts w:ascii="Arial"/>
          <w:b/>
          <w:bCs/>
          <w:color w:val="auto"/>
        </w:rPr>
        <w:t>HM Hospitales</w:t>
      </w:r>
    </w:p>
    <w:p w:rsidR="004C2C33" w:rsidRDefault="004C2C33" w:rsidP="004C2C33">
      <w:pPr>
        <w:jc w:val="both"/>
        <w:rPr>
          <w:rFonts w:ascii="Arial" w:hAnsi="Arial" w:cs="Arial"/>
        </w:rPr>
      </w:pPr>
      <w:r>
        <w:rPr>
          <w:rFonts w:ascii="Arial" w:hAnsi="Arial" w:cs="Arial"/>
        </w:rPr>
        <w:t xml:space="preserve">Los hospitales leoneses HM San Francisco y HM Regla forman parte de             HM Hospitales, el grupo hospitalario privado de referencia a nivel nacional, que basa su oferta en la excelencia asistencial sumada a la investigación, la docencia, la constante innovación tecnológica y la publicación de resultados. </w:t>
      </w:r>
    </w:p>
    <w:p w:rsidR="004C2C33" w:rsidRDefault="004C2C33" w:rsidP="004C2C33">
      <w:pPr>
        <w:jc w:val="both"/>
        <w:rPr>
          <w:rFonts w:ascii="Arial" w:hAnsi="Arial" w:cs="Arial"/>
        </w:rPr>
      </w:pPr>
    </w:p>
    <w:p w:rsidR="004C2C33" w:rsidRDefault="004C2C33" w:rsidP="004C2C33">
      <w:pPr>
        <w:jc w:val="both"/>
        <w:rPr>
          <w:rFonts w:ascii="Arial" w:hAnsi="Arial" w:cs="Arial"/>
        </w:rPr>
      </w:pPr>
      <w:r>
        <w:rPr>
          <w:rFonts w:ascii="Arial" w:hAnsi="Arial" w:cs="Arial"/>
        </w:rPr>
        <w:t>En la actualidad HM San Francisco y HM Regla cuenta con una plantilla de más de 250 profesionales y una completa guía médica compuesta por más de 150 especialistas, lo que permite ofrecer una medicina de calidad e innovadora centrada en el cuidado de la salud y el bienestar de sus pacientes y familiares.</w:t>
      </w:r>
    </w:p>
    <w:p w:rsidR="004C2C33" w:rsidRDefault="004C2C33" w:rsidP="004C2C33">
      <w:pPr>
        <w:jc w:val="both"/>
        <w:rPr>
          <w:rFonts w:ascii="Arial" w:hAnsi="Arial" w:cs="Arial"/>
        </w:rPr>
      </w:pPr>
      <w:r>
        <w:rPr>
          <w:rFonts w:ascii="Arial" w:hAnsi="Arial" w:cs="Arial"/>
        </w:rPr>
        <w:t xml:space="preserve"> </w:t>
      </w:r>
    </w:p>
    <w:p w:rsidR="004C2C33" w:rsidRDefault="004C2C33" w:rsidP="004C2C33">
      <w:pPr>
        <w:jc w:val="both"/>
        <w:rPr>
          <w:rFonts w:ascii="Arial" w:hAnsi="Arial" w:cs="Arial"/>
        </w:rPr>
      </w:pPr>
      <w:r>
        <w:rPr>
          <w:rFonts w:ascii="Arial" w:hAnsi="Arial" w:cs="Arial"/>
        </w:rPr>
        <w:t>HM Hospitales está formado por 40 centros asistenciales: 15 hospitales, 4 centros integrales de alta especialización en Oncología, Cardiología, Neurociencias y Fertilidad, además de 21 policlínicos. Todos ellos trabajan de manera coordinada para ofrecer una gestión integral de las necesidades y requerimientos de sus pacientes.</w:t>
      </w:r>
    </w:p>
    <w:p w:rsidR="000552F1" w:rsidRDefault="000552F1" w:rsidP="004C2C33">
      <w:pPr>
        <w:jc w:val="both"/>
        <w:rPr>
          <w:rFonts w:ascii="Arial" w:hAnsi="Arial" w:cs="Arial"/>
        </w:rPr>
      </w:pPr>
    </w:p>
    <w:p w:rsidR="000552F1" w:rsidRDefault="000552F1" w:rsidP="004C2C33">
      <w:pPr>
        <w:jc w:val="both"/>
        <w:rPr>
          <w:rFonts w:ascii="Arial" w:hAnsi="Arial" w:cs="Arial"/>
        </w:rPr>
      </w:pPr>
    </w:p>
    <w:p w:rsidR="004C2C33" w:rsidRDefault="004C2C33" w:rsidP="004C2C33">
      <w:pPr>
        <w:jc w:val="both"/>
        <w:rPr>
          <w:rFonts w:ascii="Arial" w:hAnsi="Arial" w:cs="Arial"/>
        </w:rPr>
      </w:pPr>
    </w:p>
    <w:p w:rsidR="004C2C33" w:rsidRDefault="004C2C33" w:rsidP="004C2C33">
      <w:pPr>
        <w:jc w:val="both"/>
        <w:rPr>
          <w:rFonts w:ascii="Arial" w:hAnsi="Arial" w:cs="Arial"/>
          <w:b/>
          <w:bCs/>
          <w:sz w:val="20"/>
        </w:rPr>
      </w:pPr>
      <w:r>
        <w:rPr>
          <w:rFonts w:ascii="Arial" w:hAnsi="Arial" w:cs="Arial"/>
          <w:b/>
          <w:bCs/>
          <w:sz w:val="20"/>
        </w:rPr>
        <w:t>Más información para medios:</w:t>
      </w:r>
    </w:p>
    <w:p w:rsidR="004C2C33" w:rsidRDefault="004C2C33" w:rsidP="004C2C33">
      <w:pPr>
        <w:jc w:val="both"/>
        <w:rPr>
          <w:rFonts w:ascii="Arial" w:hAnsi="Arial" w:cs="Arial"/>
          <w:b/>
          <w:bCs/>
          <w:sz w:val="20"/>
        </w:rPr>
      </w:pPr>
      <w:r>
        <w:rPr>
          <w:rFonts w:ascii="Arial" w:hAnsi="Arial" w:cs="Arial"/>
          <w:b/>
          <w:bCs/>
          <w:sz w:val="20"/>
        </w:rPr>
        <w:t>DPTO. DE COMUNICACIÓN DE HM HOSPITALES</w:t>
      </w:r>
    </w:p>
    <w:p w:rsidR="004C2C33" w:rsidRDefault="004C2C33" w:rsidP="004C2C33">
      <w:pPr>
        <w:jc w:val="both"/>
        <w:rPr>
          <w:rFonts w:ascii="Arial" w:hAnsi="Arial" w:cs="Arial"/>
          <w:b/>
          <w:bCs/>
          <w:sz w:val="20"/>
        </w:rPr>
      </w:pPr>
      <w:r>
        <w:rPr>
          <w:rFonts w:ascii="Arial" w:hAnsi="Arial" w:cs="Arial"/>
          <w:b/>
          <w:bCs/>
          <w:sz w:val="20"/>
        </w:rPr>
        <w:t>Pedro Lechuga Mallo</w:t>
      </w:r>
    </w:p>
    <w:p w:rsidR="004C2C33" w:rsidRDefault="004C2C33" w:rsidP="004C2C33">
      <w:pPr>
        <w:jc w:val="both"/>
        <w:rPr>
          <w:rFonts w:ascii="Arial" w:hAnsi="Arial" w:cs="Arial"/>
          <w:b/>
          <w:bCs/>
          <w:sz w:val="20"/>
          <w:szCs w:val="20"/>
          <w:lang w:val="it-IT"/>
        </w:rPr>
      </w:pPr>
      <w:r>
        <w:rPr>
          <w:rFonts w:ascii="Arial" w:hAnsi="Arial" w:cs="Arial"/>
          <w:b/>
          <w:bCs/>
          <w:sz w:val="20"/>
        </w:rPr>
        <w:t>Tel.: 987 20 23 00 Ext 111 / Móvil 638 84 63 84</w:t>
      </w:r>
    </w:p>
    <w:p w:rsidR="004C2C33" w:rsidRDefault="004C2C33" w:rsidP="004C2C33">
      <w:pPr>
        <w:jc w:val="both"/>
      </w:pPr>
      <w:r>
        <w:rPr>
          <w:rFonts w:ascii="Arial" w:hAnsi="Arial" w:cs="Arial"/>
          <w:b/>
          <w:bCs/>
          <w:sz w:val="20"/>
          <w:szCs w:val="20"/>
          <w:lang w:val="it-IT"/>
        </w:rPr>
        <w:t>E-mail:</w:t>
      </w:r>
      <w:r>
        <w:rPr>
          <w:rFonts w:ascii="Arial" w:hAnsi="Arial" w:cs="Arial"/>
          <w:sz w:val="20"/>
          <w:szCs w:val="20"/>
          <w:lang w:val="it-IT"/>
        </w:rPr>
        <w:t xml:space="preserve"> </w:t>
      </w:r>
      <w:hyperlink r:id="rId10" w:history="1">
        <w:r>
          <w:rPr>
            <w:rStyle w:val="Hipervnculo"/>
            <w:rFonts w:ascii="Arial" w:hAnsi="Arial" w:cs="Arial"/>
            <w:sz w:val="20"/>
            <w:szCs w:val="20"/>
            <w:lang w:val="it-IT"/>
          </w:rPr>
          <w:t>plechuga@hmhospitales.com</w:t>
        </w:r>
      </w:hyperlink>
    </w:p>
    <w:p w:rsidR="004C2C33" w:rsidRDefault="004C2C33" w:rsidP="004C2C33">
      <w:pPr>
        <w:jc w:val="both"/>
        <w:rPr>
          <w:rFonts w:ascii="Arial" w:hAnsi="Arial" w:cs="Arial"/>
        </w:rPr>
      </w:pPr>
      <w:r>
        <w:rPr>
          <w:rFonts w:ascii="Arial" w:hAnsi="Arial" w:cs="Arial"/>
        </w:rPr>
        <w:t xml:space="preserve">Más información: </w:t>
      </w:r>
      <w:hyperlink r:id="rId11" w:history="1">
        <w:r>
          <w:rPr>
            <w:rStyle w:val="Hipervnculo"/>
            <w:rFonts w:ascii="Arial" w:hAnsi="Arial" w:cs="Arial"/>
          </w:rPr>
          <w:t>www.hmhospitales.com</w:t>
        </w:r>
      </w:hyperlink>
    </w:p>
    <w:p w:rsidR="00371B60" w:rsidRPr="00C305C4" w:rsidRDefault="00371B60" w:rsidP="00371B60">
      <w:pPr>
        <w:pStyle w:val="CuerpoA"/>
        <w:suppressAutoHyphens/>
        <w:jc w:val="both"/>
        <w:rPr>
          <w:rStyle w:val="Hyperlink1"/>
          <w:b/>
          <w:bCs/>
          <w:lang w:val="pt-BR"/>
        </w:rPr>
      </w:pPr>
    </w:p>
    <w:p w:rsidR="001A4BC9" w:rsidRDefault="001A4BC9" w:rsidP="001A4BC9"/>
    <w:p w:rsidR="001A4BC9" w:rsidRDefault="001A4BC9" w:rsidP="001A4BC9">
      <w:pPr>
        <w:jc w:val="both"/>
        <w:rPr>
          <w:rFonts w:ascii="Arial" w:hAnsi="Arial" w:cs="Arial"/>
          <w:b/>
          <w:bCs/>
          <w:sz w:val="20"/>
        </w:rPr>
      </w:pPr>
    </w:p>
    <w:p w:rsidR="001A4BC9" w:rsidRPr="00C305C4" w:rsidRDefault="001A4BC9" w:rsidP="001A4BC9">
      <w:pPr>
        <w:pStyle w:val="CuerpoA"/>
        <w:suppressAutoHyphens/>
        <w:jc w:val="both"/>
        <w:rPr>
          <w:rStyle w:val="Hyperlink1"/>
          <w:b/>
          <w:bCs/>
          <w:lang w:val="pt-BR"/>
        </w:rPr>
      </w:pPr>
    </w:p>
    <w:p w:rsidR="00FA742D" w:rsidRPr="007C682A" w:rsidRDefault="00FA742D" w:rsidP="0085230C">
      <w:pPr>
        <w:pStyle w:val="normaltextonoticia"/>
        <w:spacing w:before="0" w:beforeAutospacing="0" w:after="0" w:afterAutospacing="0"/>
        <w:rPr>
          <w:lang w:val="pt-BR"/>
        </w:rPr>
      </w:pPr>
    </w:p>
    <w:sectPr w:rsidR="00FA742D" w:rsidRPr="007C682A" w:rsidSect="00980950">
      <w:headerReference w:type="default" r:id="rId12"/>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FE2" w:rsidRDefault="007B7FE2">
      <w:r>
        <w:separator/>
      </w:r>
    </w:p>
  </w:endnote>
  <w:endnote w:type="continuationSeparator" w:id="0">
    <w:p w:rsidR="007B7FE2" w:rsidRDefault="007B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FE2" w:rsidRDefault="007B7FE2">
      <w:r>
        <w:separator/>
      </w:r>
    </w:p>
  </w:footnote>
  <w:footnote w:type="continuationSeparator" w:id="0">
    <w:p w:rsidR="007B7FE2" w:rsidRDefault="007B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0DF" w:rsidRDefault="003F5678">
    <w:pPr>
      <w:pStyle w:val="Encabezado"/>
    </w:pPr>
    <w:r>
      <w:rPr>
        <w:rFonts w:ascii="Arial" w:hAnsi="Arial" w:cs="Arial"/>
        <w:b/>
        <w:sz w:val="28"/>
        <w:szCs w:val="28"/>
      </w:rPr>
      <w:t xml:space="preserve">                                                 </w:t>
    </w:r>
  </w:p>
  <w:p w:rsidR="006560DF" w:rsidRDefault="007B7FE2"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78"/>
    <w:rsid w:val="0000324C"/>
    <w:rsid w:val="00006D47"/>
    <w:rsid w:val="00012CDC"/>
    <w:rsid w:val="00021CD0"/>
    <w:rsid w:val="000436DA"/>
    <w:rsid w:val="000552F1"/>
    <w:rsid w:val="0005766B"/>
    <w:rsid w:val="00057A24"/>
    <w:rsid w:val="00096AF7"/>
    <w:rsid w:val="000A55F2"/>
    <w:rsid w:val="000A6EB4"/>
    <w:rsid w:val="000B19A8"/>
    <w:rsid w:val="000C5DDE"/>
    <w:rsid w:val="000D1B94"/>
    <w:rsid w:val="000D3828"/>
    <w:rsid w:val="000D42D5"/>
    <w:rsid w:val="000E0A2D"/>
    <w:rsid w:val="000F3D12"/>
    <w:rsid w:val="000F4038"/>
    <w:rsid w:val="00103D6F"/>
    <w:rsid w:val="00116DFE"/>
    <w:rsid w:val="00124369"/>
    <w:rsid w:val="001263FB"/>
    <w:rsid w:val="00136CE9"/>
    <w:rsid w:val="001518A3"/>
    <w:rsid w:val="00152BA9"/>
    <w:rsid w:val="00155462"/>
    <w:rsid w:val="0015755A"/>
    <w:rsid w:val="00170739"/>
    <w:rsid w:val="001A17E4"/>
    <w:rsid w:val="001A1861"/>
    <w:rsid w:val="001A4BC9"/>
    <w:rsid w:val="001A5475"/>
    <w:rsid w:val="001B2C49"/>
    <w:rsid w:val="001B3153"/>
    <w:rsid w:val="001B72A3"/>
    <w:rsid w:val="001C652B"/>
    <w:rsid w:val="001C6A51"/>
    <w:rsid w:val="001C6DB1"/>
    <w:rsid w:val="001D0B41"/>
    <w:rsid w:val="001E1596"/>
    <w:rsid w:val="00212E7A"/>
    <w:rsid w:val="00213775"/>
    <w:rsid w:val="0022553F"/>
    <w:rsid w:val="002510D0"/>
    <w:rsid w:val="00255372"/>
    <w:rsid w:val="00261202"/>
    <w:rsid w:val="00266AE9"/>
    <w:rsid w:val="00276295"/>
    <w:rsid w:val="00277087"/>
    <w:rsid w:val="00280974"/>
    <w:rsid w:val="00280E80"/>
    <w:rsid w:val="002C3ADE"/>
    <w:rsid w:val="002E0367"/>
    <w:rsid w:val="002E3171"/>
    <w:rsid w:val="002F32F9"/>
    <w:rsid w:val="002F46E1"/>
    <w:rsid w:val="003050B9"/>
    <w:rsid w:val="00343050"/>
    <w:rsid w:val="00343F6D"/>
    <w:rsid w:val="003473B3"/>
    <w:rsid w:val="00354FDC"/>
    <w:rsid w:val="00371B60"/>
    <w:rsid w:val="003938A8"/>
    <w:rsid w:val="00395D64"/>
    <w:rsid w:val="003A3ADA"/>
    <w:rsid w:val="003B1296"/>
    <w:rsid w:val="003B517E"/>
    <w:rsid w:val="003C0B07"/>
    <w:rsid w:val="003C37CF"/>
    <w:rsid w:val="003C4463"/>
    <w:rsid w:val="003D1673"/>
    <w:rsid w:val="003D2289"/>
    <w:rsid w:val="003D2A0E"/>
    <w:rsid w:val="003E6421"/>
    <w:rsid w:val="003F5678"/>
    <w:rsid w:val="0040492E"/>
    <w:rsid w:val="00405880"/>
    <w:rsid w:val="004405A0"/>
    <w:rsid w:val="00450F3E"/>
    <w:rsid w:val="00464026"/>
    <w:rsid w:val="004853BC"/>
    <w:rsid w:val="00490636"/>
    <w:rsid w:val="004A69F5"/>
    <w:rsid w:val="004A6D9D"/>
    <w:rsid w:val="004B043E"/>
    <w:rsid w:val="004C27D3"/>
    <w:rsid w:val="004C2C33"/>
    <w:rsid w:val="004D6235"/>
    <w:rsid w:val="004E3F2B"/>
    <w:rsid w:val="004F61DC"/>
    <w:rsid w:val="0050666D"/>
    <w:rsid w:val="0052529C"/>
    <w:rsid w:val="00525877"/>
    <w:rsid w:val="0053134A"/>
    <w:rsid w:val="00544269"/>
    <w:rsid w:val="00566770"/>
    <w:rsid w:val="00584342"/>
    <w:rsid w:val="0058773B"/>
    <w:rsid w:val="005A511D"/>
    <w:rsid w:val="005C5849"/>
    <w:rsid w:val="005D18A4"/>
    <w:rsid w:val="005D2246"/>
    <w:rsid w:val="005E7DE7"/>
    <w:rsid w:val="005F1D30"/>
    <w:rsid w:val="005F433C"/>
    <w:rsid w:val="00600365"/>
    <w:rsid w:val="00600B65"/>
    <w:rsid w:val="00604E39"/>
    <w:rsid w:val="006051DF"/>
    <w:rsid w:val="00612580"/>
    <w:rsid w:val="006409C2"/>
    <w:rsid w:val="00647F28"/>
    <w:rsid w:val="006606D8"/>
    <w:rsid w:val="00664751"/>
    <w:rsid w:val="00677F43"/>
    <w:rsid w:val="0069474A"/>
    <w:rsid w:val="006955BC"/>
    <w:rsid w:val="006A2A6F"/>
    <w:rsid w:val="006C24A1"/>
    <w:rsid w:val="006C25C0"/>
    <w:rsid w:val="006F5166"/>
    <w:rsid w:val="007122B3"/>
    <w:rsid w:val="00721545"/>
    <w:rsid w:val="00726F76"/>
    <w:rsid w:val="00743628"/>
    <w:rsid w:val="00753DB5"/>
    <w:rsid w:val="007558BF"/>
    <w:rsid w:val="00756D91"/>
    <w:rsid w:val="00763190"/>
    <w:rsid w:val="00786600"/>
    <w:rsid w:val="00787B6B"/>
    <w:rsid w:val="00792DC2"/>
    <w:rsid w:val="007A1272"/>
    <w:rsid w:val="007B7FE2"/>
    <w:rsid w:val="007C682A"/>
    <w:rsid w:val="007C75DE"/>
    <w:rsid w:val="007D6E4D"/>
    <w:rsid w:val="007F5EDC"/>
    <w:rsid w:val="007F66EB"/>
    <w:rsid w:val="008142B5"/>
    <w:rsid w:val="00820E57"/>
    <w:rsid w:val="008307AB"/>
    <w:rsid w:val="00834A8B"/>
    <w:rsid w:val="00842150"/>
    <w:rsid w:val="008424C9"/>
    <w:rsid w:val="0085230C"/>
    <w:rsid w:val="008770D2"/>
    <w:rsid w:val="00885FE6"/>
    <w:rsid w:val="0088669C"/>
    <w:rsid w:val="008A170D"/>
    <w:rsid w:val="008C6BBA"/>
    <w:rsid w:val="008D5334"/>
    <w:rsid w:val="008E7E29"/>
    <w:rsid w:val="008F05F8"/>
    <w:rsid w:val="008F3260"/>
    <w:rsid w:val="008F4113"/>
    <w:rsid w:val="00915349"/>
    <w:rsid w:val="009169FB"/>
    <w:rsid w:val="00920A73"/>
    <w:rsid w:val="00930CE5"/>
    <w:rsid w:val="00930F12"/>
    <w:rsid w:val="00933C96"/>
    <w:rsid w:val="00937B09"/>
    <w:rsid w:val="00942242"/>
    <w:rsid w:val="00944AE5"/>
    <w:rsid w:val="00946259"/>
    <w:rsid w:val="00946938"/>
    <w:rsid w:val="00955660"/>
    <w:rsid w:val="00960DE9"/>
    <w:rsid w:val="00967E41"/>
    <w:rsid w:val="00984CCC"/>
    <w:rsid w:val="009875D3"/>
    <w:rsid w:val="009975E9"/>
    <w:rsid w:val="009A6F3C"/>
    <w:rsid w:val="009B6FFF"/>
    <w:rsid w:val="009E5C06"/>
    <w:rsid w:val="009F0C46"/>
    <w:rsid w:val="00A113FE"/>
    <w:rsid w:val="00A1166A"/>
    <w:rsid w:val="00A1722A"/>
    <w:rsid w:val="00A23273"/>
    <w:rsid w:val="00A401F1"/>
    <w:rsid w:val="00A40C58"/>
    <w:rsid w:val="00A436CE"/>
    <w:rsid w:val="00A55EAD"/>
    <w:rsid w:val="00A658FE"/>
    <w:rsid w:val="00A7166E"/>
    <w:rsid w:val="00A7283F"/>
    <w:rsid w:val="00A812F8"/>
    <w:rsid w:val="00A97C42"/>
    <w:rsid w:val="00AB5781"/>
    <w:rsid w:val="00AC6281"/>
    <w:rsid w:val="00AD1330"/>
    <w:rsid w:val="00AE4857"/>
    <w:rsid w:val="00AE4E5E"/>
    <w:rsid w:val="00AE73E5"/>
    <w:rsid w:val="00B1062D"/>
    <w:rsid w:val="00B16361"/>
    <w:rsid w:val="00B215F2"/>
    <w:rsid w:val="00B26506"/>
    <w:rsid w:val="00B352CD"/>
    <w:rsid w:val="00B36A85"/>
    <w:rsid w:val="00B44ED9"/>
    <w:rsid w:val="00B458FC"/>
    <w:rsid w:val="00B474CA"/>
    <w:rsid w:val="00B5022F"/>
    <w:rsid w:val="00B55686"/>
    <w:rsid w:val="00B729A7"/>
    <w:rsid w:val="00B72CA7"/>
    <w:rsid w:val="00BA19C5"/>
    <w:rsid w:val="00BD66C6"/>
    <w:rsid w:val="00BE561E"/>
    <w:rsid w:val="00BE7BE0"/>
    <w:rsid w:val="00BF33F7"/>
    <w:rsid w:val="00BF4ED7"/>
    <w:rsid w:val="00BF5595"/>
    <w:rsid w:val="00C0209E"/>
    <w:rsid w:val="00C2267A"/>
    <w:rsid w:val="00C2353B"/>
    <w:rsid w:val="00C25A96"/>
    <w:rsid w:val="00C61945"/>
    <w:rsid w:val="00C627FE"/>
    <w:rsid w:val="00C72B0F"/>
    <w:rsid w:val="00C77200"/>
    <w:rsid w:val="00C85880"/>
    <w:rsid w:val="00C8765F"/>
    <w:rsid w:val="00C91813"/>
    <w:rsid w:val="00C922A8"/>
    <w:rsid w:val="00C963F3"/>
    <w:rsid w:val="00C96A5A"/>
    <w:rsid w:val="00CA03AD"/>
    <w:rsid w:val="00CA259C"/>
    <w:rsid w:val="00CA288F"/>
    <w:rsid w:val="00CB0BE1"/>
    <w:rsid w:val="00CB591C"/>
    <w:rsid w:val="00CC52EC"/>
    <w:rsid w:val="00CD34BE"/>
    <w:rsid w:val="00CE1207"/>
    <w:rsid w:val="00CF7B50"/>
    <w:rsid w:val="00D23BB9"/>
    <w:rsid w:val="00D23C81"/>
    <w:rsid w:val="00D24668"/>
    <w:rsid w:val="00D30106"/>
    <w:rsid w:val="00D33C72"/>
    <w:rsid w:val="00D61DEC"/>
    <w:rsid w:val="00D74B48"/>
    <w:rsid w:val="00D802DA"/>
    <w:rsid w:val="00D84BAB"/>
    <w:rsid w:val="00D942E3"/>
    <w:rsid w:val="00DA1AE2"/>
    <w:rsid w:val="00DB057D"/>
    <w:rsid w:val="00DB4144"/>
    <w:rsid w:val="00DB6562"/>
    <w:rsid w:val="00DC16D3"/>
    <w:rsid w:val="00DC1E4B"/>
    <w:rsid w:val="00DD5342"/>
    <w:rsid w:val="00DE39CE"/>
    <w:rsid w:val="00DF1ECB"/>
    <w:rsid w:val="00DF3B38"/>
    <w:rsid w:val="00E16B82"/>
    <w:rsid w:val="00E4751B"/>
    <w:rsid w:val="00E72A21"/>
    <w:rsid w:val="00E77FE9"/>
    <w:rsid w:val="00E84758"/>
    <w:rsid w:val="00E95C27"/>
    <w:rsid w:val="00EA0571"/>
    <w:rsid w:val="00EA1211"/>
    <w:rsid w:val="00EA493C"/>
    <w:rsid w:val="00EC0446"/>
    <w:rsid w:val="00EC6F08"/>
    <w:rsid w:val="00ED11A8"/>
    <w:rsid w:val="00EE2253"/>
    <w:rsid w:val="00EE228A"/>
    <w:rsid w:val="00EF3485"/>
    <w:rsid w:val="00F01566"/>
    <w:rsid w:val="00F070CA"/>
    <w:rsid w:val="00F17109"/>
    <w:rsid w:val="00F33A0B"/>
    <w:rsid w:val="00F57732"/>
    <w:rsid w:val="00F655A3"/>
    <w:rsid w:val="00F90480"/>
    <w:rsid w:val="00F909E3"/>
    <w:rsid w:val="00FA0C62"/>
    <w:rsid w:val="00FA4083"/>
    <w:rsid w:val="00FA742D"/>
    <w:rsid w:val="00FB0F11"/>
    <w:rsid w:val="00FB1086"/>
    <w:rsid w:val="00FB2D8B"/>
    <w:rsid w:val="00FC325E"/>
    <w:rsid w:val="00FE0EF8"/>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1D1D7"/>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Mencinsinresolver1">
    <w:name w:val="Mención sin resolver1"/>
    <w:basedOn w:val="Fuentedeprrafopredeter"/>
    <w:uiPriority w:val="99"/>
    <w:semiHidden/>
    <w:unhideWhenUsed/>
    <w:rsid w:val="002E0367"/>
    <w:rPr>
      <w:color w:val="605E5C"/>
      <w:shd w:val="clear" w:color="auto" w:fill="E1DFDD"/>
    </w:rPr>
  </w:style>
  <w:style w:type="character" w:styleId="Mencinsinresolver">
    <w:name w:val="Unresolved Mention"/>
    <w:basedOn w:val="Fuentedeprrafopredeter"/>
    <w:uiPriority w:val="99"/>
    <w:semiHidden/>
    <w:unhideWhenUsed/>
    <w:rsid w:val="00B44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mhospitales.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plechuga@hmhospitales.com" TargetMode="External"/><Relationship Id="rId4" Type="http://schemas.openxmlformats.org/officeDocument/2006/relationships/webSettings" Target="webSettings.xml"/><Relationship Id="rId9" Type="http://schemas.openxmlformats.org/officeDocument/2006/relationships/hyperlink" Target="mailto:mejorappsanitaria@hmhospital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8202D-8385-430E-82F1-99419E70D9E4}"/>
</file>

<file path=customXml/itemProps2.xml><?xml version="1.0" encoding="utf-8"?>
<ds:datastoreItem xmlns:ds="http://schemas.openxmlformats.org/officeDocument/2006/customXml" ds:itemID="{6567251D-638A-41FE-8DE3-1E65D8357547}"/>
</file>

<file path=customXml/itemProps3.xml><?xml version="1.0" encoding="utf-8"?>
<ds:datastoreItem xmlns:ds="http://schemas.openxmlformats.org/officeDocument/2006/customXml" ds:itemID="{83804A81-CA9A-40D3-98EE-158BD5C21B3C}"/>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Pedro Lechuga Mallo</cp:lastModifiedBy>
  <cp:revision>5</cp:revision>
  <cp:lastPrinted>2018-11-27T07:57:00Z</cp:lastPrinted>
  <dcterms:created xsi:type="dcterms:W3CDTF">2018-12-12T20:00:00Z</dcterms:created>
  <dcterms:modified xsi:type="dcterms:W3CDTF">2018-12-13T07:28:00Z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