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727E" w14:textId="77777777" w:rsidR="00D854C3" w:rsidRDefault="00D854C3" w:rsidP="00D854C3">
      <w:pPr>
        <w:rPr>
          <w:rFonts w:ascii="Glasgow" w:hAnsi="Glasgow"/>
          <w:color w:val="292D72"/>
          <w:sz w:val="28"/>
          <w:szCs w:val="28"/>
        </w:rPr>
      </w:pPr>
    </w:p>
    <w:p w14:paraId="6CF38757" w14:textId="72BFDF6E" w:rsidR="00D854C3" w:rsidRDefault="00D854C3" w:rsidP="00D854C3">
      <w:pPr>
        <w:rPr>
          <w:rFonts w:ascii="Glasgow" w:hAnsi="Glasgow"/>
          <w:color w:val="292D72"/>
          <w:sz w:val="28"/>
          <w:szCs w:val="28"/>
        </w:rPr>
      </w:pPr>
      <w:r>
        <w:rPr>
          <w:rFonts w:ascii="Glasgow" w:hAnsi="Glasgow"/>
          <w:color w:val="292D72"/>
          <w:sz w:val="28"/>
          <w:szCs w:val="28"/>
        </w:rPr>
        <w:t>1</w:t>
      </w:r>
      <w:r>
        <w:rPr>
          <w:rFonts w:ascii="Glasgow" w:hAnsi="Glasgow"/>
          <w:color w:val="292D72"/>
          <w:sz w:val="28"/>
          <w:szCs w:val="28"/>
        </w:rPr>
        <w:t>6</w:t>
      </w:r>
      <w:r w:rsidRPr="56122428">
        <w:rPr>
          <w:rFonts w:ascii="Glasgow" w:hAnsi="Glasgow"/>
          <w:color w:val="292D72"/>
          <w:sz w:val="28"/>
          <w:szCs w:val="28"/>
        </w:rPr>
        <w:t xml:space="preserve"> de octubre de 2025</w:t>
      </w:r>
      <w:r>
        <w:rPr>
          <w:rFonts w:ascii="Glasgow" w:hAnsi="Glasgow"/>
          <w:color w:val="292D72"/>
          <w:sz w:val="28"/>
          <w:szCs w:val="28"/>
        </w:rPr>
        <w:t xml:space="preserve"> </w:t>
      </w:r>
    </w:p>
    <w:p w14:paraId="3B495D71" w14:textId="77777777" w:rsidR="00B02399" w:rsidRDefault="00B02399" w:rsidP="00E15BF5">
      <w:pPr>
        <w:spacing w:after="160" w:line="278" w:lineRule="auto"/>
        <w:ind w:left="720"/>
        <w:jc w:val="center"/>
        <w:rPr>
          <w:rFonts w:ascii="Glasgow" w:eastAsia="Calibri" w:hAnsi="Glasgow" w:cs="Arial"/>
          <w:b/>
          <w:bCs/>
          <w:color w:val="292D72"/>
          <w:sz w:val="40"/>
          <w:szCs w:val="40"/>
          <w:lang w:eastAsia="es-ES"/>
        </w:rPr>
      </w:pPr>
    </w:p>
    <w:p w14:paraId="157952F1" w14:textId="043A956C" w:rsidR="00210701" w:rsidRDefault="00210701" w:rsidP="00210701">
      <w:pPr>
        <w:spacing w:after="160" w:line="278" w:lineRule="auto"/>
        <w:ind w:left="720"/>
        <w:jc w:val="center"/>
        <w:rPr>
          <w:rFonts w:ascii="Glasgow Light" w:hAnsi="Glasgow Light"/>
          <w:color w:val="636462"/>
          <w:sz w:val="28"/>
          <w:szCs w:val="28"/>
          <w:lang w:val="es-ES_tradnl"/>
        </w:rPr>
      </w:pPr>
      <w:r w:rsidRPr="00210701">
        <w:rPr>
          <w:rFonts w:ascii="Glasgow Light" w:hAnsi="Glasgow Light"/>
          <w:color w:val="636462"/>
          <w:sz w:val="28"/>
          <w:szCs w:val="28"/>
          <w:lang w:val="es-ES_tradnl"/>
        </w:rPr>
        <w:t>Hasta la fecha (octubre de 2025),</w:t>
      </w:r>
      <w:r w:rsidR="005376FC">
        <w:rPr>
          <w:rFonts w:ascii="Glasgow Light" w:hAnsi="Glasgow Light"/>
          <w:color w:val="636462"/>
          <w:sz w:val="28"/>
          <w:szCs w:val="28"/>
          <w:lang w:val="es-ES_tradnl"/>
        </w:rPr>
        <w:t xml:space="preserve"> </w:t>
      </w:r>
      <w:r w:rsidRPr="00210701">
        <w:rPr>
          <w:rFonts w:ascii="Glasgow Light" w:hAnsi="Glasgow Light"/>
          <w:color w:val="636462"/>
          <w:sz w:val="28"/>
          <w:szCs w:val="28"/>
          <w:lang w:val="es-ES_tradnl"/>
        </w:rPr>
        <w:t>no se ha reportado ninguna telecirugía robótica clínica entre dos países de la Unión Europea, con cirujano y paciente en naciones diferentes</w:t>
      </w:r>
    </w:p>
    <w:p w14:paraId="4C92B650" w14:textId="57044DEC" w:rsidR="00FE154D" w:rsidRDefault="00FE154D" w:rsidP="00E15BF5">
      <w:pPr>
        <w:spacing w:after="160" w:line="278" w:lineRule="auto"/>
        <w:ind w:left="720"/>
        <w:jc w:val="center"/>
        <w:rPr>
          <w:rFonts w:ascii="Glasgow" w:eastAsia="Calibri" w:hAnsi="Glasgow" w:cs="Arial"/>
          <w:b/>
          <w:bCs/>
          <w:color w:val="292D72"/>
          <w:sz w:val="40"/>
          <w:szCs w:val="40"/>
          <w:lang w:eastAsia="es-ES"/>
        </w:rPr>
      </w:pPr>
      <w:r w:rsidRPr="00FE154D">
        <w:rPr>
          <w:rFonts w:ascii="Glasgow" w:eastAsia="Calibri" w:hAnsi="Glasgow" w:cs="Arial"/>
          <w:b/>
          <w:bCs/>
          <w:color w:val="292D72"/>
          <w:sz w:val="40"/>
          <w:szCs w:val="40"/>
          <w:lang w:eastAsia="es-ES"/>
        </w:rPr>
        <w:t xml:space="preserve">HM Hospitales alcanza un </w:t>
      </w:r>
      <w:r w:rsidR="00210701">
        <w:rPr>
          <w:rFonts w:ascii="Glasgow" w:eastAsia="Calibri" w:hAnsi="Glasgow" w:cs="Arial"/>
          <w:b/>
          <w:bCs/>
          <w:color w:val="292D72"/>
          <w:sz w:val="40"/>
          <w:szCs w:val="40"/>
          <w:lang w:eastAsia="es-ES"/>
        </w:rPr>
        <w:t xml:space="preserve">nuevo </w:t>
      </w:r>
      <w:r w:rsidRPr="00FE154D">
        <w:rPr>
          <w:rFonts w:ascii="Glasgow" w:eastAsia="Calibri" w:hAnsi="Glasgow" w:cs="Arial"/>
          <w:b/>
          <w:bCs/>
          <w:color w:val="292D72"/>
          <w:sz w:val="40"/>
          <w:szCs w:val="40"/>
          <w:lang w:eastAsia="es-ES"/>
        </w:rPr>
        <w:t xml:space="preserve">hito médico y tecnológico al realizar </w:t>
      </w:r>
      <w:r w:rsidR="00757BAD">
        <w:rPr>
          <w:rFonts w:ascii="Glasgow" w:eastAsia="Calibri" w:hAnsi="Glasgow" w:cs="Arial"/>
          <w:b/>
          <w:bCs/>
          <w:color w:val="292D72"/>
          <w:sz w:val="40"/>
          <w:szCs w:val="40"/>
          <w:lang w:eastAsia="es-ES"/>
        </w:rPr>
        <w:t xml:space="preserve">telecirugías </w:t>
      </w:r>
      <w:r w:rsidRPr="00FE154D">
        <w:rPr>
          <w:rFonts w:ascii="Glasgow" w:eastAsia="Calibri" w:hAnsi="Glasgow" w:cs="Arial"/>
          <w:b/>
          <w:bCs/>
          <w:color w:val="292D72"/>
          <w:sz w:val="40"/>
          <w:szCs w:val="40"/>
          <w:lang w:eastAsia="es-ES"/>
        </w:rPr>
        <w:t>desde otro centro europeo a España</w:t>
      </w:r>
    </w:p>
    <w:p w14:paraId="1A44AC09" w14:textId="77777777" w:rsidR="00E15BF5" w:rsidRDefault="00E15BF5" w:rsidP="000001BC">
      <w:pPr>
        <w:pStyle w:val="normaltextonoticia"/>
        <w:autoSpaceDE w:val="0"/>
        <w:autoSpaceDN w:val="0"/>
        <w:adjustRightInd w:val="0"/>
        <w:spacing w:before="0" w:beforeAutospacing="0" w:after="0" w:afterAutospacing="0"/>
        <w:ind w:left="426" w:right="-129"/>
        <w:jc w:val="both"/>
        <w:rPr>
          <w:rFonts w:ascii="Glasgow" w:hAnsi="Glasgow"/>
          <w:color w:val="292D72"/>
          <w:sz w:val="24"/>
          <w:szCs w:val="24"/>
        </w:rPr>
      </w:pPr>
    </w:p>
    <w:p w14:paraId="23CBE7EA" w14:textId="4C1DB082" w:rsidR="00B75055" w:rsidRPr="00A4756B" w:rsidRDefault="00B75055" w:rsidP="00052AB6">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sidRPr="00A4756B">
        <w:rPr>
          <w:rFonts w:ascii="Glasgow" w:hAnsi="Glasgow"/>
          <w:color w:val="292D72"/>
          <w:sz w:val="24"/>
          <w:szCs w:val="24"/>
        </w:rPr>
        <w:t xml:space="preserve">El Dr. Javier Romero-Otero y el equipo de ROC Clinic han liderado las primeras cirugías urológicas robóticas desde </w:t>
      </w:r>
      <w:r w:rsidR="00CF2CB5" w:rsidRPr="00A4756B">
        <w:rPr>
          <w:rFonts w:ascii="Glasgow" w:hAnsi="Glasgow"/>
          <w:color w:val="292D72"/>
          <w:sz w:val="24"/>
          <w:szCs w:val="24"/>
        </w:rPr>
        <w:t>la Orsi Academy de Gante (Bélgica)</w:t>
      </w:r>
      <w:r w:rsidR="00A4756B" w:rsidRPr="00A4756B">
        <w:rPr>
          <w:rFonts w:ascii="Glasgow" w:hAnsi="Glasgow"/>
          <w:color w:val="292D72"/>
          <w:sz w:val="24"/>
          <w:szCs w:val="24"/>
        </w:rPr>
        <w:t xml:space="preserve"> </w:t>
      </w:r>
      <w:r w:rsidRPr="00A4756B">
        <w:rPr>
          <w:rFonts w:ascii="Glasgow" w:hAnsi="Glasgow"/>
          <w:color w:val="292D72"/>
          <w:sz w:val="24"/>
          <w:szCs w:val="24"/>
        </w:rPr>
        <w:t>donde se ha realizado la primera prostatectomía radical robótica dirigida a España</w:t>
      </w:r>
    </w:p>
    <w:p w14:paraId="4AC28743" w14:textId="77777777" w:rsidR="00B75055" w:rsidRDefault="00B75055" w:rsidP="00B75055">
      <w:pPr>
        <w:pStyle w:val="normaltextonoticia"/>
        <w:autoSpaceDE w:val="0"/>
        <w:autoSpaceDN w:val="0"/>
        <w:adjustRightInd w:val="0"/>
        <w:spacing w:before="0" w:beforeAutospacing="0" w:after="0" w:afterAutospacing="0"/>
        <w:ind w:left="426" w:right="-129"/>
        <w:jc w:val="both"/>
        <w:rPr>
          <w:rFonts w:ascii="Glasgow" w:hAnsi="Glasgow"/>
          <w:color w:val="292D72"/>
          <w:sz w:val="24"/>
          <w:szCs w:val="24"/>
        </w:rPr>
      </w:pPr>
    </w:p>
    <w:p w14:paraId="78B73ABE" w14:textId="77777777" w:rsidR="00CF2CB5" w:rsidRDefault="00D33505" w:rsidP="00CF2CB5">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sidRPr="00CF2CB5">
        <w:rPr>
          <w:rFonts w:ascii="Glasgow" w:hAnsi="Glasgow"/>
          <w:color w:val="292D72"/>
          <w:sz w:val="24"/>
          <w:szCs w:val="24"/>
        </w:rPr>
        <w:t xml:space="preserve">En el ámbito de la Cirugía General, el equipo del Dr. Emilio Vicente ha </w:t>
      </w:r>
      <w:r w:rsidR="00757BAD" w:rsidRPr="00CF2CB5">
        <w:rPr>
          <w:rFonts w:ascii="Glasgow" w:hAnsi="Glasgow"/>
          <w:color w:val="292D72"/>
          <w:sz w:val="24"/>
          <w:szCs w:val="24"/>
        </w:rPr>
        <w:t xml:space="preserve">encabezado </w:t>
      </w:r>
      <w:r w:rsidRPr="00CF2CB5">
        <w:rPr>
          <w:rFonts w:ascii="Glasgow" w:hAnsi="Glasgow"/>
          <w:color w:val="292D72"/>
          <w:sz w:val="24"/>
          <w:szCs w:val="24"/>
        </w:rPr>
        <w:t xml:space="preserve">las primeras telecirugías en Europa sobre red 5G, con una colectomía y una colecistectomía realizadas entre </w:t>
      </w:r>
      <w:r w:rsidR="00522DDE" w:rsidRPr="00CF2CB5">
        <w:rPr>
          <w:rFonts w:ascii="Glasgow" w:hAnsi="Glasgow"/>
          <w:color w:val="292D72"/>
          <w:sz w:val="24"/>
          <w:szCs w:val="24"/>
        </w:rPr>
        <w:t xml:space="preserve">los hospitales universitarios </w:t>
      </w:r>
      <w:r w:rsidRPr="00CF2CB5">
        <w:rPr>
          <w:rFonts w:ascii="Glasgow" w:hAnsi="Glasgow"/>
          <w:color w:val="292D72"/>
          <w:sz w:val="24"/>
          <w:szCs w:val="24"/>
        </w:rPr>
        <w:t>HM Sanchinarro</w:t>
      </w:r>
      <w:r w:rsidR="00FE154D" w:rsidRPr="00CF2CB5">
        <w:rPr>
          <w:rFonts w:ascii="Glasgow" w:hAnsi="Glasgow"/>
          <w:color w:val="292D72"/>
          <w:sz w:val="24"/>
          <w:szCs w:val="24"/>
        </w:rPr>
        <w:t xml:space="preserve"> y </w:t>
      </w:r>
      <w:r w:rsidRPr="00CF2CB5">
        <w:rPr>
          <w:rFonts w:ascii="Glasgow" w:hAnsi="Glasgow"/>
          <w:color w:val="292D72"/>
          <w:sz w:val="24"/>
          <w:szCs w:val="24"/>
        </w:rPr>
        <w:t xml:space="preserve">HM Montepríncipe y </w:t>
      </w:r>
      <w:r w:rsidR="00CF2CB5" w:rsidRPr="00757BAD">
        <w:rPr>
          <w:rFonts w:ascii="Glasgow" w:hAnsi="Glasgow"/>
          <w:color w:val="292D72"/>
          <w:sz w:val="24"/>
          <w:szCs w:val="24"/>
        </w:rPr>
        <w:t>la Orsi Academy de Gante (Bélgica)</w:t>
      </w:r>
    </w:p>
    <w:p w14:paraId="6F7D0228" w14:textId="285592DF" w:rsidR="00522DDE" w:rsidRPr="00CF2CB5" w:rsidRDefault="00522DDE" w:rsidP="00CF2CB5">
      <w:pPr>
        <w:pStyle w:val="normaltextonoticia"/>
        <w:autoSpaceDE w:val="0"/>
        <w:autoSpaceDN w:val="0"/>
        <w:adjustRightInd w:val="0"/>
        <w:spacing w:before="0" w:beforeAutospacing="0" w:after="0" w:afterAutospacing="0"/>
        <w:ind w:left="426" w:right="-129"/>
        <w:jc w:val="both"/>
        <w:rPr>
          <w:rFonts w:ascii="Glasgow" w:hAnsi="Glasgow"/>
          <w:color w:val="292D72"/>
          <w:sz w:val="24"/>
          <w:szCs w:val="24"/>
        </w:rPr>
      </w:pPr>
    </w:p>
    <w:p w14:paraId="35F8FC5F" w14:textId="77777777" w:rsidR="00CF2CB5" w:rsidRDefault="00757BAD" w:rsidP="00CF2CB5">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sidRPr="00757BAD">
        <w:rPr>
          <w:rFonts w:ascii="Glasgow" w:hAnsi="Glasgow"/>
          <w:color w:val="292D72"/>
          <w:sz w:val="24"/>
          <w:szCs w:val="24"/>
        </w:rPr>
        <w:t>Los procedimientos, aprobados por el Comité de Ética de HM Hospitales, se han desarrollado en el marco de un proyecto europeo de salud digital y conectividad transfronteriza, reflejando la excelencia técnica y la colaboración entre equipos de distintos países</w:t>
      </w:r>
    </w:p>
    <w:p w14:paraId="2BF69AC9" w14:textId="77777777" w:rsidR="00CF2CB5" w:rsidRDefault="00CF2CB5" w:rsidP="00CF2CB5">
      <w:pPr>
        <w:pStyle w:val="Prrafodelista"/>
        <w:rPr>
          <w:rFonts w:ascii="Glasgow" w:hAnsi="Glasgow"/>
          <w:color w:val="292D72"/>
        </w:rPr>
      </w:pPr>
    </w:p>
    <w:p w14:paraId="3DF94EAD" w14:textId="7636DF7A" w:rsidR="00A115D3" w:rsidRPr="00CF2CB5" w:rsidRDefault="00FE154D" w:rsidP="00CF2CB5">
      <w:pPr>
        <w:pStyle w:val="normaltextonoticia"/>
        <w:numPr>
          <w:ilvl w:val="0"/>
          <w:numId w:val="1"/>
        </w:numPr>
        <w:autoSpaceDE w:val="0"/>
        <w:autoSpaceDN w:val="0"/>
        <w:adjustRightInd w:val="0"/>
        <w:spacing w:before="0" w:beforeAutospacing="0" w:after="0" w:afterAutospacing="0"/>
        <w:ind w:left="426" w:right="-129" w:hanging="426"/>
        <w:jc w:val="both"/>
        <w:rPr>
          <w:rFonts w:ascii="Glasgow" w:hAnsi="Glasgow"/>
          <w:color w:val="292D72"/>
          <w:sz w:val="24"/>
          <w:szCs w:val="24"/>
        </w:rPr>
      </w:pPr>
      <w:r w:rsidRPr="00CF2CB5">
        <w:rPr>
          <w:rFonts w:ascii="Glasgow" w:hAnsi="Glasgow"/>
          <w:color w:val="292D72"/>
          <w:sz w:val="24"/>
          <w:szCs w:val="24"/>
        </w:rPr>
        <w:t>Las intervenciones</w:t>
      </w:r>
      <w:r w:rsidR="00CF2CB5">
        <w:rPr>
          <w:rFonts w:ascii="Glasgow" w:hAnsi="Glasgow"/>
          <w:color w:val="292D72"/>
          <w:sz w:val="24"/>
          <w:szCs w:val="24"/>
        </w:rPr>
        <w:t xml:space="preserve"> se han realizado  </w:t>
      </w:r>
      <w:r w:rsidRPr="00CF2CB5">
        <w:rPr>
          <w:rFonts w:ascii="Glasgow" w:hAnsi="Glasgow"/>
          <w:color w:val="292D72"/>
          <w:sz w:val="24"/>
          <w:szCs w:val="24"/>
        </w:rPr>
        <w:t xml:space="preserve">con el sistema Toumai </w:t>
      </w:r>
      <w:r w:rsidR="00CF2CB5">
        <w:rPr>
          <w:rFonts w:ascii="Glasgow" w:hAnsi="Glasgow"/>
          <w:color w:val="292D72"/>
          <w:sz w:val="24"/>
          <w:szCs w:val="24"/>
        </w:rPr>
        <w:t xml:space="preserve">y </w:t>
      </w:r>
      <w:r w:rsidRPr="00CF2CB5">
        <w:rPr>
          <w:rFonts w:ascii="Glasgow" w:hAnsi="Glasgow"/>
          <w:color w:val="292D72"/>
          <w:sz w:val="24"/>
          <w:szCs w:val="24"/>
        </w:rPr>
        <w:t>consolidan al Hospital Universitario HM Sanchinarro como centro de referencia internacional en cirugía robótica e innovación médica</w:t>
      </w:r>
      <w:r w:rsidR="00417D27" w:rsidRPr="00CF2CB5">
        <w:rPr>
          <w:rFonts w:ascii="Glasgow" w:hAnsi="Glasgow"/>
          <w:color w:val="292D72"/>
          <w:sz w:val="24"/>
          <w:szCs w:val="24"/>
        </w:rPr>
        <w:t xml:space="preserve"> al ser hoy uno de los pocos centros europeos con cinco plataformas robóticas activas y capacidad de interconexión entre hospitales</w:t>
      </w:r>
    </w:p>
    <w:p w14:paraId="0FBA57C8" w14:textId="77777777" w:rsidR="00417D27" w:rsidRDefault="00417D27" w:rsidP="00417D27">
      <w:pPr>
        <w:pStyle w:val="Prrafodelista"/>
        <w:rPr>
          <w:rFonts w:ascii="Glasgow" w:hAnsi="Glasgow"/>
          <w:color w:val="292D72"/>
        </w:rPr>
      </w:pPr>
    </w:p>
    <w:p w14:paraId="4C590FA7" w14:textId="77777777" w:rsidR="00417D27" w:rsidRPr="00417D27" w:rsidRDefault="00417D27" w:rsidP="00417D27">
      <w:pPr>
        <w:pStyle w:val="normaltextonoticia"/>
        <w:autoSpaceDE w:val="0"/>
        <w:autoSpaceDN w:val="0"/>
        <w:adjustRightInd w:val="0"/>
        <w:spacing w:before="0" w:beforeAutospacing="0" w:after="0" w:afterAutospacing="0"/>
        <w:ind w:left="426" w:right="-129"/>
        <w:jc w:val="both"/>
        <w:rPr>
          <w:rFonts w:ascii="Glasgow" w:hAnsi="Glasgow"/>
          <w:color w:val="292D72"/>
        </w:rPr>
      </w:pPr>
    </w:p>
    <w:p w14:paraId="45FF8EFA" w14:textId="6E2AE65C" w:rsidR="00F230FE" w:rsidRDefault="00F230FE" w:rsidP="00F230FE">
      <w:pPr>
        <w:jc w:val="both"/>
        <w:rPr>
          <w:rFonts w:ascii="Arial" w:hAnsi="Arial" w:cs="Arial"/>
          <w:color w:val="636462"/>
        </w:rPr>
      </w:pPr>
      <w:r w:rsidRPr="00F230FE">
        <w:rPr>
          <w:rFonts w:ascii="Arial" w:hAnsi="Arial" w:cs="Arial"/>
          <w:color w:val="636462"/>
        </w:rPr>
        <w:t>HM Hospitales y el grupo de urología ROC Clinic, han alcanzado un hito médico y tecnológico sin precedentes al realizar la</w:t>
      </w:r>
      <w:r w:rsidR="00CF2CB5">
        <w:rPr>
          <w:rFonts w:ascii="Arial" w:hAnsi="Arial" w:cs="Arial"/>
          <w:color w:val="636462"/>
        </w:rPr>
        <w:t>s</w:t>
      </w:r>
      <w:r w:rsidRPr="00F230FE">
        <w:rPr>
          <w:rFonts w:ascii="Arial" w:hAnsi="Arial" w:cs="Arial"/>
          <w:color w:val="636462"/>
        </w:rPr>
        <w:t xml:space="preserve"> </w:t>
      </w:r>
      <w:r w:rsidR="00CF2CB5">
        <w:rPr>
          <w:rFonts w:ascii="Arial" w:hAnsi="Arial" w:cs="Arial"/>
          <w:color w:val="636462"/>
        </w:rPr>
        <w:t xml:space="preserve">primeras </w:t>
      </w:r>
      <w:r w:rsidRPr="00F230FE">
        <w:rPr>
          <w:rFonts w:ascii="Arial" w:hAnsi="Arial" w:cs="Arial"/>
          <w:color w:val="636462"/>
        </w:rPr>
        <w:t>telecirugía</w:t>
      </w:r>
      <w:r w:rsidR="00CF2CB5">
        <w:rPr>
          <w:rFonts w:ascii="Arial" w:hAnsi="Arial" w:cs="Arial"/>
          <w:color w:val="636462"/>
        </w:rPr>
        <w:t>s</w:t>
      </w:r>
      <w:r w:rsidRPr="00F230FE">
        <w:rPr>
          <w:rFonts w:ascii="Arial" w:hAnsi="Arial" w:cs="Arial"/>
          <w:color w:val="636462"/>
        </w:rPr>
        <w:t xml:space="preserve"> desde otro centro de Europa a España, así como </w:t>
      </w:r>
      <w:r w:rsidR="00CF2CB5">
        <w:rPr>
          <w:rFonts w:ascii="Arial" w:hAnsi="Arial" w:cs="Arial"/>
          <w:color w:val="636462"/>
        </w:rPr>
        <w:t xml:space="preserve">otras </w:t>
      </w:r>
      <w:r w:rsidR="001B1E75">
        <w:rPr>
          <w:rFonts w:ascii="Arial" w:hAnsi="Arial" w:cs="Arial"/>
          <w:color w:val="636462"/>
        </w:rPr>
        <w:t xml:space="preserve">telecirugías </w:t>
      </w:r>
      <w:r w:rsidR="00CF2CB5">
        <w:rPr>
          <w:rFonts w:ascii="Arial" w:hAnsi="Arial" w:cs="Arial"/>
          <w:color w:val="636462"/>
        </w:rPr>
        <w:t xml:space="preserve">realizadas entre los hospitales universitarios </w:t>
      </w:r>
      <w:r w:rsidRPr="00F230FE">
        <w:rPr>
          <w:rFonts w:ascii="Arial" w:hAnsi="Arial" w:cs="Arial"/>
          <w:color w:val="636462"/>
        </w:rPr>
        <w:t xml:space="preserve">HM </w:t>
      </w:r>
      <w:r w:rsidR="00CF2CB5">
        <w:rPr>
          <w:rFonts w:ascii="Arial" w:hAnsi="Arial" w:cs="Arial"/>
          <w:color w:val="636462"/>
        </w:rPr>
        <w:t xml:space="preserve">Montepríncipe y HM Sanchinarro. </w:t>
      </w:r>
    </w:p>
    <w:p w14:paraId="1568B6F1" w14:textId="77777777" w:rsidR="00CF2CB5" w:rsidRDefault="00CF2CB5" w:rsidP="00F230FE">
      <w:pPr>
        <w:jc w:val="both"/>
        <w:rPr>
          <w:rFonts w:ascii="Arial" w:hAnsi="Arial" w:cs="Arial"/>
          <w:color w:val="636462"/>
        </w:rPr>
      </w:pPr>
    </w:p>
    <w:p w14:paraId="0BF4F86D" w14:textId="37D7C16E" w:rsidR="00F230FE" w:rsidRDefault="00CF2CB5" w:rsidP="00F230FE">
      <w:pPr>
        <w:jc w:val="both"/>
        <w:rPr>
          <w:rFonts w:ascii="Arial" w:hAnsi="Arial" w:cs="Arial"/>
          <w:color w:val="636462"/>
        </w:rPr>
      </w:pPr>
      <w:r>
        <w:rPr>
          <w:rFonts w:ascii="Arial" w:hAnsi="Arial" w:cs="Arial"/>
          <w:color w:val="636462"/>
        </w:rPr>
        <w:t>En el ámbito de la urología,</w:t>
      </w:r>
      <w:r w:rsidR="00D50B10">
        <w:rPr>
          <w:rFonts w:ascii="Arial" w:hAnsi="Arial" w:cs="Arial"/>
          <w:color w:val="636462"/>
        </w:rPr>
        <w:t xml:space="preserve"> </w:t>
      </w:r>
      <w:r w:rsidR="00F230FE" w:rsidRPr="00F230FE">
        <w:rPr>
          <w:rFonts w:ascii="Arial" w:hAnsi="Arial" w:cs="Arial"/>
          <w:color w:val="636462"/>
        </w:rPr>
        <w:t>los días 13 y 14 de octubre se han llevado a cabo dos intervenciones pioneras de prostatectomía radical robótica</w:t>
      </w:r>
      <w:r>
        <w:rPr>
          <w:rFonts w:ascii="Arial" w:hAnsi="Arial" w:cs="Arial"/>
          <w:color w:val="636462"/>
        </w:rPr>
        <w:t xml:space="preserve">, </w:t>
      </w:r>
      <w:r w:rsidR="00F230FE" w:rsidRPr="00F230FE">
        <w:rPr>
          <w:rFonts w:ascii="Arial" w:hAnsi="Arial" w:cs="Arial"/>
          <w:color w:val="636462"/>
        </w:rPr>
        <w:t>que marcan un antes y un después en la historia de la cirugía europea, todas realizadas mediante telecirugía con el avanzado robot Toumai.</w:t>
      </w:r>
    </w:p>
    <w:p w14:paraId="05235197" w14:textId="77777777" w:rsidR="00F230FE" w:rsidRPr="00F230FE" w:rsidRDefault="00F230FE" w:rsidP="00F230FE">
      <w:pPr>
        <w:jc w:val="both"/>
        <w:rPr>
          <w:rFonts w:ascii="Arial" w:hAnsi="Arial" w:cs="Arial"/>
          <w:color w:val="636462"/>
        </w:rPr>
      </w:pPr>
    </w:p>
    <w:p w14:paraId="4FEB19A8" w14:textId="77777777" w:rsidR="00F230FE" w:rsidRDefault="00F230FE" w:rsidP="00F230FE">
      <w:pPr>
        <w:jc w:val="both"/>
        <w:rPr>
          <w:rFonts w:ascii="Arial" w:hAnsi="Arial" w:cs="Arial"/>
          <w:color w:val="636462"/>
        </w:rPr>
      </w:pPr>
      <w:r w:rsidRPr="00F230FE">
        <w:rPr>
          <w:rFonts w:ascii="Arial" w:hAnsi="Arial" w:cs="Arial"/>
          <w:color w:val="636462"/>
        </w:rPr>
        <w:lastRenderedPageBreak/>
        <w:t>El 13 de octubre, el Dr. Javier Romero-Otero, director del Departamento de Urología de HM Hospitales y director de ROC Clinic, operó desde la consola instalada en el Hospital Universitario HM Montepríncipe, mientras el paciente se encontraba en HM Sanchinarro con el Dr. Ricardo Brime, responsable de la unidad de cirugía robótica de ROC Clinic y experto en cáncer de próstata y uro-oncología, donde supervisó a los equipos para garantizar la perfecta coordinación entre ambos centros, consiguiendo una perfecta fusión entre tecnología y experiencia médica en una operación que simboliza la precisión y la innovación al servicio del paciente.</w:t>
      </w:r>
    </w:p>
    <w:p w14:paraId="41F2F528" w14:textId="77777777" w:rsidR="001B1E75" w:rsidRDefault="001B1E75" w:rsidP="00F230FE">
      <w:pPr>
        <w:jc w:val="both"/>
        <w:rPr>
          <w:rFonts w:ascii="Arial" w:hAnsi="Arial" w:cs="Arial"/>
          <w:color w:val="636462"/>
        </w:rPr>
      </w:pPr>
    </w:p>
    <w:p w14:paraId="15F623C7" w14:textId="38DE7F7C" w:rsidR="00F230FE" w:rsidRDefault="00F230FE" w:rsidP="00F230FE">
      <w:pPr>
        <w:jc w:val="both"/>
        <w:rPr>
          <w:rFonts w:ascii="Arial" w:hAnsi="Arial" w:cs="Arial"/>
          <w:color w:val="636462"/>
        </w:rPr>
      </w:pPr>
      <w:r w:rsidRPr="00F230FE">
        <w:rPr>
          <w:rFonts w:ascii="Arial" w:hAnsi="Arial" w:cs="Arial"/>
          <w:color w:val="636462"/>
        </w:rPr>
        <w:t>Las intervenciones de</w:t>
      </w:r>
      <w:r w:rsidR="00D50B10">
        <w:rPr>
          <w:rFonts w:ascii="Arial" w:hAnsi="Arial" w:cs="Arial"/>
          <w:color w:val="636462"/>
        </w:rPr>
        <w:t xml:space="preserve"> este día </w:t>
      </w:r>
      <w:r w:rsidRPr="00F230FE">
        <w:rPr>
          <w:rFonts w:ascii="Arial" w:hAnsi="Arial" w:cs="Arial"/>
          <w:color w:val="636462"/>
        </w:rPr>
        <w:t>suponen la primera telecirugía en España con robot Toumai y han sido planteadas como validación nacional y consolidación de protocolos antes de dar el salto internacional a la tercera cirugía que ha tenido lugar al día siguiente y en la que se ha llevado a cabo la primera prostatectomía radical robótica por telecirugía realizada en Europa y dirigida a España con este mismo sistema.</w:t>
      </w:r>
    </w:p>
    <w:p w14:paraId="36F5628A" w14:textId="77777777" w:rsidR="00F230FE" w:rsidRPr="00F230FE" w:rsidRDefault="00F230FE" w:rsidP="00F230FE">
      <w:pPr>
        <w:jc w:val="both"/>
        <w:rPr>
          <w:rFonts w:ascii="Arial" w:hAnsi="Arial" w:cs="Arial"/>
          <w:color w:val="636462"/>
        </w:rPr>
      </w:pPr>
    </w:p>
    <w:p w14:paraId="1EC73EB8" w14:textId="09BE7927" w:rsidR="00F230FE" w:rsidRDefault="00F230FE" w:rsidP="00F230FE">
      <w:pPr>
        <w:jc w:val="both"/>
        <w:rPr>
          <w:rFonts w:ascii="Arial" w:hAnsi="Arial" w:cs="Arial"/>
          <w:color w:val="636462"/>
        </w:rPr>
      </w:pPr>
      <w:r w:rsidRPr="00F230FE">
        <w:rPr>
          <w:rFonts w:ascii="Arial" w:hAnsi="Arial" w:cs="Arial"/>
          <w:color w:val="636462"/>
        </w:rPr>
        <w:t>El día 14 de octubre, se dio un paso más allá con la realización de la primera prostatectomía radical robótica por telecirugía en Europa dirigida a España. La cirugía tuvo lugar desde la Orsi Academy de Gante (Bélgica), convirtiéndose en la tercera telecirugía mundial desde este centro y la primera internacional que se realiza en España. Desde Gante, el Dr. Ricardo Brime llevó a cabo la operación de manera remota, mientras el equipo en</w:t>
      </w:r>
      <w:r w:rsidR="00D50B10">
        <w:rPr>
          <w:rFonts w:ascii="Arial" w:hAnsi="Arial" w:cs="Arial"/>
          <w:color w:val="636462"/>
        </w:rPr>
        <w:t xml:space="preserve"> el Hospital </w:t>
      </w:r>
      <w:r w:rsidRPr="00F230FE">
        <w:rPr>
          <w:rFonts w:ascii="Arial" w:hAnsi="Arial" w:cs="Arial"/>
          <w:color w:val="636462"/>
        </w:rPr>
        <w:t>HM Sanchinarro, encabezado por el Dr. Juan Justo, subdirector de ROC Clinic, asistía al paciente y aseguraba la coordinación entre ambos centros. La intervención se desarrolló con la máxima precisión y seguridad, reflejando la excelencia técnica y el trabajo conjunto de los equipos implicados.</w:t>
      </w:r>
    </w:p>
    <w:p w14:paraId="5F6833E0" w14:textId="77777777" w:rsidR="00F230FE" w:rsidRPr="00F230FE" w:rsidRDefault="00F230FE" w:rsidP="00F230FE">
      <w:pPr>
        <w:jc w:val="both"/>
        <w:rPr>
          <w:rFonts w:ascii="Arial" w:hAnsi="Arial" w:cs="Arial"/>
          <w:color w:val="636462"/>
        </w:rPr>
      </w:pPr>
    </w:p>
    <w:p w14:paraId="4C5F7B6E" w14:textId="77777777" w:rsidR="00F230FE" w:rsidRDefault="00F230FE" w:rsidP="00F230FE">
      <w:pPr>
        <w:jc w:val="both"/>
        <w:rPr>
          <w:rFonts w:ascii="Arial" w:hAnsi="Arial" w:cs="Arial"/>
          <w:color w:val="636462"/>
        </w:rPr>
      </w:pPr>
      <w:r w:rsidRPr="00AB308B">
        <w:rPr>
          <w:rFonts w:ascii="Arial" w:hAnsi="Arial" w:cs="Arial"/>
          <w:color w:val="636462"/>
        </w:rPr>
        <w:t xml:space="preserve">El presidente de HM Hospitales, el Dr. Juan Abarca Cidón ha subrayado que, </w:t>
      </w:r>
      <w:r>
        <w:rPr>
          <w:rFonts w:ascii="Arial" w:hAnsi="Arial" w:cs="Arial"/>
          <w:color w:val="636462"/>
        </w:rPr>
        <w:t>c</w:t>
      </w:r>
      <w:r w:rsidRPr="00B377A7">
        <w:rPr>
          <w:rFonts w:ascii="Arial" w:hAnsi="Arial" w:cs="Arial"/>
          <w:color w:val="636462"/>
        </w:rPr>
        <w:t xml:space="preserve">on este logro, </w:t>
      </w:r>
      <w:r>
        <w:rPr>
          <w:rFonts w:ascii="Arial" w:hAnsi="Arial" w:cs="Arial"/>
          <w:color w:val="636462"/>
        </w:rPr>
        <w:t>“</w:t>
      </w:r>
      <w:r w:rsidRPr="00B377A7">
        <w:rPr>
          <w:rFonts w:ascii="Arial" w:hAnsi="Arial" w:cs="Arial"/>
          <w:color w:val="636462"/>
        </w:rPr>
        <w:t xml:space="preserve">HM Hospitales sienta las bases de un modelo asistencial conectado en red, en el que los hospitales y los mejores especialistas podrán colaborar en tiempo real, sin barreras de distancia, para ofrecer una atención médica de máxima calidad. Esta herramienta acelera la curva de aprendizaje de los equipos y fomenta la colaboración entre hospitales, lo que permite que un cirujano de referencia apoye de manera inmediata a otros equipos en momentos críticos, generando un modelo de red quirúrgica real y sostenible”, ha señalado. </w:t>
      </w:r>
    </w:p>
    <w:p w14:paraId="060EF9F0" w14:textId="77777777" w:rsidR="00F230FE" w:rsidRPr="00B377A7" w:rsidRDefault="00F230FE" w:rsidP="00F230FE">
      <w:pPr>
        <w:jc w:val="both"/>
        <w:rPr>
          <w:rFonts w:ascii="Arial" w:hAnsi="Arial" w:cs="Arial"/>
          <w:color w:val="636462"/>
        </w:rPr>
      </w:pPr>
    </w:p>
    <w:p w14:paraId="079730E7" w14:textId="07AF4E4D" w:rsidR="00F230FE" w:rsidRDefault="00F230FE" w:rsidP="00F230FE">
      <w:pPr>
        <w:jc w:val="both"/>
        <w:rPr>
          <w:rFonts w:ascii="Arial" w:hAnsi="Arial" w:cs="Arial"/>
          <w:color w:val="636462"/>
        </w:rPr>
      </w:pPr>
      <w:r w:rsidRPr="00D72CFF">
        <w:rPr>
          <w:rFonts w:ascii="Arial" w:hAnsi="Arial" w:cs="Arial"/>
          <w:color w:val="636462"/>
        </w:rPr>
        <w:t xml:space="preserve">“La posibilidad de operar a distancia con todas las garantías de seguridad multiplica las capacidades de nuestros equipos y nos permite llevar la experiencia y excelencia del Hospital Universitario HM Sanchinarro allí donde el paciente lo necesite; la telecirugía robótica ya es una realidad que hará posible conectar todos nuestros hospitales, apoyar a centros de menor complejidad y proctorizar de forma remota, reduciendo desplazamientos innecesarios de especialistas y aumentando la seguridad </w:t>
      </w:r>
      <w:r w:rsidR="00D611D3">
        <w:rPr>
          <w:rFonts w:ascii="Arial" w:hAnsi="Arial" w:cs="Arial"/>
          <w:color w:val="636462"/>
        </w:rPr>
        <w:t>a</w:t>
      </w:r>
      <w:r w:rsidRPr="00D72CFF">
        <w:rPr>
          <w:rFonts w:ascii="Arial" w:hAnsi="Arial" w:cs="Arial"/>
          <w:color w:val="636462"/>
        </w:rPr>
        <w:t>sistencial”, ha señalado el Dr. Javier Romero-Otero.</w:t>
      </w:r>
    </w:p>
    <w:p w14:paraId="12651EE9" w14:textId="77777777" w:rsidR="00F230FE" w:rsidRDefault="00F230FE" w:rsidP="00A115D3">
      <w:pPr>
        <w:jc w:val="both"/>
        <w:rPr>
          <w:rFonts w:ascii="Arial" w:hAnsi="Arial" w:cs="Arial"/>
          <w:color w:val="636462"/>
        </w:rPr>
      </w:pPr>
    </w:p>
    <w:p w14:paraId="3C6F023F" w14:textId="77777777" w:rsidR="00D50B10" w:rsidRDefault="00D50B10" w:rsidP="00A115D3">
      <w:pPr>
        <w:jc w:val="both"/>
        <w:rPr>
          <w:rFonts w:ascii="Arial" w:eastAsia="Times New Roman" w:hAnsi="Arial" w:cs="Arial"/>
          <w:b/>
          <w:bCs/>
          <w:color w:val="292D72"/>
          <w:u w:color="000000"/>
          <w:bdr w:val="nil"/>
          <w:lang w:eastAsia="es-ES"/>
          <w14:textFill>
            <w14:solidFill>
              <w14:srgbClr w14:val="292D72">
                <w14:alpha w14:val="20000"/>
              </w14:srgbClr>
            </w14:solidFill>
          </w14:textFill>
        </w:rPr>
      </w:pPr>
    </w:p>
    <w:p w14:paraId="25A9B336" w14:textId="77777777" w:rsidR="00D50B10" w:rsidRDefault="00D50B10" w:rsidP="00A115D3">
      <w:pPr>
        <w:jc w:val="both"/>
        <w:rPr>
          <w:rFonts w:ascii="Arial" w:eastAsia="Times New Roman" w:hAnsi="Arial" w:cs="Arial"/>
          <w:b/>
          <w:bCs/>
          <w:color w:val="292D72"/>
          <w:u w:color="000000"/>
          <w:bdr w:val="nil"/>
          <w:lang w:eastAsia="es-ES"/>
          <w14:textFill>
            <w14:solidFill>
              <w14:srgbClr w14:val="292D72">
                <w14:alpha w14:val="20000"/>
              </w14:srgbClr>
            </w14:solidFill>
          </w14:textFill>
        </w:rPr>
      </w:pPr>
    </w:p>
    <w:p w14:paraId="37C0CD86" w14:textId="77777777" w:rsidR="00D137AC" w:rsidRDefault="00D137AC" w:rsidP="00A115D3">
      <w:pPr>
        <w:jc w:val="both"/>
        <w:rPr>
          <w:rFonts w:ascii="Arial" w:eastAsia="Times New Roman" w:hAnsi="Arial" w:cs="Arial"/>
          <w:b/>
          <w:bCs/>
          <w:color w:val="292D72"/>
          <w:u w:color="000000"/>
          <w:bdr w:val="nil"/>
          <w:lang w:eastAsia="es-ES"/>
          <w14:textFill>
            <w14:solidFill>
              <w14:srgbClr w14:val="292D72">
                <w14:alpha w14:val="20000"/>
              </w14:srgbClr>
            </w14:solidFill>
          </w14:textFill>
        </w:rPr>
      </w:pPr>
    </w:p>
    <w:p w14:paraId="74EAFFF6" w14:textId="566B2754" w:rsidR="00F230FE" w:rsidRDefault="00F230FE" w:rsidP="00A115D3">
      <w:pPr>
        <w:jc w:val="both"/>
        <w:rPr>
          <w:rFonts w:ascii="Arial" w:eastAsia="Times New Roman" w:hAnsi="Arial" w:cs="Arial"/>
          <w:b/>
          <w:bCs/>
          <w:color w:val="292D72"/>
          <w:u w:color="000000"/>
          <w:bdr w:val="nil"/>
          <w:lang w:eastAsia="es-ES"/>
          <w14:textFill>
            <w14:solidFill>
              <w14:srgbClr w14:val="292D72">
                <w14:alpha w14:val="20000"/>
              </w14:srgbClr>
            </w14:solidFill>
          </w14:textFill>
        </w:rPr>
      </w:pPr>
      <w:r w:rsidRPr="006F35A4">
        <w:rPr>
          <w:rFonts w:ascii="Arial" w:eastAsia="Times New Roman" w:hAnsi="Arial" w:cs="Arial"/>
          <w:b/>
          <w:bCs/>
          <w:color w:val="292D72"/>
          <w:u w:color="000000"/>
          <w:bdr w:val="nil"/>
          <w:lang w:eastAsia="es-ES"/>
          <w14:textFill>
            <w14:solidFill>
              <w14:srgbClr w14:val="292D72">
                <w14:alpha w14:val="20000"/>
              </w14:srgbClr>
            </w14:solidFill>
          </w14:textFill>
        </w:rPr>
        <w:t>C</w:t>
      </w:r>
      <w:r w:rsidR="006F35A4">
        <w:rPr>
          <w:rFonts w:ascii="Arial" w:eastAsia="Times New Roman" w:hAnsi="Arial" w:cs="Arial"/>
          <w:b/>
          <w:bCs/>
          <w:color w:val="292D72"/>
          <w:u w:color="000000"/>
          <w:bdr w:val="nil"/>
          <w:lang w:eastAsia="es-ES"/>
          <w14:textFill>
            <w14:solidFill>
              <w14:srgbClr w14:val="292D72">
                <w14:alpha w14:val="20000"/>
              </w14:srgbClr>
            </w14:solidFill>
          </w14:textFill>
        </w:rPr>
        <w:t xml:space="preserve">irugía general </w:t>
      </w:r>
    </w:p>
    <w:p w14:paraId="6801C783" w14:textId="77777777" w:rsidR="006F35A4" w:rsidRDefault="006F35A4" w:rsidP="00A115D3">
      <w:pPr>
        <w:jc w:val="both"/>
        <w:rPr>
          <w:rFonts w:ascii="Arial" w:hAnsi="Arial" w:cs="Arial"/>
          <w:color w:val="636462"/>
        </w:rPr>
      </w:pPr>
    </w:p>
    <w:p w14:paraId="6463A49F" w14:textId="5B647BA6" w:rsidR="00A115D3" w:rsidRDefault="00A115D3" w:rsidP="00A115D3">
      <w:pPr>
        <w:jc w:val="both"/>
        <w:rPr>
          <w:rFonts w:ascii="Arial" w:hAnsi="Arial" w:cs="Arial"/>
          <w:color w:val="636462"/>
        </w:rPr>
      </w:pPr>
      <w:r>
        <w:rPr>
          <w:rFonts w:ascii="Arial" w:hAnsi="Arial" w:cs="Arial"/>
          <w:color w:val="636462"/>
        </w:rPr>
        <w:t>En</w:t>
      </w:r>
      <w:r w:rsidR="00F230FE">
        <w:rPr>
          <w:rFonts w:ascii="Arial" w:hAnsi="Arial" w:cs="Arial"/>
          <w:color w:val="636462"/>
        </w:rPr>
        <w:t xml:space="preserve"> paralelo a estos avances y en</w:t>
      </w:r>
      <w:r>
        <w:rPr>
          <w:rFonts w:ascii="Arial" w:hAnsi="Arial" w:cs="Arial"/>
          <w:color w:val="636462"/>
        </w:rPr>
        <w:t xml:space="preserve"> e</w:t>
      </w:r>
      <w:r w:rsidRPr="00C231A6">
        <w:rPr>
          <w:rFonts w:ascii="Arial" w:hAnsi="Arial" w:cs="Arial"/>
          <w:color w:val="636462"/>
        </w:rPr>
        <w:t>l campo de la Cirugía General</w:t>
      </w:r>
      <w:r>
        <w:rPr>
          <w:rFonts w:ascii="Arial" w:hAnsi="Arial" w:cs="Arial"/>
          <w:color w:val="636462"/>
        </w:rPr>
        <w:t xml:space="preserve">, el </w:t>
      </w:r>
      <w:r w:rsidRPr="00C231A6">
        <w:rPr>
          <w:rFonts w:ascii="Arial" w:hAnsi="Arial" w:cs="Arial"/>
          <w:color w:val="636462"/>
        </w:rPr>
        <w:t xml:space="preserve">equipo del Dr. Emilio Vicente, </w:t>
      </w:r>
      <w:r w:rsidR="00F230FE" w:rsidRPr="00C231A6">
        <w:rPr>
          <w:rFonts w:ascii="Arial" w:hAnsi="Arial" w:cs="Arial"/>
          <w:color w:val="636462"/>
        </w:rPr>
        <w:t>referente nacional e internacional en cirugía mínimamente invasiva</w:t>
      </w:r>
      <w:r w:rsidR="00D50B10">
        <w:rPr>
          <w:rFonts w:ascii="Arial" w:hAnsi="Arial" w:cs="Arial"/>
          <w:color w:val="636462"/>
        </w:rPr>
        <w:t xml:space="preserve">, </w:t>
      </w:r>
      <w:r w:rsidR="00F230FE">
        <w:rPr>
          <w:rFonts w:ascii="Arial" w:hAnsi="Arial" w:cs="Arial"/>
          <w:color w:val="636462"/>
        </w:rPr>
        <w:t xml:space="preserve">y </w:t>
      </w:r>
      <w:r w:rsidRPr="00E163A8">
        <w:rPr>
          <w:rFonts w:ascii="Arial" w:hAnsi="Arial" w:cs="Arial"/>
          <w:color w:val="636462"/>
        </w:rPr>
        <w:t>jefe de Servicio de Cirugía General y Digestiva de HM Hospitales</w:t>
      </w:r>
      <w:r w:rsidR="001B1E75">
        <w:rPr>
          <w:rFonts w:ascii="Arial" w:hAnsi="Arial" w:cs="Arial"/>
          <w:color w:val="636462"/>
        </w:rPr>
        <w:t xml:space="preserve">, </w:t>
      </w:r>
      <w:r w:rsidRPr="00C231A6">
        <w:rPr>
          <w:rFonts w:ascii="Arial" w:hAnsi="Arial" w:cs="Arial"/>
          <w:color w:val="636462"/>
        </w:rPr>
        <w:t xml:space="preserve">ha realizado las primeras telecirugías en patología de </w:t>
      </w:r>
      <w:r w:rsidR="001B1E75">
        <w:rPr>
          <w:rFonts w:ascii="Arial" w:hAnsi="Arial" w:cs="Arial"/>
          <w:color w:val="636462"/>
        </w:rPr>
        <w:t>c</w:t>
      </w:r>
      <w:r w:rsidRPr="00C231A6">
        <w:rPr>
          <w:rFonts w:ascii="Arial" w:hAnsi="Arial" w:cs="Arial"/>
          <w:color w:val="636462"/>
        </w:rPr>
        <w:t xml:space="preserve">irugía </w:t>
      </w:r>
      <w:r w:rsidR="001B1E75">
        <w:rPr>
          <w:rFonts w:ascii="Arial" w:hAnsi="Arial" w:cs="Arial"/>
          <w:color w:val="636462"/>
        </w:rPr>
        <w:t>g</w:t>
      </w:r>
      <w:r w:rsidRPr="00C231A6">
        <w:rPr>
          <w:rFonts w:ascii="Arial" w:hAnsi="Arial" w:cs="Arial"/>
          <w:color w:val="636462"/>
        </w:rPr>
        <w:t>eneral sobre red 5G en Europa</w:t>
      </w:r>
      <w:r>
        <w:rPr>
          <w:rFonts w:ascii="Arial" w:hAnsi="Arial" w:cs="Arial"/>
          <w:color w:val="636462"/>
        </w:rPr>
        <w:t xml:space="preserve">. </w:t>
      </w:r>
      <w:r w:rsidR="00D50B10">
        <w:rPr>
          <w:rFonts w:ascii="Arial" w:hAnsi="Arial" w:cs="Arial"/>
          <w:color w:val="636462"/>
        </w:rPr>
        <w:t xml:space="preserve">Estas </w:t>
      </w:r>
      <w:r w:rsidRPr="00C231A6">
        <w:rPr>
          <w:rFonts w:ascii="Arial" w:hAnsi="Arial" w:cs="Arial"/>
          <w:color w:val="636462"/>
        </w:rPr>
        <w:t xml:space="preserve">intervenciones, efectuadas </w:t>
      </w:r>
      <w:r w:rsidR="00D50B10">
        <w:rPr>
          <w:rFonts w:ascii="Arial" w:hAnsi="Arial" w:cs="Arial"/>
          <w:color w:val="636462"/>
        </w:rPr>
        <w:t xml:space="preserve">también </w:t>
      </w:r>
      <w:r w:rsidRPr="00C231A6">
        <w:rPr>
          <w:rFonts w:ascii="Arial" w:hAnsi="Arial" w:cs="Arial"/>
          <w:color w:val="636462"/>
        </w:rPr>
        <w:t xml:space="preserve">el lunes </w:t>
      </w:r>
      <w:r w:rsidR="00522DDE">
        <w:rPr>
          <w:rFonts w:ascii="Arial" w:hAnsi="Arial" w:cs="Arial"/>
          <w:color w:val="636462"/>
        </w:rPr>
        <w:t xml:space="preserve">día </w:t>
      </w:r>
      <w:r w:rsidRPr="00C231A6">
        <w:rPr>
          <w:rFonts w:ascii="Arial" w:hAnsi="Arial" w:cs="Arial"/>
          <w:color w:val="636462"/>
        </w:rPr>
        <w:t>13</w:t>
      </w:r>
      <w:r w:rsidR="00522DDE">
        <w:rPr>
          <w:rFonts w:ascii="Arial" w:hAnsi="Arial" w:cs="Arial"/>
          <w:color w:val="636462"/>
        </w:rPr>
        <w:t xml:space="preserve">, </w:t>
      </w:r>
      <w:r w:rsidRPr="00C231A6">
        <w:rPr>
          <w:rFonts w:ascii="Arial" w:hAnsi="Arial" w:cs="Arial"/>
          <w:color w:val="636462"/>
        </w:rPr>
        <w:t xml:space="preserve">se llevaron a cabo entre el Hospital Universitario HM Sanchinarro y </w:t>
      </w:r>
      <w:r w:rsidRPr="00AB308B">
        <w:rPr>
          <w:rFonts w:ascii="Arial" w:hAnsi="Arial" w:cs="Arial"/>
          <w:color w:val="636462"/>
        </w:rPr>
        <w:t>la Orsi Academy de Gante (Bélgica),</w:t>
      </w:r>
      <w:r>
        <w:rPr>
          <w:rFonts w:ascii="Arial" w:hAnsi="Arial" w:cs="Arial"/>
          <w:color w:val="636462"/>
        </w:rPr>
        <w:t xml:space="preserve"> </w:t>
      </w:r>
      <w:r w:rsidRPr="00C231A6">
        <w:rPr>
          <w:rFonts w:ascii="Arial" w:hAnsi="Arial" w:cs="Arial"/>
          <w:color w:val="636462"/>
        </w:rPr>
        <w:t>consistiendo en una colectomía realizada con total precisión y seguridad gracias al avanzado sistema de conectividad 5G, que minimiza la latencia en la transmisión de datos.</w:t>
      </w:r>
    </w:p>
    <w:p w14:paraId="5DAF6437" w14:textId="77777777" w:rsidR="00A115D3" w:rsidRPr="00C231A6" w:rsidRDefault="00A115D3" w:rsidP="00A115D3">
      <w:pPr>
        <w:jc w:val="both"/>
        <w:rPr>
          <w:rFonts w:ascii="Arial" w:hAnsi="Arial" w:cs="Arial"/>
          <w:color w:val="636462"/>
        </w:rPr>
      </w:pPr>
    </w:p>
    <w:p w14:paraId="2CA486DF" w14:textId="05E26626" w:rsidR="00A115D3" w:rsidRDefault="00A115D3" w:rsidP="00A115D3">
      <w:pPr>
        <w:jc w:val="both"/>
        <w:rPr>
          <w:rFonts w:ascii="Arial" w:hAnsi="Arial" w:cs="Arial"/>
          <w:color w:val="636462"/>
        </w:rPr>
      </w:pPr>
      <w:r w:rsidRPr="00C231A6">
        <w:rPr>
          <w:rFonts w:ascii="Arial" w:hAnsi="Arial" w:cs="Arial"/>
          <w:color w:val="636462"/>
        </w:rPr>
        <w:t xml:space="preserve">El martes </w:t>
      </w:r>
      <w:r w:rsidR="00522DDE">
        <w:rPr>
          <w:rFonts w:ascii="Arial" w:hAnsi="Arial" w:cs="Arial"/>
          <w:color w:val="636462"/>
        </w:rPr>
        <w:t xml:space="preserve">día </w:t>
      </w:r>
      <w:r w:rsidRPr="00C231A6">
        <w:rPr>
          <w:rFonts w:ascii="Arial" w:hAnsi="Arial" w:cs="Arial"/>
          <w:color w:val="636462"/>
        </w:rPr>
        <w:t xml:space="preserve">14, el mismo equipo efectuó una colecistectomía por telecirugía, conectando en tiempo real el Hospital Universitario HM Montepríncipe y </w:t>
      </w:r>
      <w:r>
        <w:rPr>
          <w:rFonts w:ascii="Arial" w:hAnsi="Arial" w:cs="Arial"/>
          <w:color w:val="636462"/>
        </w:rPr>
        <w:t xml:space="preserve">el Hospital Universitario </w:t>
      </w:r>
      <w:r w:rsidRPr="00C231A6">
        <w:rPr>
          <w:rFonts w:ascii="Arial" w:hAnsi="Arial" w:cs="Arial"/>
          <w:color w:val="636462"/>
        </w:rPr>
        <w:t>HM Sanchinarro, reafirmando la capacidad de</w:t>
      </w:r>
      <w:r w:rsidR="00D50B10">
        <w:rPr>
          <w:rFonts w:ascii="Arial" w:hAnsi="Arial" w:cs="Arial"/>
          <w:color w:val="636462"/>
        </w:rPr>
        <w:t xml:space="preserve"> HM Hospitales </w:t>
      </w:r>
      <w:r w:rsidRPr="00C231A6">
        <w:rPr>
          <w:rFonts w:ascii="Arial" w:hAnsi="Arial" w:cs="Arial"/>
          <w:color w:val="636462"/>
        </w:rPr>
        <w:t>para operar de forma remota con las máximas garantías asistenciales y tecnológicas.</w:t>
      </w:r>
    </w:p>
    <w:p w14:paraId="3ED6DA46" w14:textId="77777777" w:rsidR="00A115D3" w:rsidRDefault="00A115D3" w:rsidP="00A115D3">
      <w:pPr>
        <w:jc w:val="both"/>
        <w:rPr>
          <w:rFonts w:ascii="Arial" w:hAnsi="Arial" w:cs="Arial"/>
          <w:color w:val="636462"/>
        </w:rPr>
      </w:pPr>
    </w:p>
    <w:p w14:paraId="53809149" w14:textId="77777777" w:rsidR="00A115D3" w:rsidRPr="00F03F0A" w:rsidRDefault="00A115D3" w:rsidP="00A115D3">
      <w:pPr>
        <w:jc w:val="both"/>
        <w:rPr>
          <w:rFonts w:ascii="Arial" w:hAnsi="Arial" w:cs="Arial"/>
          <w:color w:val="636462"/>
        </w:rPr>
      </w:pPr>
      <w:r w:rsidRPr="00F03F0A">
        <w:rPr>
          <w:rFonts w:ascii="Arial" w:hAnsi="Arial" w:cs="Arial"/>
          <w:color w:val="636462"/>
        </w:rPr>
        <w:t xml:space="preserve">Hasta la fecha (octubre de 2025), no se ha reportado ninguna telecirugía robótica clínica entre dos países de la Unión Europea, con cirujano y paciente en naciones diferentes. Los casos más cercanos son: </w:t>
      </w:r>
      <w:r>
        <w:rPr>
          <w:rFonts w:ascii="Arial" w:hAnsi="Arial" w:cs="Arial"/>
          <w:color w:val="636462"/>
        </w:rPr>
        <w:t xml:space="preserve">entre </w:t>
      </w:r>
      <w:r w:rsidRPr="00F03F0A">
        <w:rPr>
          <w:rFonts w:ascii="Arial" w:hAnsi="Arial" w:cs="Arial"/>
          <w:color w:val="636462"/>
        </w:rPr>
        <w:t>Francia</w:t>
      </w:r>
      <w:r>
        <w:rPr>
          <w:rFonts w:ascii="Arial" w:hAnsi="Arial" w:cs="Arial"/>
          <w:color w:val="636462"/>
        </w:rPr>
        <w:t xml:space="preserve"> y  </w:t>
      </w:r>
      <w:r w:rsidRPr="00F03F0A">
        <w:rPr>
          <w:rFonts w:ascii="Arial" w:hAnsi="Arial" w:cs="Arial"/>
          <w:color w:val="636462"/>
        </w:rPr>
        <w:t>Alemania (2025) con una demostración experimental en simulador, IHU Strasbourg – Fraunhofer IPA y en Bélgica (2025)</w:t>
      </w:r>
      <w:r>
        <w:rPr>
          <w:rFonts w:ascii="Arial" w:hAnsi="Arial" w:cs="Arial"/>
          <w:color w:val="636462"/>
        </w:rPr>
        <w:t xml:space="preserve"> con </w:t>
      </w:r>
      <w:r w:rsidRPr="00F03F0A">
        <w:rPr>
          <w:rFonts w:ascii="Arial" w:hAnsi="Arial" w:cs="Arial"/>
          <w:color w:val="636462"/>
        </w:rPr>
        <w:t xml:space="preserve">operaciones </w:t>
      </w:r>
      <w:r>
        <w:rPr>
          <w:rFonts w:ascii="Arial" w:hAnsi="Arial" w:cs="Arial"/>
          <w:color w:val="636462"/>
        </w:rPr>
        <w:t xml:space="preserve">entre </w:t>
      </w:r>
      <w:r w:rsidRPr="00F03F0A">
        <w:rPr>
          <w:rFonts w:ascii="Arial" w:hAnsi="Arial" w:cs="Arial"/>
          <w:color w:val="636462"/>
        </w:rPr>
        <w:t>Orsi</w:t>
      </w:r>
      <w:r>
        <w:rPr>
          <w:rFonts w:ascii="Arial" w:hAnsi="Arial" w:cs="Arial"/>
          <w:color w:val="636462"/>
        </w:rPr>
        <w:t xml:space="preserve"> y </w:t>
      </w:r>
      <w:r w:rsidRPr="00F03F0A">
        <w:rPr>
          <w:rFonts w:ascii="Arial" w:hAnsi="Arial" w:cs="Arial"/>
          <w:color w:val="636462"/>
        </w:rPr>
        <w:t>Aalst, dentro del mismo país, pero entre instituciones distintas, reconocidas como </w:t>
      </w:r>
      <w:r w:rsidRPr="00F03F0A">
        <w:rPr>
          <w:rFonts w:ascii="Arial" w:hAnsi="Arial" w:cs="Arial"/>
          <w:i/>
          <w:iCs/>
          <w:color w:val="636462"/>
        </w:rPr>
        <w:t>primeras telesurgeries intra-UE</w:t>
      </w:r>
      <w:r w:rsidRPr="00F03F0A">
        <w:rPr>
          <w:rFonts w:ascii="Arial" w:hAnsi="Arial" w:cs="Arial"/>
          <w:color w:val="636462"/>
        </w:rPr>
        <w:t>.</w:t>
      </w:r>
    </w:p>
    <w:p w14:paraId="06527FE7" w14:textId="77777777" w:rsidR="00A115D3" w:rsidRDefault="00A115D3" w:rsidP="00A115D3">
      <w:pPr>
        <w:jc w:val="both"/>
        <w:rPr>
          <w:rFonts w:ascii="Arial" w:hAnsi="Arial" w:cs="Arial"/>
          <w:color w:val="636462"/>
        </w:rPr>
      </w:pPr>
    </w:p>
    <w:p w14:paraId="02986905" w14:textId="364976BE" w:rsidR="00A209B2" w:rsidRDefault="00A115D3" w:rsidP="00A209B2">
      <w:pPr>
        <w:jc w:val="both"/>
        <w:rPr>
          <w:rFonts w:ascii="Arial" w:hAnsi="Arial" w:cs="Arial"/>
          <w:color w:val="636462"/>
        </w:rPr>
      </w:pPr>
      <w:r w:rsidRPr="00E163A8">
        <w:rPr>
          <w:rFonts w:ascii="Arial" w:hAnsi="Arial" w:cs="Arial"/>
          <w:color w:val="636462"/>
        </w:rPr>
        <w:t>El Dr. Emilio Vicente</w:t>
      </w:r>
      <w:r>
        <w:rPr>
          <w:rFonts w:ascii="Arial" w:hAnsi="Arial" w:cs="Arial"/>
          <w:color w:val="636462"/>
        </w:rPr>
        <w:t xml:space="preserve"> </w:t>
      </w:r>
      <w:r w:rsidRPr="00E163A8">
        <w:rPr>
          <w:rFonts w:ascii="Arial" w:hAnsi="Arial" w:cs="Arial"/>
          <w:color w:val="636462"/>
        </w:rPr>
        <w:t xml:space="preserve">ha destacado que </w:t>
      </w:r>
      <w:r w:rsidR="00417D27">
        <w:rPr>
          <w:rFonts w:ascii="Arial" w:hAnsi="Arial" w:cs="Arial"/>
          <w:color w:val="636462"/>
        </w:rPr>
        <w:t xml:space="preserve">estas </w:t>
      </w:r>
      <w:r w:rsidR="00417D27" w:rsidRPr="00417D27">
        <w:rPr>
          <w:rFonts w:ascii="Arial" w:hAnsi="Arial" w:cs="Arial"/>
          <w:color w:val="636462"/>
        </w:rPr>
        <w:t>telecirugía</w:t>
      </w:r>
      <w:r w:rsidR="00417D27">
        <w:rPr>
          <w:rFonts w:ascii="Arial" w:hAnsi="Arial" w:cs="Arial"/>
          <w:color w:val="636462"/>
        </w:rPr>
        <w:t>s</w:t>
      </w:r>
      <w:r w:rsidR="00417D27" w:rsidRPr="00417D27">
        <w:rPr>
          <w:rFonts w:ascii="Arial" w:hAnsi="Arial" w:cs="Arial"/>
          <w:color w:val="636462"/>
        </w:rPr>
        <w:t xml:space="preserve"> representa</w:t>
      </w:r>
      <w:r w:rsidR="00417D27">
        <w:rPr>
          <w:rFonts w:ascii="Arial" w:hAnsi="Arial" w:cs="Arial"/>
          <w:color w:val="636462"/>
        </w:rPr>
        <w:t>n</w:t>
      </w:r>
      <w:r w:rsidR="00417D27" w:rsidRPr="00417D27">
        <w:rPr>
          <w:rFonts w:ascii="Arial" w:hAnsi="Arial" w:cs="Arial"/>
          <w:color w:val="636462"/>
        </w:rPr>
        <w:t xml:space="preserve"> un paso histórico en la evolución de la cirugía mundial. </w:t>
      </w:r>
      <w:r w:rsidR="00417D27">
        <w:rPr>
          <w:rFonts w:ascii="Arial" w:hAnsi="Arial" w:cs="Arial"/>
          <w:color w:val="636462"/>
        </w:rPr>
        <w:t>“</w:t>
      </w:r>
      <w:r w:rsidR="00A209B2" w:rsidRPr="00A209B2">
        <w:rPr>
          <w:rFonts w:ascii="Arial" w:hAnsi="Arial" w:cs="Arial"/>
          <w:color w:val="636462"/>
        </w:rPr>
        <w:t>Los servicios de Cirugía General y Urología, hemos realizado cuatro telecirugías, entre ellas la primera colectomía operada a distancia.</w:t>
      </w:r>
      <w:r w:rsidR="00A209B2">
        <w:rPr>
          <w:rFonts w:ascii="Arial" w:hAnsi="Arial" w:cs="Arial"/>
          <w:color w:val="636462"/>
        </w:rPr>
        <w:t xml:space="preserve"> </w:t>
      </w:r>
      <w:r w:rsidR="00A209B2" w:rsidRPr="00A209B2">
        <w:rPr>
          <w:rFonts w:ascii="Arial" w:hAnsi="Arial" w:cs="Arial"/>
          <w:color w:val="636462"/>
        </w:rPr>
        <w:t>Con este paso comienza una nueva etapa de mentorización y expansión del quirófano, en la que la tecnología nos permite trabajar unidos entre hospitales y compartir conocimiento en tiempo rea</w:t>
      </w:r>
      <w:r w:rsidR="00A209B2">
        <w:rPr>
          <w:rFonts w:ascii="Arial" w:hAnsi="Arial" w:cs="Arial"/>
          <w:color w:val="636462"/>
        </w:rPr>
        <w:t>l”.</w:t>
      </w:r>
    </w:p>
    <w:p w14:paraId="5D2E802A" w14:textId="77777777" w:rsidR="00F230FE" w:rsidRDefault="00F230FE" w:rsidP="00A209B2">
      <w:pPr>
        <w:jc w:val="both"/>
        <w:rPr>
          <w:rFonts w:ascii="Arial" w:hAnsi="Arial" w:cs="Arial"/>
          <w:color w:val="636462"/>
        </w:rPr>
      </w:pPr>
    </w:p>
    <w:p w14:paraId="118DDE0D" w14:textId="77777777" w:rsidR="00D50B10" w:rsidRDefault="00F230FE" w:rsidP="00F230FE">
      <w:pPr>
        <w:jc w:val="both"/>
        <w:rPr>
          <w:rFonts w:ascii="Arial" w:hAnsi="Arial" w:cs="Arial"/>
          <w:color w:val="636462"/>
        </w:rPr>
      </w:pPr>
      <w:r w:rsidRPr="001B1E75">
        <w:rPr>
          <w:rFonts w:ascii="Arial" w:hAnsi="Arial" w:cs="Arial"/>
          <w:color w:val="636462"/>
        </w:rPr>
        <w:t xml:space="preserve">Los </w:t>
      </w:r>
      <w:r w:rsidRPr="00F230FE">
        <w:rPr>
          <w:rFonts w:ascii="Arial" w:hAnsi="Arial" w:cs="Arial"/>
          <w:color w:val="636462"/>
        </w:rPr>
        <w:t>procedimiento</w:t>
      </w:r>
      <w:r w:rsidRPr="001B1E75">
        <w:rPr>
          <w:rFonts w:ascii="Arial" w:hAnsi="Arial" w:cs="Arial"/>
          <w:color w:val="636462"/>
        </w:rPr>
        <w:t xml:space="preserve">s han contado </w:t>
      </w:r>
      <w:r w:rsidRPr="00F230FE">
        <w:rPr>
          <w:rFonts w:ascii="Arial" w:hAnsi="Arial" w:cs="Arial"/>
          <w:color w:val="636462"/>
        </w:rPr>
        <w:t xml:space="preserve">con la aprobación del Comité de Ética de HM Hospitales y se </w:t>
      </w:r>
      <w:r w:rsidR="00D50B10" w:rsidRPr="001B1E75">
        <w:rPr>
          <w:rFonts w:ascii="Arial" w:hAnsi="Arial" w:cs="Arial"/>
          <w:color w:val="636462"/>
        </w:rPr>
        <w:t xml:space="preserve">han desarrollado  </w:t>
      </w:r>
      <w:r w:rsidRPr="00F230FE">
        <w:rPr>
          <w:rFonts w:ascii="Arial" w:hAnsi="Arial" w:cs="Arial"/>
          <w:color w:val="636462"/>
        </w:rPr>
        <w:t>en el marco de un proyecto europeo de salud digital y conectividad transfronteriza</w:t>
      </w:r>
      <w:r w:rsidR="00D50B10">
        <w:rPr>
          <w:rFonts w:ascii="Arial" w:hAnsi="Arial" w:cs="Arial"/>
          <w:color w:val="636462"/>
        </w:rPr>
        <w:t xml:space="preserve">. </w:t>
      </w:r>
    </w:p>
    <w:p w14:paraId="44AFE28D" w14:textId="77777777" w:rsidR="00D50B10" w:rsidRDefault="00D50B10" w:rsidP="00F230FE">
      <w:pPr>
        <w:jc w:val="both"/>
        <w:rPr>
          <w:rFonts w:ascii="Arial" w:hAnsi="Arial" w:cs="Arial"/>
          <w:color w:val="636462"/>
        </w:rPr>
      </w:pPr>
    </w:p>
    <w:p w14:paraId="5B579E0B" w14:textId="30B8077C" w:rsidR="001B1E75" w:rsidRDefault="001B1E75" w:rsidP="00257121">
      <w:pPr>
        <w:jc w:val="both"/>
        <w:rPr>
          <w:rFonts w:ascii="Arial" w:hAnsi="Arial" w:cs="Arial"/>
          <w:color w:val="636462"/>
        </w:rPr>
      </w:pPr>
      <w:r w:rsidRPr="001B1E75">
        <w:rPr>
          <w:rFonts w:ascii="Arial" w:hAnsi="Arial" w:cs="Arial"/>
          <w:color w:val="636462"/>
        </w:rPr>
        <w:t>Con este logro, HM Hospitales se consolida como pionero europeo en telecirugía robótica, sentando las bases de un futuro en el que los hospitales estarán conectados en red y los mejores especialistas podrán colaborar en tiempo real, sin barreras de distancia, para ofrecer una atención médica de máxima calidad; un avance que, más allá de la técnica, simboliza la capacidad de combinar innovación, colaboración y precisión, llevando la cirugía robótica a un nuevo horizonte y reforzando el compromiso de HM Hospitales con la excelencia clínica y la atención al paciente.</w:t>
      </w:r>
    </w:p>
    <w:p w14:paraId="630C0E43" w14:textId="77777777" w:rsidR="001B1E75" w:rsidRDefault="001B1E75" w:rsidP="00257121">
      <w:pPr>
        <w:jc w:val="both"/>
        <w:rPr>
          <w:rFonts w:ascii="Arial" w:hAnsi="Arial" w:cs="Arial"/>
          <w:color w:val="636462"/>
        </w:rPr>
      </w:pPr>
    </w:p>
    <w:p w14:paraId="3FF6AE64" w14:textId="77777777" w:rsidR="00D854C3" w:rsidRDefault="00D854C3" w:rsidP="000A60D0">
      <w:pPr>
        <w:jc w:val="both"/>
        <w:rPr>
          <w:rFonts w:ascii="Arial" w:eastAsia="Times New Roman" w:hAnsi="Arial" w:cs="Arial"/>
          <w:b/>
          <w:bCs/>
          <w:color w:val="292D72"/>
          <w:u w:color="000000"/>
          <w:bdr w:val="nil"/>
          <w:lang w:eastAsia="es-ES"/>
          <w14:textFill>
            <w14:solidFill>
              <w14:srgbClr w14:val="292D72">
                <w14:alpha w14:val="20000"/>
              </w14:srgbClr>
            </w14:solidFill>
          </w14:textFill>
        </w:rPr>
      </w:pPr>
    </w:p>
    <w:p w14:paraId="5AE4DAEF" w14:textId="36ED12CA" w:rsidR="00F03F0A" w:rsidRDefault="00F03F0A" w:rsidP="000A60D0">
      <w:pPr>
        <w:jc w:val="both"/>
        <w:rPr>
          <w:rFonts w:ascii="Arial" w:eastAsia="Times New Roman" w:hAnsi="Arial" w:cs="Arial"/>
          <w:b/>
          <w:bCs/>
          <w:color w:val="292D72"/>
          <w:u w:color="000000"/>
          <w:bdr w:val="nil"/>
          <w:lang w:eastAsia="es-ES"/>
          <w14:textFill>
            <w14:solidFill>
              <w14:srgbClr w14:val="292D72">
                <w14:alpha w14:val="20000"/>
              </w14:srgbClr>
            </w14:solidFill>
          </w14:textFill>
        </w:rPr>
      </w:pPr>
      <w:r w:rsidRPr="00F03F0A">
        <w:rPr>
          <w:rFonts w:ascii="Arial" w:eastAsia="Times New Roman" w:hAnsi="Arial" w:cs="Arial"/>
          <w:b/>
          <w:bCs/>
          <w:color w:val="292D72"/>
          <w:u w:color="000000"/>
          <w:bdr w:val="nil"/>
          <w:lang w:eastAsia="es-ES"/>
          <w14:textFill>
            <w14:solidFill>
              <w14:srgbClr w14:val="292D72">
                <w14:alpha w14:val="20000"/>
              </w14:srgbClr>
            </w14:solidFill>
          </w14:textFill>
        </w:rPr>
        <w:lastRenderedPageBreak/>
        <w:t>Telecirugías</w:t>
      </w:r>
    </w:p>
    <w:p w14:paraId="39B919B3" w14:textId="69759624" w:rsidR="001C652B" w:rsidRPr="009047C3" w:rsidRDefault="009047C3" w:rsidP="000A60D0">
      <w:pPr>
        <w:jc w:val="both"/>
        <w:rPr>
          <w:rFonts w:ascii="Arial" w:hAnsi="Arial" w:cs="Arial"/>
          <w:color w:val="636462"/>
        </w:rPr>
      </w:pPr>
      <w:r w:rsidRPr="009047C3">
        <w:rPr>
          <w:rFonts w:ascii="Arial" w:hAnsi="Arial" w:cs="Arial"/>
          <w:color w:val="636462"/>
        </w:rPr>
        <w:t>Europa ha desempeñado un papel pionero en el desarrollo de la telecirugía robótica desde 2001. Tras dos décadas de avances tecnológicos, las primeras telecirugías intraeuropeas (Bélgica, 2025) y transcontinentales (Francia-España-China, 2024) han marcado el inicio de su aplicación clínica real.</w:t>
      </w:r>
      <w:r w:rsidRPr="009047C3">
        <w:rPr>
          <w:rFonts w:ascii="Arial" w:hAnsi="Arial" w:cs="Arial"/>
          <w:color w:val="636462"/>
        </w:rPr>
        <w:br/>
        <w:t>La latencia operativa segura (&lt;200 ms) ya es alcanzable gracias a las redes de fibra óptica y 5G, lo que abre la puerta a la cirugía transfronteriza dentro de la Unión Europea.</w:t>
      </w:r>
      <w:r>
        <w:rPr>
          <w:rFonts w:ascii="Arial" w:hAnsi="Arial" w:cs="Arial"/>
          <w:color w:val="636462"/>
        </w:rPr>
        <w:t xml:space="preserve"> </w:t>
      </w:r>
      <w:r w:rsidRPr="009047C3">
        <w:rPr>
          <w:rFonts w:ascii="Arial" w:hAnsi="Arial" w:cs="Arial"/>
          <w:color w:val="636462"/>
        </w:rPr>
        <w:t>Además, los próximos hitos se centrarán en procedimientos de Cirugía Genera</w:t>
      </w:r>
      <w:r>
        <w:rPr>
          <w:rFonts w:ascii="Arial" w:hAnsi="Arial" w:cs="Arial"/>
          <w:color w:val="636462"/>
        </w:rPr>
        <w:t>l como c</w:t>
      </w:r>
      <w:r w:rsidRPr="009047C3">
        <w:rPr>
          <w:rFonts w:ascii="Arial" w:hAnsi="Arial" w:cs="Arial"/>
          <w:color w:val="636462"/>
        </w:rPr>
        <w:t>olecistectomías, herniorrafias o resecciones intestinales</w:t>
      </w:r>
      <w:r>
        <w:rPr>
          <w:rFonts w:ascii="Arial" w:hAnsi="Arial" w:cs="Arial"/>
          <w:color w:val="636462"/>
        </w:rPr>
        <w:t xml:space="preserve"> </w:t>
      </w:r>
      <w:r w:rsidRPr="009047C3">
        <w:rPr>
          <w:rFonts w:ascii="Arial" w:hAnsi="Arial" w:cs="Arial"/>
          <w:color w:val="636462"/>
        </w:rPr>
        <w:t>en entornos multicéntricos, mientras que el modelo de doble equipo (remoto y local) se consolida como estándar de seguridad en esta nueva etapa.</w:t>
      </w:r>
    </w:p>
    <w:p w14:paraId="43FEA43A" w14:textId="77777777" w:rsidR="001C652B" w:rsidRDefault="001C652B" w:rsidP="000A60D0">
      <w:pPr>
        <w:jc w:val="both"/>
        <w:rPr>
          <w:rFonts w:ascii="Arial" w:hAnsi="Arial" w:cs="Arial"/>
          <w:color w:val="636462"/>
        </w:rPr>
      </w:pPr>
    </w:p>
    <w:p w14:paraId="23CCAE6F" w14:textId="2624E104" w:rsidR="00AB308B" w:rsidRPr="00AB308B" w:rsidRDefault="00A821E6" w:rsidP="00A821E6">
      <w:pPr>
        <w:pStyle w:val="CuerpoA"/>
        <w:jc w:val="both"/>
        <w:rPr>
          <w:rFonts w:ascii="Arial" w:hAnsi="Arial" w:cs="Arial"/>
          <w:color w:val="636462"/>
        </w:rPr>
      </w:pPr>
      <w:r w:rsidRPr="00C24479">
        <w:rPr>
          <w:rFonts w:ascii="Arial" w:eastAsia="Times New Roman" w:hAnsi="Arial" w:cs="Arial"/>
          <w:b/>
          <w:bCs/>
          <w:color w:val="292D72"/>
          <w:lang w:val="es-ES"/>
          <w14:textFill>
            <w14:solidFill>
              <w14:srgbClr w14:val="292D72">
                <w14:alpha w14:val="20000"/>
              </w14:srgbClr>
            </w14:solidFill>
          </w14:textFill>
        </w:rPr>
        <w:t>Toumai</w:t>
      </w:r>
      <w:r w:rsidR="00647BC5">
        <w:rPr>
          <w:rFonts w:ascii="Arial" w:eastAsia="Times New Roman" w:hAnsi="Arial" w:cs="Arial"/>
          <w:b/>
          <w:bCs/>
          <w:color w:val="292D72"/>
          <w:lang w:val="es-ES"/>
          <w14:textFill>
            <w14:solidFill>
              <w14:srgbClr w14:val="292D72">
                <w14:alpha w14:val="20000"/>
              </w14:srgbClr>
            </w14:solidFill>
          </w14:textFill>
        </w:rPr>
        <w:t xml:space="preserve"> (MAC)</w:t>
      </w:r>
      <w:r w:rsidRPr="00C24479">
        <w:rPr>
          <w:rFonts w:ascii="Arial" w:eastAsia="Times New Roman" w:hAnsi="Arial" w:cs="Arial"/>
          <w:b/>
          <w:bCs/>
          <w:color w:val="292D72"/>
          <w:lang w:val="es-ES"/>
          <w14:textFill>
            <w14:solidFill>
              <w14:srgbClr w14:val="292D72">
                <w14:alpha w14:val="20000"/>
              </w14:srgbClr>
            </w14:solidFill>
          </w14:textFill>
        </w:rPr>
        <w:t>: una nueva generación de cirugía robótica</w:t>
      </w:r>
    </w:p>
    <w:p w14:paraId="2B2E1DC6" w14:textId="4EDF60F5" w:rsidR="0059529F" w:rsidRDefault="00AB308B" w:rsidP="0059529F">
      <w:pPr>
        <w:pStyle w:val="CuerpoA"/>
        <w:jc w:val="both"/>
        <w:rPr>
          <w:rFonts w:ascii="Arial" w:hAnsi="Arial" w:cs="Arial"/>
          <w:color w:val="636462"/>
        </w:rPr>
      </w:pPr>
      <w:r w:rsidRPr="00AB308B">
        <w:rPr>
          <w:rFonts w:ascii="Arial" w:hAnsi="Arial" w:cs="Arial"/>
          <w:color w:val="636462"/>
        </w:rPr>
        <w:t xml:space="preserve">El robot Toumai, pionero mundial en telecirugía, representa la última generación en cirugía mínimamente invasiva. Su tecnología multipuerto, visión 3D de alta definición y conectividad avanzada con una latencia inferior a 40 milisegundos permiten realizar operaciones en tiempo real entre distintos hospitales. Además de posibilitar la colaboración remota entre cirujanos, ofrece importantes beneficios frente a la cirugía convencional, como menor dolor y sangrado, </w:t>
      </w:r>
    </w:p>
    <w:p w14:paraId="4F945759" w14:textId="77777777" w:rsidR="0059529F" w:rsidRDefault="0059529F" w:rsidP="0059529F">
      <w:pPr>
        <w:pStyle w:val="CuerpoA"/>
        <w:jc w:val="both"/>
        <w:rPr>
          <w:rFonts w:ascii="Arial" w:hAnsi="Arial" w:cs="Arial"/>
          <w:color w:val="636462"/>
        </w:rPr>
      </w:pPr>
    </w:p>
    <w:p w14:paraId="268BF2FC" w14:textId="43B60F2C" w:rsidR="0059529F" w:rsidRDefault="0059529F" w:rsidP="0059529F">
      <w:pPr>
        <w:pStyle w:val="CuerpoA"/>
        <w:jc w:val="both"/>
        <w:rPr>
          <w:rFonts w:ascii="Arial" w:hAnsi="Arial" w:cs="Arial"/>
          <w:color w:val="636462"/>
          <w:lang w:val="es-ES"/>
        </w:rPr>
      </w:pPr>
      <w:r w:rsidRPr="0059529F">
        <w:rPr>
          <w:rFonts w:ascii="Arial" w:hAnsi="Arial" w:cs="Arial"/>
          <w:color w:val="636462"/>
          <w:lang w:val="es-ES"/>
        </w:rPr>
        <w:t>Para garantizar el correcto desarrollo y la máxima fiabilidad de las conexiones durante las intervenciones, el proyecto ha contado con el apoyo tecnológico de ARUBA, empresa líder en soluciones de conectividad avanzada, y con la colaboración de TRC, que ha aportado su experiencia en integración de redes y comunicaciones seguras en el entorno hospitalario.</w:t>
      </w:r>
    </w:p>
    <w:p w14:paraId="153C09A0" w14:textId="77777777" w:rsidR="00257121" w:rsidRDefault="00257121" w:rsidP="0059529F">
      <w:pPr>
        <w:pStyle w:val="CuerpoA"/>
        <w:jc w:val="both"/>
        <w:rPr>
          <w:rFonts w:ascii="Arial" w:hAnsi="Arial" w:cs="Arial"/>
          <w:color w:val="636462"/>
          <w:lang w:val="es-ES"/>
        </w:rPr>
      </w:pPr>
    </w:p>
    <w:p w14:paraId="184E1A81" w14:textId="0B07D0D4" w:rsidR="00D72CFF" w:rsidRDefault="00D72CFF" w:rsidP="00D72CFF">
      <w:pPr>
        <w:pStyle w:val="CuerpoA"/>
        <w:rPr>
          <w:rFonts w:ascii="Arial" w:eastAsia="Times New Roman" w:hAnsi="Arial" w:cs="Arial"/>
          <w:b/>
          <w:bCs/>
          <w:color w:val="292D72"/>
          <w:bdr w:val="none" w:sz="0" w:space="0" w:color="auto"/>
          <w:lang w:val="es-ES"/>
          <w14:textFill>
            <w14:solidFill>
              <w14:srgbClr w14:val="292D72">
                <w14:alpha w14:val="20000"/>
              </w14:srgbClr>
            </w14:solidFill>
          </w14:textFill>
        </w:rPr>
      </w:pPr>
      <w:r w:rsidRPr="00E3504D">
        <w:rPr>
          <w:rFonts w:ascii="Arial" w:eastAsia="Times New Roman" w:hAnsi="Arial" w:cs="Arial"/>
          <w:b/>
          <w:bCs/>
          <w:color w:val="292D72"/>
          <w:bdr w:val="none" w:sz="0" w:space="0" w:color="auto"/>
          <w:lang w:val="es-ES"/>
          <w14:textFill>
            <w14:solidFill>
              <w14:srgbClr w14:val="292D72">
                <w14:alpha w14:val="20000"/>
              </w14:srgbClr>
            </w14:solidFill>
          </w14:textFill>
        </w:rPr>
        <w:t>HM Hospitales</w:t>
      </w:r>
    </w:p>
    <w:p w14:paraId="075B783F" w14:textId="77777777" w:rsidR="00D72CFF" w:rsidRDefault="00D72CFF" w:rsidP="00D72CFF">
      <w:pPr>
        <w:pStyle w:val="CuerpoBA"/>
        <w:rPr>
          <w:rFonts w:eastAsia="Arial Unicode MS"/>
          <w:b w:val="0"/>
          <w:bCs w:val="0"/>
          <w:color w:val="292D72"/>
          <w:sz w:val="20"/>
          <w:szCs w:val="20"/>
          <w14:textFill>
            <w14:solidFill>
              <w14:srgbClr w14:val="292D72">
                <w14:alpha w14:val="20000"/>
              </w14:srgbClr>
            </w14:solidFill>
          </w14:textFill>
        </w:rPr>
      </w:pPr>
    </w:p>
    <w:p w14:paraId="5B20B0E6" w14:textId="77777777" w:rsidR="00D72CFF" w:rsidRPr="00E047B8" w:rsidRDefault="00D72CFF" w:rsidP="00D72CFF">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HM Hospitales es el grupo hospitalario privado de referencia a nivel nacional que basa su oferta en la excelencia asistencial sumada a la investigación, la docencia, la constante innovación tecnológica y la publicación de resultados.</w:t>
      </w:r>
    </w:p>
    <w:p w14:paraId="102F413F" w14:textId="77777777" w:rsidR="00D72CFF" w:rsidRPr="00E047B8" w:rsidRDefault="00D72CFF" w:rsidP="00D72CFF">
      <w:pPr>
        <w:pStyle w:val="CuerpoBA"/>
        <w:rPr>
          <w:rFonts w:eastAsia="Arial Unicode MS"/>
          <w:b w:val="0"/>
          <w:bCs w:val="0"/>
          <w:color w:val="292D72"/>
          <w:sz w:val="20"/>
          <w:szCs w:val="20"/>
          <w14:textFill>
            <w14:solidFill>
              <w14:srgbClr w14:val="292D72">
                <w14:alpha w14:val="20000"/>
              </w14:srgbClr>
            </w14:solidFill>
          </w14:textFill>
        </w:rPr>
      </w:pPr>
    </w:p>
    <w:p w14:paraId="7FE6D19E" w14:textId="77777777" w:rsidR="00D72CFF" w:rsidRPr="00E047B8" w:rsidRDefault="00D72CFF" w:rsidP="00D72CFF">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 xml:space="preserve">Dirigido por médicos y con capital 100% español, cuenta en la actualidad con </w:t>
      </w:r>
      <w:r>
        <w:rPr>
          <w:rFonts w:eastAsia="Arial Unicode MS"/>
          <w:b w:val="0"/>
          <w:bCs w:val="0"/>
          <w:color w:val="292D72"/>
          <w:sz w:val="20"/>
          <w:szCs w:val="20"/>
          <w14:textFill>
            <w14:solidFill>
              <w14:srgbClr w14:val="292D72">
                <w14:alpha w14:val="20000"/>
              </w14:srgbClr>
            </w14:solidFill>
          </w14:textFill>
        </w:rPr>
        <w:t>7.000</w:t>
      </w:r>
      <w:r w:rsidRPr="00E047B8">
        <w:rPr>
          <w:rFonts w:eastAsia="Arial Unicode MS"/>
          <w:b w:val="0"/>
          <w:bCs w:val="0"/>
          <w:color w:val="292D72"/>
          <w:sz w:val="20"/>
          <w:szCs w:val="20"/>
          <w14:textFill>
            <w14:solidFill>
              <w14:srgbClr w14:val="292D72">
                <w14:alpha w14:val="20000"/>
              </w14:srgbClr>
            </w14:solidFill>
          </w14:textFill>
        </w:rPr>
        <w:t xml:space="preserve"> profesionales que concentran sus esfuerzos en ofrecer una medicina de calidad e innovadora centrada en el cuidado de la salud y el bienestar de sus pacientes y familiares.</w:t>
      </w:r>
    </w:p>
    <w:p w14:paraId="5504A264" w14:textId="77777777" w:rsidR="00D72CFF" w:rsidRPr="00E047B8" w:rsidRDefault="00D72CFF" w:rsidP="00D72CFF">
      <w:pPr>
        <w:pStyle w:val="CuerpoBA"/>
        <w:rPr>
          <w:rFonts w:eastAsia="Arial Unicode MS"/>
          <w:b w:val="0"/>
          <w:bCs w:val="0"/>
          <w:color w:val="292D72"/>
          <w:sz w:val="20"/>
          <w:szCs w:val="20"/>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 xml:space="preserve"> </w:t>
      </w:r>
    </w:p>
    <w:p w14:paraId="2DD6CA3E" w14:textId="77777777" w:rsidR="00D72CFF" w:rsidRPr="003E63B5" w:rsidRDefault="00D72CFF" w:rsidP="00D72CFF">
      <w:pPr>
        <w:pStyle w:val="CuerpoBA"/>
        <w:rPr>
          <w:rFonts w:eastAsia="Times New Roman"/>
          <w:b w:val="0"/>
          <w:bCs w:val="0"/>
          <w:color w:val="292D72"/>
          <w:sz w:val="20"/>
          <w:szCs w:val="20"/>
          <w:bdr w:val="none" w:sz="0" w:space="0" w:color="auto"/>
          <w14:textFill>
            <w14:solidFill>
              <w14:srgbClr w14:val="292D72">
                <w14:alpha w14:val="20000"/>
              </w14:srgbClr>
            </w14:solidFill>
          </w14:textFill>
        </w:rPr>
      </w:pPr>
      <w:r w:rsidRPr="00E047B8">
        <w:rPr>
          <w:rFonts w:eastAsia="Arial Unicode MS"/>
          <w:b w:val="0"/>
          <w:bCs w:val="0"/>
          <w:color w:val="292D72"/>
          <w:sz w:val="20"/>
          <w:szCs w:val="20"/>
          <w14:textFill>
            <w14:solidFill>
              <w14:srgbClr w14:val="292D72">
                <w14:alpha w14:val="20000"/>
              </w14:srgbClr>
            </w14:solidFill>
          </w14:textFill>
        </w:rPr>
        <w:t>HM Hospitales está formado por 5</w:t>
      </w:r>
      <w:r>
        <w:rPr>
          <w:rFonts w:eastAsia="Arial Unicode MS"/>
          <w:b w:val="0"/>
          <w:bCs w:val="0"/>
          <w:color w:val="292D72"/>
          <w:sz w:val="20"/>
          <w:szCs w:val="20"/>
          <w14:textFill>
            <w14:solidFill>
              <w14:srgbClr w14:val="292D72">
                <w14:alpha w14:val="20000"/>
              </w14:srgbClr>
            </w14:solidFill>
          </w14:textFill>
        </w:rPr>
        <w:t>4</w:t>
      </w:r>
      <w:r w:rsidRPr="00E047B8">
        <w:rPr>
          <w:rFonts w:eastAsia="Arial Unicode MS"/>
          <w:b w:val="0"/>
          <w:bCs w:val="0"/>
          <w:color w:val="292D72"/>
          <w:sz w:val="20"/>
          <w:szCs w:val="20"/>
          <w14:textFill>
            <w14:solidFill>
              <w14:srgbClr w14:val="292D72">
                <w14:alpha w14:val="20000"/>
              </w14:srgbClr>
            </w14:solidFill>
          </w14:textFill>
        </w:rPr>
        <w:t xml:space="preserve"> centros asistenciales: 2</w:t>
      </w:r>
      <w:r>
        <w:rPr>
          <w:rFonts w:eastAsia="Arial Unicode MS"/>
          <w:b w:val="0"/>
          <w:bCs w:val="0"/>
          <w:color w:val="292D72"/>
          <w:sz w:val="20"/>
          <w:szCs w:val="20"/>
          <w14:textFill>
            <w14:solidFill>
              <w14:srgbClr w14:val="292D72">
                <w14:alpha w14:val="20000"/>
              </w14:srgbClr>
            </w14:solidFill>
          </w14:textFill>
        </w:rPr>
        <w:t>3</w:t>
      </w:r>
      <w:r w:rsidRPr="00E047B8">
        <w:rPr>
          <w:rFonts w:eastAsia="Arial Unicode MS"/>
          <w:b w:val="0"/>
          <w:bCs w:val="0"/>
          <w:color w:val="292D72"/>
          <w:sz w:val="20"/>
          <w:szCs w:val="20"/>
          <w14:textFill>
            <w14:solidFill>
              <w14:srgbClr w14:val="292D72">
                <w14:alpha w14:val="20000"/>
              </w14:srgbClr>
            </w14:solidFill>
          </w14:textFill>
        </w:rPr>
        <w:t xml:space="preserve"> hospitales, 3 centros integrales de alta especialización en Oncología, Cardiología, Neurociencias, </w:t>
      </w:r>
      <w:r>
        <w:rPr>
          <w:rFonts w:eastAsia="Arial Unicode MS"/>
          <w:b w:val="0"/>
          <w:bCs w:val="0"/>
          <w:color w:val="292D72"/>
          <w:sz w:val="20"/>
          <w:szCs w:val="20"/>
          <w14:textFill>
            <w14:solidFill>
              <w14:srgbClr w14:val="292D72">
                <w14:alpha w14:val="20000"/>
              </w14:srgbClr>
            </w14:solidFill>
          </w14:textFill>
        </w:rPr>
        <w:t>5</w:t>
      </w:r>
      <w:r w:rsidRPr="00E047B8">
        <w:rPr>
          <w:rFonts w:eastAsia="Arial Unicode MS"/>
          <w:b w:val="0"/>
          <w:bCs w:val="0"/>
          <w:color w:val="292D72"/>
          <w:sz w:val="20"/>
          <w:szCs w:val="20"/>
          <w14:textFill>
            <w14:solidFill>
              <w14:srgbClr w14:val="292D72">
                <w14:alpha w14:val="20000"/>
              </w14:srgbClr>
            </w14:solidFill>
          </w14:textFill>
        </w:rPr>
        <w:t xml:space="preserve"> centros especializados en Medicina de la Reproducción, Salud Ocular</w:t>
      </w:r>
      <w:r>
        <w:rPr>
          <w:rFonts w:eastAsia="Arial Unicode MS"/>
          <w:b w:val="0"/>
          <w:bCs w:val="0"/>
          <w:color w:val="292D72"/>
          <w:sz w:val="20"/>
          <w:szCs w:val="20"/>
          <w14:textFill>
            <w14:solidFill>
              <w14:srgbClr w14:val="292D72">
                <w14:alpha w14:val="20000"/>
              </w14:srgbClr>
            </w14:solidFill>
          </w14:textFill>
        </w:rPr>
        <w:t>,</w:t>
      </w:r>
      <w:r w:rsidRPr="00E047B8">
        <w:rPr>
          <w:rFonts w:eastAsia="Arial Unicode MS"/>
          <w:b w:val="0"/>
          <w:bCs w:val="0"/>
          <w:color w:val="292D72"/>
          <w:sz w:val="20"/>
          <w:szCs w:val="20"/>
          <w14:textFill>
            <w14:solidFill>
              <w14:srgbClr w14:val="292D72">
                <w14:alpha w14:val="20000"/>
              </w14:srgbClr>
            </w14:solidFill>
          </w14:textFill>
        </w:rPr>
        <w:t xml:space="preserve"> Salud Bucodental, </w:t>
      </w:r>
      <w:r>
        <w:rPr>
          <w:rFonts w:eastAsia="Arial Unicode MS"/>
          <w:b w:val="0"/>
          <w:bCs w:val="0"/>
          <w:color w:val="292D72"/>
          <w:sz w:val="20"/>
          <w:szCs w:val="20"/>
          <w14:textFill>
            <w14:solidFill>
              <w14:srgbClr w14:val="292D72">
                <w14:alpha w14:val="20000"/>
              </w14:srgbClr>
            </w14:solidFill>
          </w14:textFill>
        </w:rPr>
        <w:t xml:space="preserve">Medicina Estética y Cirugía Plástica y Prevención Precoz Personalizada </w:t>
      </w:r>
      <w:r w:rsidRPr="00E047B8">
        <w:rPr>
          <w:rFonts w:eastAsia="Arial Unicode MS"/>
          <w:b w:val="0"/>
          <w:bCs w:val="0"/>
          <w:color w:val="292D72"/>
          <w:sz w:val="20"/>
          <w:szCs w:val="20"/>
          <w14:textFill>
            <w14:solidFill>
              <w14:srgbClr w14:val="292D72">
                <w14:alpha w14:val="20000"/>
              </w14:srgbClr>
            </w14:solidFill>
          </w14:textFill>
        </w:rPr>
        <w:t>además de 2</w:t>
      </w:r>
      <w:r>
        <w:rPr>
          <w:rFonts w:eastAsia="Arial Unicode MS"/>
          <w:b w:val="0"/>
          <w:bCs w:val="0"/>
          <w:color w:val="292D72"/>
          <w:sz w:val="20"/>
          <w:szCs w:val="20"/>
          <w14:textFill>
            <w14:solidFill>
              <w14:srgbClr w14:val="292D72">
                <w14:alpha w14:val="20000"/>
              </w14:srgbClr>
            </w14:solidFill>
          </w14:textFill>
        </w:rPr>
        <w:t>3</w:t>
      </w:r>
      <w:r w:rsidRPr="00E047B8">
        <w:rPr>
          <w:rFonts w:eastAsia="Arial Unicode MS"/>
          <w:b w:val="0"/>
          <w:bCs w:val="0"/>
          <w:color w:val="292D72"/>
          <w:sz w:val="20"/>
          <w:szCs w:val="20"/>
          <w14:textFill>
            <w14:solidFill>
              <w14:srgbClr w14:val="292D72">
                <w14:alpha w14:val="20000"/>
              </w14:srgbClr>
            </w14:solidFill>
          </w14:textFill>
        </w:rPr>
        <w:t xml:space="preserve"> policlínicos. Todos ellos trabajan de manera coordinada para ofrecer una gestión integral de las necesidades y requerimientos de sus pacientes.</w:t>
      </w:r>
    </w:p>
    <w:p w14:paraId="2419864A" w14:textId="77777777" w:rsidR="00D72CFF" w:rsidRPr="000E285F" w:rsidRDefault="00D72CFF" w:rsidP="00D72CFF">
      <w:pPr>
        <w:pStyle w:val="CuerpoBA"/>
        <w:rPr>
          <w:b w:val="0"/>
          <w:bCs w:val="0"/>
          <w:color w:val="292D72"/>
          <w:sz w:val="20"/>
          <w:szCs w:val="20"/>
          <w14:textFill>
            <w14:solidFill>
              <w14:srgbClr w14:val="292D72">
                <w14:alpha w14:val="20000"/>
              </w14:srgbClr>
            </w14:solidFill>
          </w14:textFill>
        </w:rPr>
      </w:pPr>
    </w:p>
    <w:p w14:paraId="02418F97" w14:textId="79D4F4ED" w:rsidR="00D72CFF" w:rsidRPr="000E285F" w:rsidRDefault="00D72CFF" w:rsidP="00D72CFF">
      <w:pPr>
        <w:spacing w:line="276" w:lineRule="auto"/>
        <w:jc w:val="both"/>
        <w:rPr>
          <w:rFonts w:ascii="Arial" w:hAnsi="Arial" w:cs="Arial"/>
          <w:b/>
          <w:bCs/>
          <w:color w:val="292D72"/>
          <w:sz w:val="20"/>
          <w:szCs w:val="20"/>
          <w14:textFill>
            <w14:solidFill>
              <w14:srgbClr w14:val="292D72">
                <w14:alpha w14:val="20000"/>
              </w14:srgbClr>
            </w14:solidFill>
          </w14:textFill>
        </w:rPr>
      </w:pPr>
      <w:r w:rsidRPr="000E285F">
        <w:rPr>
          <w:rFonts w:ascii="Arial" w:hAnsi="Arial" w:cs="Arial"/>
          <w:b/>
          <w:bCs/>
          <w:color w:val="292D72"/>
          <w:sz w:val="20"/>
          <w:szCs w:val="20"/>
          <w14:textFill>
            <w14:solidFill>
              <w14:srgbClr w14:val="292D72">
                <w14:alpha w14:val="20000"/>
              </w14:srgbClr>
            </w14:solidFill>
          </w14:textFill>
        </w:rPr>
        <w:t>Departamento de Comunicación HM Hospitales</w:t>
      </w:r>
    </w:p>
    <w:p w14:paraId="13003338" w14:textId="77777777" w:rsidR="00D72CFF" w:rsidRPr="000E285F" w:rsidRDefault="00D72CFF" w:rsidP="00D72CFF">
      <w:pPr>
        <w:spacing w:line="360" w:lineRule="auto"/>
        <w:jc w:val="both"/>
        <w:rPr>
          <w:rFonts w:ascii="Arial" w:hAnsi="Arial" w:cs="Arial"/>
          <w:b/>
          <w:bCs/>
          <w:color w:val="292D72"/>
          <w:sz w:val="20"/>
          <w:szCs w:val="20"/>
          <w14:textFill>
            <w14:solidFill>
              <w14:srgbClr w14:val="292D72">
                <w14:alpha w14:val="20000"/>
              </w14:srgbClr>
            </w14:solidFill>
          </w14:textFill>
        </w:rPr>
      </w:pPr>
      <w:r w:rsidRPr="000E285F">
        <w:rPr>
          <w:rFonts w:ascii="Arial" w:hAnsi="Arial" w:cs="Arial"/>
          <w:b/>
          <w:bCs/>
          <w:noProof/>
          <w:color w:val="292D72"/>
          <w:sz w:val="40"/>
          <w:szCs w:val="40"/>
          <w:lang w:eastAsia="es-ES"/>
          <w14:textFill>
            <w14:solidFill>
              <w14:srgbClr w14:val="292D72">
                <w14:alpha w14:val="20000"/>
              </w14:srgbClr>
            </w14:solidFill>
          </w14:textFill>
        </w:rPr>
        <w:drawing>
          <wp:anchor distT="0" distB="0" distL="114300" distR="114300" simplePos="0" relativeHeight="251659264" behindDoc="0" locked="0" layoutInCell="1" allowOverlap="1" wp14:anchorId="6D73675C" wp14:editId="7F511D65">
            <wp:simplePos x="0" y="0"/>
            <wp:positionH relativeFrom="column">
              <wp:posOffset>-15240</wp:posOffset>
            </wp:positionH>
            <wp:positionV relativeFrom="paragraph">
              <wp:posOffset>230505</wp:posOffset>
            </wp:positionV>
            <wp:extent cx="1620000" cy="569082"/>
            <wp:effectExtent l="0" t="0" r="0" b="2540"/>
            <wp:wrapNone/>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569082"/>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292D72"/>
          <w:sz w:val="20"/>
          <w:szCs w:val="20"/>
          <w14:textFill>
            <w14:solidFill>
              <w14:srgbClr w14:val="292D72">
                <w14:alpha w14:val="20000"/>
              </w14:srgbClr>
            </w14:solidFill>
          </w14:textFill>
        </w:rPr>
        <w:t xml:space="preserve">Sonsoles Pérez González </w:t>
      </w:r>
    </w:p>
    <w:p w14:paraId="09B9AB43" w14:textId="77777777" w:rsidR="00D72CFF" w:rsidRPr="00990729" w:rsidRDefault="00D72CFF" w:rsidP="00D72CFF">
      <w:pPr>
        <w:spacing w:line="360" w:lineRule="auto"/>
        <w:ind w:firstLine="284"/>
        <w:jc w:val="both"/>
        <w:rPr>
          <w:rFonts w:ascii="Arial" w:hAnsi="Arial" w:cs="Arial"/>
          <w:color w:val="292D72"/>
          <w:sz w:val="20"/>
          <w:szCs w:val="20"/>
          <w:lang w:val="en-US"/>
          <w14:textFill>
            <w14:solidFill>
              <w14:srgbClr w14:val="292D72">
                <w14:alpha w14:val="20000"/>
              </w14:srgbClr>
            </w14:solidFill>
          </w14:textFill>
        </w:rPr>
      </w:pPr>
      <w:r w:rsidRPr="00990729">
        <w:rPr>
          <w:rFonts w:ascii="Arial" w:hAnsi="Arial" w:cs="Arial"/>
          <w:color w:val="292D72"/>
          <w:sz w:val="20"/>
          <w:szCs w:val="20"/>
          <w:lang w:val="en-US"/>
          <w14:textFill>
            <w14:solidFill>
              <w14:srgbClr w14:val="292D72">
                <w14:alpha w14:val="20000"/>
              </w14:srgbClr>
            </w14:solidFill>
          </w14:textFill>
        </w:rPr>
        <w:t>914 444 244 ext.110          667 184 600</w:t>
      </w:r>
    </w:p>
    <w:p w14:paraId="32EBDA7E" w14:textId="77777777" w:rsidR="00D72CFF" w:rsidRPr="00990729" w:rsidRDefault="00D72CFF" w:rsidP="00D72CFF">
      <w:pPr>
        <w:spacing w:line="360" w:lineRule="auto"/>
        <w:ind w:firstLine="284"/>
        <w:jc w:val="both"/>
        <w:rPr>
          <w:rFonts w:ascii="Arial" w:hAnsi="Arial" w:cs="Arial"/>
          <w:color w:val="292D72"/>
          <w:sz w:val="20"/>
          <w:szCs w:val="20"/>
          <w:lang w:val="en-US"/>
          <w14:textFill>
            <w14:solidFill>
              <w14:srgbClr w14:val="292D72">
                <w14:alpha w14:val="20000"/>
              </w14:srgbClr>
            </w14:solidFill>
          </w14:textFill>
        </w:rPr>
      </w:pPr>
      <w:hyperlink r:id="rId9" w:history="1">
        <w:r w:rsidRPr="009B46C2">
          <w:rPr>
            <w:rStyle w:val="Hipervnculo"/>
            <w:rFonts w:ascii="Arial" w:hAnsi="Arial" w:cs="Arial"/>
            <w:sz w:val="20"/>
            <w:szCs w:val="20"/>
            <w:lang w:val="en-US"/>
            <w14:textFill>
              <w14:solidFill>
                <w14:srgbClr w14:val="0000FF">
                  <w14:alpha w14:val="20000"/>
                </w14:srgbClr>
              </w14:solidFill>
            </w14:textFill>
          </w:rPr>
          <w:t>sperezgonzalez@hmhospitales.com</w:t>
        </w:r>
      </w:hyperlink>
    </w:p>
    <w:p w14:paraId="543016D7" w14:textId="7AC25C4C" w:rsidR="00325BD7" w:rsidRDefault="00D72CFF" w:rsidP="007E443E">
      <w:pPr>
        <w:spacing w:line="360" w:lineRule="auto"/>
        <w:ind w:firstLine="284"/>
        <w:jc w:val="both"/>
        <w:rPr>
          <w:rFonts w:eastAsia="Times New Roman" w:cs="Arial"/>
          <w:b/>
          <w:bCs/>
          <w:color w:val="000000" w:themeColor="text1"/>
          <w14:textFill>
            <w14:solidFill>
              <w14:schemeClr w14:val="tx1">
                <w14:alpha w14:val="20000"/>
              </w14:schemeClr>
            </w14:solidFill>
          </w14:textFill>
        </w:rPr>
      </w:pPr>
      <w:hyperlink r:id="rId10" w:history="1">
        <w:r w:rsidRPr="000E285F">
          <w:rPr>
            <w:rStyle w:val="Hipervnculo"/>
            <w:rFonts w:ascii="Arial" w:hAnsi="Arial" w:cs="Arial"/>
            <w:color w:val="292D72"/>
            <w:sz w:val="20"/>
            <w:szCs w:val="20"/>
            <w:lang w:val="en-US"/>
            <w14:textFill>
              <w14:solidFill>
                <w14:srgbClr w14:val="292D72">
                  <w14:alpha w14:val="20000"/>
                </w14:srgbClr>
              </w14:solidFill>
            </w14:textFill>
          </w:rPr>
          <w:t>www.hmhospitales.com</w:t>
        </w:r>
      </w:hyperlink>
    </w:p>
    <w:sectPr w:rsidR="00325BD7" w:rsidSect="00DA3545">
      <w:headerReference w:type="default" r:id="rId11"/>
      <w:footerReference w:type="default" r:id="rId12"/>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8BC0" w14:textId="77777777" w:rsidR="00FD171A" w:rsidRDefault="00FD171A" w:rsidP="00DF4903">
      <w:r>
        <w:separator/>
      </w:r>
    </w:p>
  </w:endnote>
  <w:endnote w:type="continuationSeparator" w:id="0">
    <w:p w14:paraId="6B8AE380" w14:textId="77777777" w:rsidR="00FD171A" w:rsidRDefault="00FD171A"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panose1 w:val="00000000000000000000"/>
    <w:charset w:val="00"/>
    <w:family w:val="auto"/>
    <w:pitch w:val="variable"/>
    <w:sig w:usb0="800000AF" w:usb1="1000204A" w:usb2="00000000" w:usb3="00000000" w:csb0="00000001" w:csb1="00000000"/>
  </w:font>
  <w:font w:name="Glasgow Light">
    <w:panose1 w:val="00000000000000000000"/>
    <w:charset w:val="00"/>
    <w:family w:val="auto"/>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83416563" name="Imagen 8341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2757" w14:textId="77777777" w:rsidR="00FD171A" w:rsidRDefault="00FD171A" w:rsidP="00DF4903">
      <w:r>
        <w:separator/>
      </w:r>
    </w:p>
  </w:footnote>
  <w:footnote w:type="continuationSeparator" w:id="0">
    <w:p w14:paraId="41C12DD3" w14:textId="77777777" w:rsidR="00FD171A" w:rsidRDefault="00FD171A"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2572" w14:textId="71A1FC95" w:rsidR="00045630" w:rsidRDefault="00325BD7" w:rsidP="00045630">
    <w:pPr>
      <w:pStyle w:val="Encabezado"/>
    </w:pPr>
    <w:r>
      <w:rPr>
        <w:noProof/>
        <w:lang w:eastAsia="es-ES"/>
      </w:rPr>
      <w:drawing>
        <wp:anchor distT="0" distB="0" distL="114300" distR="114300" simplePos="0" relativeHeight="251672576" behindDoc="1" locked="0" layoutInCell="1" allowOverlap="1" wp14:anchorId="0B3B40FD" wp14:editId="2D505AFD">
          <wp:simplePos x="0" y="0"/>
          <wp:positionH relativeFrom="rightMargin">
            <wp:posOffset>-552450</wp:posOffset>
          </wp:positionH>
          <wp:positionV relativeFrom="paragraph">
            <wp:posOffset>-106045</wp:posOffset>
          </wp:positionV>
          <wp:extent cx="1187450" cy="472440"/>
          <wp:effectExtent l="0" t="0" r="0" b="3810"/>
          <wp:wrapNone/>
          <wp:docPr id="8" name="Imagen 8"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Código QR&#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87450" cy="472440"/>
                  </a:xfrm>
                  <a:prstGeom prst="rect">
                    <a:avLst/>
                  </a:prstGeom>
                </pic:spPr>
              </pic:pic>
            </a:graphicData>
          </a:graphic>
          <wp14:sizeRelH relativeFrom="page">
            <wp14:pctWidth>0</wp14:pctWidth>
          </wp14:sizeRelH>
          <wp14:sizeRelV relativeFrom="page">
            <wp14:pctHeight>0</wp14:pctHeight>
          </wp14:sizeRelV>
        </wp:anchor>
      </w:drawing>
    </w:r>
    <w:r w:rsidR="00045630">
      <w:rPr>
        <w:noProof/>
        <w:lang w:eastAsia="es-ES"/>
      </w:rPr>
      <w:drawing>
        <wp:anchor distT="0" distB="0" distL="114300" distR="114300" simplePos="0" relativeHeight="251671552" behindDoc="1" locked="0" layoutInCell="1" allowOverlap="1" wp14:anchorId="52830EC1" wp14:editId="6E63CA00">
          <wp:simplePos x="0" y="0"/>
          <wp:positionH relativeFrom="column">
            <wp:posOffset>-506730</wp:posOffset>
          </wp:positionH>
          <wp:positionV relativeFrom="paragraph">
            <wp:posOffset>-548640</wp:posOffset>
          </wp:positionV>
          <wp:extent cx="1884045" cy="1116330"/>
          <wp:effectExtent l="0" t="0" r="0" b="1270"/>
          <wp:wrapNone/>
          <wp:docPr id="6" name="Imagen 6"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r w:rsidR="00045630">
      <w:rPr>
        <w:noProof/>
        <w:lang w:eastAsia="es-ES"/>
      </w:rPr>
      <mc:AlternateContent>
        <mc:Choice Requires="wps">
          <w:drawing>
            <wp:anchor distT="0" distB="0" distL="114300" distR="114300" simplePos="0" relativeHeight="251670528" behindDoc="0" locked="0" layoutInCell="1" allowOverlap="1" wp14:anchorId="27F1FBA9" wp14:editId="09504C34">
              <wp:simplePos x="0" y="0"/>
              <wp:positionH relativeFrom="column">
                <wp:posOffset>4575175</wp:posOffset>
              </wp:positionH>
              <wp:positionV relativeFrom="paragraph">
                <wp:posOffset>-213995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0A868" id="Conector recto 48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0.25pt,-16.85pt" to="360.2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" strokecolor="#292d72">
              <v:stroke joinstyle="miter"/>
            </v:line>
          </w:pict>
        </mc:Fallback>
      </mc:AlternateContent>
    </w:r>
  </w:p>
  <w:p w14:paraId="7EC960D1" w14:textId="260EC13D" w:rsidR="00DF4903" w:rsidRPr="00045630" w:rsidRDefault="00325BD7" w:rsidP="00325BD7">
    <w:pPr>
      <w:pStyle w:val="Encabezado"/>
      <w:tabs>
        <w:tab w:val="clear" w:pos="42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B8B"/>
    <w:multiLevelType w:val="multilevel"/>
    <w:tmpl w:val="FF7CD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E66F8F"/>
    <w:multiLevelType w:val="hybridMultilevel"/>
    <w:tmpl w:val="3AE8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F1479"/>
    <w:multiLevelType w:val="multilevel"/>
    <w:tmpl w:val="232E2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54800"/>
    <w:multiLevelType w:val="multilevel"/>
    <w:tmpl w:val="D950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C5DDC"/>
    <w:multiLevelType w:val="hybridMultilevel"/>
    <w:tmpl w:val="74C63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FE637A"/>
    <w:multiLevelType w:val="multilevel"/>
    <w:tmpl w:val="39B6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50EDF"/>
    <w:multiLevelType w:val="multilevel"/>
    <w:tmpl w:val="7376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A14ED3"/>
    <w:multiLevelType w:val="multilevel"/>
    <w:tmpl w:val="564E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F3B6B"/>
    <w:multiLevelType w:val="multilevel"/>
    <w:tmpl w:val="8CA4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03E6D"/>
    <w:multiLevelType w:val="multilevel"/>
    <w:tmpl w:val="4FB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B0353"/>
    <w:multiLevelType w:val="hybridMultilevel"/>
    <w:tmpl w:val="89D4FB0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6A3841F3"/>
    <w:multiLevelType w:val="multilevel"/>
    <w:tmpl w:val="7882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4206C"/>
    <w:multiLevelType w:val="multilevel"/>
    <w:tmpl w:val="318E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CC6926"/>
    <w:multiLevelType w:val="multilevel"/>
    <w:tmpl w:val="686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20351">
    <w:abstractNumId w:val="4"/>
  </w:num>
  <w:num w:numId="2" w16cid:durableId="864751622">
    <w:abstractNumId w:val="0"/>
  </w:num>
  <w:num w:numId="3" w16cid:durableId="24794415">
    <w:abstractNumId w:val="1"/>
  </w:num>
  <w:num w:numId="4" w16cid:durableId="697660382">
    <w:abstractNumId w:val="10"/>
  </w:num>
  <w:num w:numId="5" w16cid:durableId="1710228965">
    <w:abstractNumId w:val="2"/>
  </w:num>
  <w:num w:numId="6" w16cid:durableId="800653687">
    <w:abstractNumId w:val="9"/>
  </w:num>
  <w:num w:numId="7" w16cid:durableId="1836803364">
    <w:abstractNumId w:val="12"/>
  </w:num>
  <w:num w:numId="8" w16cid:durableId="84809977">
    <w:abstractNumId w:val="8"/>
  </w:num>
  <w:num w:numId="9" w16cid:durableId="984578758">
    <w:abstractNumId w:val="3"/>
  </w:num>
  <w:num w:numId="10" w16cid:durableId="1674531378">
    <w:abstractNumId w:val="7"/>
  </w:num>
  <w:num w:numId="11" w16cid:durableId="925187499">
    <w:abstractNumId w:val="13"/>
  </w:num>
  <w:num w:numId="12" w16cid:durableId="1996102657">
    <w:abstractNumId w:val="6"/>
  </w:num>
  <w:num w:numId="13" w16cid:durableId="1986661293">
    <w:abstractNumId w:val="5"/>
  </w:num>
  <w:num w:numId="14" w16cid:durableId="1037849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001BC"/>
    <w:rsid w:val="00000779"/>
    <w:rsid w:val="0000681A"/>
    <w:rsid w:val="000220E9"/>
    <w:rsid w:val="00042090"/>
    <w:rsid w:val="000424B4"/>
    <w:rsid w:val="00043EB5"/>
    <w:rsid w:val="00045630"/>
    <w:rsid w:val="00051AF1"/>
    <w:rsid w:val="00052A89"/>
    <w:rsid w:val="00053E8E"/>
    <w:rsid w:val="00054DE0"/>
    <w:rsid w:val="000557E2"/>
    <w:rsid w:val="000707D7"/>
    <w:rsid w:val="0007358E"/>
    <w:rsid w:val="00073D36"/>
    <w:rsid w:val="00080B74"/>
    <w:rsid w:val="00084574"/>
    <w:rsid w:val="0008479F"/>
    <w:rsid w:val="00086E4A"/>
    <w:rsid w:val="00090A39"/>
    <w:rsid w:val="000919FF"/>
    <w:rsid w:val="000A3A41"/>
    <w:rsid w:val="000A5B2E"/>
    <w:rsid w:val="000A60D0"/>
    <w:rsid w:val="000A7319"/>
    <w:rsid w:val="000B37A8"/>
    <w:rsid w:val="000B42B1"/>
    <w:rsid w:val="000C095C"/>
    <w:rsid w:val="000C2871"/>
    <w:rsid w:val="000D0D24"/>
    <w:rsid w:val="000D256E"/>
    <w:rsid w:val="000D7918"/>
    <w:rsid w:val="000E285F"/>
    <w:rsid w:val="000F0C67"/>
    <w:rsid w:val="000F0F73"/>
    <w:rsid w:val="000F0FD1"/>
    <w:rsid w:val="000F14D0"/>
    <w:rsid w:val="00106B34"/>
    <w:rsid w:val="001251F9"/>
    <w:rsid w:val="00127834"/>
    <w:rsid w:val="00133B97"/>
    <w:rsid w:val="00133EFA"/>
    <w:rsid w:val="00137618"/>
    <w:rsid w:val="00144991"/>
    <w:rsid w:val="0014550B"/>
    <w:rsid w:val="0014782E"/>
    <w:rsid w:val="00152409"/>
    <w:rsid w:val="00160232"/>
    <w:rsid w:val="00173DB2"/>
    <w:rsid w:val="001819F8"/>
    <w:rsid w:val="0018243B"/>
    <w:rsid w:val="00186E26"/>
    <w:rsid w:val="001936DD"/>
    <w:rsid w:val="00197DC9"/>
    <w:rsid w:val="001B1E75"/>
    <w:rsid w:val="001B49D5"/>
    <w:rsid w:val="001C0166"/>
    <w:rsid w:val="001C0AE9"/>
    <w:rsid w:val="001C0F99"/>
    <w:rsid w:val="001C1840"/>
    <w:rsid w:val="001C2FE8"/>
    <w:rsid w:val="001C652B"/>
    <w:rsid w:val="001D4E68"/>
    <w:rsid w:val="001D4ED9"/>
    <w:rsid w:val="001E0FA8"/>
    <w:rsid w:val="001E4BD3"/>
    <w:rsid w:val="001F3FF5"/>
    <w:rsid w:val="0020414E"/>
    <w:rsid w:val="00210701"/>
    <w:rsid w:val="002118B3"/>
    <w:rsid w:val="002126EE"/>
    <w:rsid w:val="002151CD"/>
    <w:rsid w:val="00221B59"/>
    <w:rsid w:val="00233EEC"/>
    <w:rsid w:val="00234C7D"/>
    <w:rsid w:val="002423BA"/>
    <w:rsid w:val="00245000"/>
    <w:rsid w:val="00252AA7"/>
    <w:rsid w:val="002532B4"/>
    <w:rsid w:val="00257121"/>
    <w:rsid w:val="00265BF6"/>
    <w:rsid w:val="00266851"/>
    <w:rsid w:val="0028011B"/>
    <w:rsid w:val="002872AE"/>
    <w:rsid w:val="00295D3F"/>
    <w:rsid w:val="00295E0A"/>
    <w:rsid w:val="00297C8C"/>
    <w:rsid w:val="002B0DBD"/>
    <w:rsid w:val="002B55CC"/>
    <w:rsid w:val="002C1496"/>
    <w:rsid w:val="002D0845"/>
    <w:rsid w:val="002D1568"/>
    <w:rsid w:val="002D2778"/>
    <w:rsid w:val="002D5365"/>
    <w:rsid w:val="002E0D8B"/>
    <w:rsid w:val="002E2D50"/>
    <w:rsid w:val="00301F0D"/>
    <w:rsid w:val="003039BD"/>
    <w:rsid w:val="00304C68"/>
    <w:rsid w:val="00313F78"/>
    <w:rsid w:val="003200B2"/>
    <w:rsid w:val="00325BD7"/>
    <w:rsid w:val="00325BE8"/>
    <w:rsid w:val="003262E7"/>
    <w:rsid w:val="00330028"/>
    <w:rsid w:val="003325D8"/>
    <w:rsid w:val="00334F78"/>
    <w:rsid w:val="003367BA"/>
    <w:rsid w:val="00342614"/>
    <w:rsid w:val="00346AE2"/>
    <w:rsid w:val="00347DB1"/>
    <w:rsid w:val="003555E6"/>
    <w:rsid w:val="00355D68"/>
    <w:rsid w:val="0036248F"/>
    <w:rsid w:val="00370613"/>
    <w:rsid w:val="0037323D"/>
    <w:rsid w:val="00394750"/>
    <w:rsid w:val="00397F9A"/>
    <w:rsid w:val="003A085E"/>
    <w:rsid w:val="003A215D"/>
    <w:rsid w:val="003A3FA7"/>
    <w:rsid w:val="003B25ED"/>
    <w:rsid w:val="003B52E8"/>
    <w:rsid w:val="003D52A5"/>
    <w:rsid w:val="003D73A8"/>
    <w:rsid w:val="003E0A44"/>
    <w:rsid w:val="003E2725"/>
    <w:rsid w:val="003E53B8"/>
    <w:rsid w:val="003E63B5"/>
    <w:rsid w:val="003E73B3"/>
    <w:rsid w:val="003F4C3E"/>
    <w:rsid w:val="003F5C27"/>
    <w:rsid w:val="004002CB"/>
    <w:rsid w:val="00410CCB"/>
    <w:rsid w:val="0041464D"/>
    <w:rsid w:val="00416048"/>
    <w:rsid w:val="004177D2"/>
    <w:rsid w:val="00417D27"/>
    <w:rsid w:val="004204BC"/>
    <w:rsid w:val="0042179D"/>
    <w:rsid w:val="004219D2"/>
    <w:rsid w:val="00434365"/>
    <w:rsid w:val="00450E44"/>
    <w:rsid w:val="0045167C"/>
    <w:rsid w:val="0045587D"/>
    <w:rsid w:val="00464053"/>
    <w:rsid w:val="00474419"/>
    <w:rsid w:val="00484C3B"/>
    <w:rsid w:val="00486307"/>
    <w:rsid w:val="00487E5D"/>
    <w:rsid w:val="0049102E"/>
    <w:rsid w:val="00491F55"/>
    <w:rsid w:val="004A43BC"/>
    <w:rsid w:val="004A48EF"/>
    <w:rsid w:val="004A68E0"/>
    <w:rsid w:val="004B0183"/>
    <w:rsid w:val="004B58F1"/>
    <w:rsid w:val="004B7B11"/>
    <w:rsid w:val="004C6E84"/>
    <w:rsid w:val="004D73D4"/>
    <w:rsid w:val="004E0170"/>
    <w:rsid w:val="004E0899"/>
    <w:rsid w:val="004E1D58"/>
    <w:rsid w:val="004E224B"/>
    <w:rsid w:val="004F4324"/>
    <w:rsid w:val="004F4890"/>
    <w:rsid w:val="00500EA1"/>
    <w:rsid w:val="005109CD"/>
    <w:rsid w:val="005117F1"/>
    <w:rsid w:val="00512B60"/>
    <w:rsid w:val="0051358C"/>
    <w:rsid w:val="00522DDE"/>
    <w:rsid w:val="005240E2"/>
    <w:rsid w:val="005243B3"/>
    <w:rsid w:val="0052695E"/>
    <w:rsid w:val="005314FC"/>
    <w:rsid w:val="005376FC"/>
    <w:rsid w:val="00541448"/>
    <w:rsid w:val="00546227"/>
    <w:rsid w:val="00554976"/>
    <w:rsid w:val="0057012E"/>
    <w:rsid w:val="00573A90"/>
    <w:rsid w:val="00574C2B"/>
    <w:rsid w:val="00575852"/>
    <w:rsid w:val="00580BCA"/>
    <w:rsid w:val="00586B87"/>
    <w:rsid w:val="005872B6"/>
    <w:rsid w:val="0059529F"/>
    <w:rsid w:val="0059554F"/>
    <w:rsid w:val="0059679B"/>
    <w:rsid w:val="005A1980"/>
    <w:rsid w:val="005A5D87"/>
    <w:rsid w:val="005A7A1E"/>
    <w:rsid w:val="005B3510"/>
    <w:rsid w:val="005E5271"/>
    <w:rsid w:val="005E7A76"/>
    <w:rsid w:val="005F011F"/>
    <w:rsid w:val="005F2C72"/>
    <w:rsid w:val="005F3B1B"/>
    <w:rsid w:val="005F4909"/>
    <w:rsid w:val="00601965"/>
    <w:rsid w:val="00614483"/>
    <w:rsid w:val="00622553"/>
    <w:rsid w:val="00630B13"/>
    <w:rsid w:val="006471CB"/>
    <w:rsid w:val="00647BC5"/>
    <w:rsid w:val="00662A92"/>
    <w:rsid w:val="0067352C"/>
    <w:rsid w:val="00684875"/>
    <w:rsid w:val="006A2C84"/>
    <w:rsid w:val="006A4506"/>
    <w:rsid w:val="006B12A9"/>
    <w:rsid w:val="006B1317"/>
    <w:rsid w:val="006B39A9"/>
    <w:rsid w:val="006B419B"/>
    <w:rsid w:val="006B5048"/>
    <w:rsid w:val="006D3BE7"/>
    <w:rsid w:val="006D5174"/>
    <w:rsid w:val="006D59F3"/>
    <w:rsid w:val="006E267A"/>
    <w:rsid w:val="006F0AD9"/>
    <w:rsid w:val="006F1376"/>
    <w:rsid w:val="006F35A4"/>
    <w:rsid w:val="006F5834"/>
    <w:rsid w:val="006F7AAB"/>
    <w:rsid w:val="007015A8"/>
    <w:rsid w:val="00703CFD"/>
    <w:rsid w:val="00710BE9"/>
    <w:rsid w:val="00716C4E"/>
    <w:rsid w:val="00722EB7"/>
    <w:rsid w:val="00726400"/>
    <w:rsid w:val="0072707B"/>
    <w:rsid w:val="00731F64"/>
    <w:rsid w:val="00744D36"/>
    <w:rsid w:val="00757BAD"/>
    <w:rsid w:val="007658A3"/>
    <w:rsid w:val="00771493"/>
    <w:rsid w:val="00771866"/>
    <w:rsid w:val="0077442B"/>
    <w:rsid w:val="00783A5A"/>
    <w:rsid w:val="007843DF"/>
    <w:rsid w:val="0079110B"/>
    <w:rsid w:val="007A5260"/>
    <w:rsid w:val="007B2C7A"/>
    <w:rsid w:val="007B376A"/>
    <w:rsid w:val="007C495D"/>
    <w:rsid w:val="007C7325"/>
    <w:rsid w:val="007D2F65"/>
    <w:rsid w:val="007E226C"/>
    <w:rsid w:val="007E443E"/>
    <w:rsid w:val="007F3E3E"/>
    <w:rsid w:val="007F4AB4"/>
    <w:rsid w:val="00811FBF"/>
    <w:rsid w:val="0081569C"/>
    <w:rsid w:val="00821C6F"/>
    <w:rsid w:val="00836DCF"/>
    <w:rsid w:val="00842990"/>
    <w:rsid w:val="0084430A"/>
    <w:rsid w:val="0084599F"/>
    <w:rsid w:val="00845BF2"/>
    <w:rsid w:val="008534B2"/>
    <w:rsid w:val="008562FB"/>
    <w:rsid w:val="00866DA1"/>
    <w:rsid w:val="00883A29"/>
    <w:rsid w:val="00895F8C"/>
    <w:rsid w:val="00896F84"/>
    <w:rsid w:val="008A01E0"/>
    <w:rsid w:val="008A4F91"/>
    <w:rsid w:val="008A66AD"/>
    <w:rsid w:val="008A679F"/>
    <w:rsid w:val="008A6D79"/>
    <w:rsid w:val="008D335C"/>
    <w:rsid w:val="008E51BA"/>
    <w:rsid w:val="008F2486"/>
    <w:rsid w:val="008F4FB2"/>
    <w:rsid w:val="008F766A"/>
    <w:rsid w:val="009044A9"/>
    <w:rsid w:val="009047C3"/>
    <w:rsid w:val="00907CA8"/>
    <w:rsid w:val="009127B0"/>
    <w:rsid w:val="00916942"/>
    <w:rsid w:val="00916C12"/>
    <w:rsid w:val="00922A02"/>
    <w:rsid w:val="00923C29"/>
    <w:rsid w:val="009332B1"/>
    <w:rsid w:val="0093499A"/>
    <w:rsid w:val="0093602D"/>
    <w:rsid w:val="009512AD"/>
    <w:rsid w:val="009543EC"/>
    <w:rsid w:val="00990729"/>
    <w:rsid w:val="00990BDE"/>
    <w:rsid w:val="009B3729"/>
    <w:rsid w:val="009C5BD3"/>
    <w:rsid w:val="009C62AD"/>
    <w:rsid w:val="009D61DF"/>
    <w:rsid w:val="009E53A3"/>
    <w:rsid w:val="009E6E26"/>
    <w:rsid w:val="009F05DA"/>
    <w:rsid w:val="009F07C4"/>
    <w:rsid w:val="00A02C3C"/>
    <w:rsid w:val="00A115D3"/>
    <w:rsid w:val="00A145A2"/>
    <w:rsid w:val="00A14806"/>
    <w:rsid w:val="00A14AED"/>
    <w:rsid w:val="00A209B2"/>
    <w:rsid w:val="00A315BB"/>
    <w:rsid w:val="00A33DEF"/>
    <w:rsid w:val="00A4116A"/>
    <w:rsid w:val="00A4756B"/>
    <w:rsid w:val="00A672E9"/>
    <w:rsid w:val="00A67A58"/>
    <w:rsid w:val="00A74103"/>
    <w:rsid w:val="00A772BF"/>
    <w:rsid w:val="00A821E6"/>
    <w:rsid w:val="00A909BC"/>
    <w:rsid w:val="00AA3813"/>
    <w:rsid w:val="00AA46B5"/>
    <w:rsid w:val="00AA6105"/>
    <w:rsid w:val="00AB308B"/>
    <w:rsid w:val="00AB39D8"/>
    <w:rsid w:val="00AB6B8B"/>
    <w:rsid w:val="00AB6DDE"/>
    <w:rsid w:val="00AC25B9"/>
    <w:rsid w:val="00AC2A9B"/>
    <w:rsid w:val="00AD3B43"/>
    <w:rsid w:val="00AD3E6C"/>
    <w:rsid w:val="00AD4247"/>
    <w:rsid w:val="00AD5B86"/>
    <w:rsid w:val="00AE400B"/>
    <w:rsid w:val="00AF414F"/>
    <w:rsid w:val="00AF67D7"/>
    <w:rsid w:val="00B02399"/>
    <w:rsid w:val="00B0694F"/>
    <w:rsid w:val="00B16F7A"/>
    <w:rsid w:val="00B278BF"/>
    <w:rsid w:val="00B323BD"/>
    <w:rsid w:val="00B341F1"/>
    <w:rsid w:val="00B377A7"/>
    <w:rsid w:val="00B4015B"/>
    <w:rsid w:val="00B4212B"/>
    <w:rsid w:val="00B43C44"/>
    <w:rsid w:val="00B442B9"/>
    <w:rsid w:val="00B571F8"/>
    <w:rsid w:val="00B65C94"/>
    <w:rsid w:val="00B67C7F"/>
    <w:rsid w:val="00B7023A"/>
    <w:rsid w:val="00B70A22"/>
    <w:rsid w:val="00B73237"/>
    <w:rsid w:val="00B75055"/>
    <w:rsid w:val="00B75E0F"/>
    <w:rsid w:val="00B86DC1"/>
    <w:rsid w:val="00B877EC"/>
    <w:rsid w:val="00B94D93"/>
    <w:rsid w:val="00BC3518"/>
    <w:rsid w:val="00BC5A7A"/>
    <w:rsid w:val="00BD06DF"/>
    <w:rsid w:val="00BD388B"/>
    <w:rsid w:val="00BD3BB6"/>
    <w:rsid w:val="00BD4C06"/>
    <w:rsid w:val="00BE2057"/>
    <w:rsid w:val="00BE3A27"/>
    <w:rsid w:val="00BF3443"/>
    <w:rsid w:val="00BF3B5A"/>
    <w:rsid w:val="00BF52A8"/>
    <w:rsid w:val="00C00E17"/>
    <w:rsid w:val="00C02C44"/>
    <w:rsid w:val="00C06729"/>
    <w:rsid w:val="00C12783"/>
    <w:rsid w:val="00C205D9"/>
    <w:rsid w:val="00C231A6"/>
    <w:rsid w:val="00C239FC"/>
    <w:rsid w:val="00C24479"/>
    <w:rsid w:val="00C30C5F"/>
    <w:rsid w:val="00C40D40"/>
    <w:rsid w:val="00C43C27"/>
    <w:rsid w:val="00C45EFD"/>
    <w:rsid w:val="00C46728"/>
    <w:rsid w:val="00C50F43"/>
    <w:rsid w:val="00C54DB0"/>
    <w:rsid w:val="00C55ECF"/>
    <w:rsid w:val="00C62172"/>
    <w:rsid w:val="00C704C6"/>
    <w:rsid w:val="00C81452"/>
    <w:rsid w:val="00C91D1D"/>
    <w:rsid w:val="00C927C5"/>
    <w:rsid w:val="00C94298"/>
    <w:rsid w:val="00C96D56"/>
    <w:rsid w:val="00CB5235"/>
    <w:rsid w:val="00CD0D40"/>
    <w:rsid w:val="00CD7F21"/>
    <w:rsid w:val="00CE580D"/>
    <w:rsid w:val="00CF2CB5"/>
    <w:rsid w:val="00CF7384"/>
    <w:rsid w:val="00CF77F0"/>
    <w:rsid w:val="00D0677E"/>
    <w:rsid w:val="00D137AC"/>
    <w:rsid w:val="00D22610"/>
    <w:rsid w:val="00D25AEF"/>
    <w:rsid w:val="00D2797F"/>
    <w:rsid w:val="00D33505"/>
    <w:rsid w:val="00D36B8C"/>
    <w:rsid w:val="00D4149E"/>
    <w:rsid w:val="00D44189"/>
    <w:rsid w:val="00D44332"/>
    <w:rsid w:val="00D469F8"/>
    <w:rsid w:val="00D50B10"/>
    <w:rsid w:val="00D51DA3"/>
    <w:rsid w:val="00D56B26"/>
    <w:rsid w:val="00D60246"/>
    <w:rsid w:val="00D611D3"/>
    <w:rsid w:val="00D62D34"/>
    <w:rsid w:val="00D654D0"/>
    <w:rsid w:val="00D72CFF"/>
    <w:rsid w:val="00D831BD"/>
    <w:rsid w:val="00D854C3"/>
    <w:rsid w:val="00D91294"/>
    <w:rsid w:val="00D95530"/>
    <w:rsid w:val="00DA3545"/>
    <w:rsid w:val="00DA6A26"/>
    <w:rsid w:val="00DC56F6"/>
    <w:rsid w:val="00DC77A0"/>
    <w:rsid w:val="00DD493E"/>
    <w:rsid w:val="00DE267F"/>
    <w:rsid w:val="00DE33EB"/>
    <w:rsid w:val="00DE6F89"/>
    <w:rsid w:val="00DF00EE"/>
    <w:rsid w:val="00DF4903"/>
    <w:rsid w:val="00E00E01"/>
    <w:rsid w:val="00E062CB"/>
    <w:rsid w:val="00E14C67"/>
    <w:rsid w:val="00E15BF5"/>
    <w:rsid w:val="00E163A8"/>
    <w:rsid w:val="00E1729E"/>
    <w:rsid w:val="00E17F40"/>
    <w:rsid w:val="00E3504D"/>
    <w:rsid w:val="00E4293F"/>
    <w:rsid w:val="00E638AB"/>
    <w:rsid w:val="00E7255F"/>
    <w:rsid w:val="00E82F54"/>
    <w:rsid w:val="00E910CE"/>
    <w:rsid w:val="00E95D4F"/>
    <w:rsid w:val="00EC0506"/>
    <w:rsid w:val="00EC4D89"/>
    <w:rsid w:val="00EC799A"/>
    <w:rsid w:val="00ED297A"/>
    <w:rsid w:val="00ED647C"/>
    <w:rsid w:val="00EE0E3B"/>
    <w:rsid w:val="00EF4543"/>
    <w:rsid w:val="00EF5E30"/>
    <w:rsid w:val="00F0043A"/>
    <w:rsid w:val="00F02E4B"/>
    <w:rsid w:val="00F03F0A"/>
    <w:rsid w:val="00F05DAB"/>
    <w:rsid w:val="00F13C6A"/>
    <w:rsid w:val="00F221BA"/>
    <w:rsid w:val="00F226EF"/>
    <w:rsid w:val="00F230FE"/>
    <w:rsid w:val="00F25A7F"/>
    <w:rsid w:val="00F26D43"/>
    <w:rsid w:val="00F27F41"/>
    <w:rsid w:val="00F32280"/>
    <w:rsid w:val="00F37961"/>
    <w:rsid w:val="00F51AF7"/>
    <w:rsid w:val="00F60834"/>
    <w:rsid w:val="00F6129F"/>
    <w:rsid w:val="00F63273"/>
    <w:rsid w:val="00F64DB7"/>
    <w:rsid w:val="00F705A2"/>
    <w:rsid w:val="00F735B8"/>
    <w:rsid w:val="00F73AEF"/>
    <w:rsid w:val="00F7446D"/>
    <w:rsid w:val="00F776ED"/>
    <w:rsid w:val="00F9567D"/>
    <w:rsid w:val="00FA0D15"/>
    <w:rsid w:val="00FA0E85"/>
    <w:rsid w:val="00FA1A7B"/>
    <w:rsid w:val="00FC2FBD"/>
    <w:rsid w:val="00FC7D6F"/>
    <w:rsid w:val="00FD171A"/>
    <w:rsid w:val="00FD6F64"/>
    <w:rsid w:val="00FE15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paragraph" w:styleId="Ttulo1">
    <w:name w:val="heading 1"/>
    <w:basedOn w:val="Normal"/>
    <w:next w:val="Normal"/>
    <w:link w:val="Ttulo1Car"/>
    <w:uiPriority w:val="9"/>
    <w:qFormat/>
    <w:rsid w:val="008562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F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F5E30"/>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hps">
    <w:name w:val="hps"/>
    <w:rsid w:val="006F0AD9"/>
    <w:rPr>
      <w:lang w:val="es-ES_tradnl"/>
    </w:rPr>
  </w:style>
  <w:style w:type="paragraph" w:styleId="Revisin">
    <w:name w:val="Revision"/>
    <w:hidden/>
    <w:uiPriority w:val="99"/>
    <w:semiHidden/>
    <w:rsid w:val="00990729"/>
  </w:style>
  <w:style w:type="paragraph" w:styleId="NormalWeb">
    <w:name w:val="Normal (Web)"/>
    <w:basedOn w:val="Normal"/>
    <w:uiPriority w:val="99"/>
    <w:unhideWhenUsed/>
    <w:qFormat/>
    <w:rsid w:val="00B67C7F"/>
    <w:rPr>
      <w:rFonts w:ascii="Times New Roman" w:hAnsi="Times New Roman" w:cs="Times New Roman"/>
    </w:rPr>
  </w:style>
  <w:style w:type="character" w:styleId="Mencinsinresolver">
    <w:name w:val="Unresolved Mention"/>
    <w:basedOn w:val="Fuentedeprrafopredeter"/>
    <w:uiPriority w:val="99"/>
    <w:semiHidden/>
    <w:unhideWhenUsed/>
    <w:rsid w:val="00C12783"/>
    <w:rPr>
      <w:color w:val="605E5C"/>
      <w:shd w:val="clear" w:color="auto" w:fill="E1DFDD"/>
    </w:rPr>
  </w:style>
  <w:style w:type="character" w:customStyle="1" w:styleId="Ttulo3Car">
    <w:name w:val="Título 3 Car"/>
    <w:basedOn w:val="Fuentedeprrafopredeter"/>
    <w:link w:val="Ttulo3"/>
    <w:uiPriority w:val="9"/>
    <w:rsid w:val="00EF5E30"/>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EF5E30"/>
    <w:rPr>
      <w:b/>
      <w:bCs/>
    </w:rPr>
  </w:style>
  <w:style w:type="character" w:styleId="nfasis">
    <w:name w:val="Emphasis"/>
    <w:basedOn w:val="Fuentedeprrafopredeter"/>
    <w:uiPriority w:val="20"/>
    <w:qFormat/>
    <w:rsid w:val="00EF5E30"/>
    <w:rPr>
      <w:i/>
      <w:iCs/>
    </w:rPr>
  </w:style>
  <w:style w:type="character" w:customStyle="1" w:styleId="Ttulo1Car">
    <w:name w:val="Título 1 Car"/>
    <w:basedOn w:val="Fuentedeprrafopredeter"/>
    <w:link w:val="Ttulo1"/>
    <w:uiPriority w:val="9"/>
    <w:rsid w:val="008562F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7F4AB4"/>
    <w:rPr>
      <w:rFonts w:asciiTheme="majorHAnsi" w:eastAsiaTheme="majorEastAsia" w:hAnsiTheme="majorHAnsi" w:cstheme="majorBidi"/>
      <w:color w:val="2F5496" w:themeColor="accent1" w:themeShade="BF"/>
      <w:sz w:val="26"/>
      <w:szCs w:val="26"/>
    </w:rPr>
  </w:style>
  <w:style w:type="character" w:styleId="Hipervnculovisitado">
    <w:name w:val="FollowedHyperlink"/>
    <w:basedOn w:val="Fuentedeprrafopredeter"/>
    <w:uiPriority w:val="99"/>
    <w:semiHidden/>
    <w:unhideWhenUsed/>
    <w:rsid w:val="00043EB5"/>
    <w:rPr>
      <w:color w:val="954F72" w:themeColor="followedHyperlink"/>
      <w:u w:val="single"/>
    </w:rPr>
  </w:style>
  <w:style w:type="paragraph" w:customStyle="1" w:styleId="paragraph">
    <w:name w:val="paragraph"/>
    <w:basedOn w:val="Normal"/>
    <w:qFormat/>
    <w:rsid w:val="00043EB5"/>
    <w:pPr>
      <w:suppressAutoHyphens/>
      <w:spacing w:beforeAutospacing="1" w:after="160" w:afterAutospacing="1"/>
    </w:pPr>
    <w:rPr>
      <w:rFonts w:ascii="Times New Roman" w:eastAsia="Times New Roman" w:hAnsi="Times New Roman" w:cs="Times New Roman"/>
      <w:lang w:eastAsia="es-ES_tradnl"/>
    </w:rPr>
  </w:style>
  <w:style w:type="paragraph" w:customStyle="1" w:styleId="xmsonormal">
    <w:name w:val="x_msonormal"/>
    <w:basedOn w:val="Normal"/>
    <w:rsid w:val="00ED647C"/>
    <w:pPr>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406">
      <w:bodyDiv w:val="1"/>
      <w:marLeft w:val="0"/>
      <w:marRight w:val="0"/>
      <w:marTop w:val="0"/>
      <w:marBottom w:val="0"/>
      <w:divBdr>
        <w:top w:val="none" w:sz="0" w:space="0" w:color="auto"/>
        <w:left w:val="none" w:sz="0" w:space="0" w:color="auto"/>
        <w:bottom w:val="none" w:sz="0" w:space="0" w:color="auto"/>
        <w:right w:val="none" w:sz="0" w:space="0" w:color="auto"/>
      </w:divBdr>
    </w:div>
    <w:div w:id="176891788">
      <w:bodyDiv w:val="1"/>
      <w:marLeft w:val="0"/>
      <w:marRight w:val="0"/>
      <w:marTop w:val="0"/>
      <w:marBottom w:val="0"/>
      <w:divBdr>
        <w:top w:val="none" w:sz="0" w:space="0" w:color="auto"/>
        <w:left w:val="none" w:sz="0" w:space="0" w:color="auto"/>
        <w:bottom w:val="none" w:sz="0" w:space="0" w:color="auto"/>
        <w:right w:val="none" w:sz="0" w:space="0" w:color="auto"/>
      </w:divBdr>
    </w:div>
    <w:div w:id="193465779">
      <w:bodyDiv w:val="1"/>
      <w:marLeft w:val="0"/>
      <w:marRight w:val="0"/>
      <w:marTop w:val="0"/>
      <w:marBottom w:val="0"/>
      <w:divBdr>
        <w:top w:val="none" w:sz="0" w:space="0" w:color="auto"/>
        <w:left w:val="none" w:sz="0" w:space="0" w:color="auto"/>
        <w:bottom w:val="none" w:sz="0" w:space="0" w:color="auto"/>
        <w:right w:val="none" w:sz="0" w:space="0" w:color="auto"/>
      </w:divBdr>
    </w:div>
    <w:div w:id="301736547">
      <w:bodyDiv w:val="1"/>
      <w:marLeft w:val="0"/>
      <w:marRight w:val="0"/>
      <w:marTop w:val="0"/>
      <w:marBottom w:val="0"/>
      <w:divBdr>
        <w:top w:val="none" w:sz="0" w:space="0" w:color="auto"/>
        <w:left w:val="none" w:sz="0" w:space="0" w:color="auto"/>
        <w:bottom w:val="none" w:sz="0" w:space="0" w:color="auto"/>
        <w:right w:val="none" w:sz="0" w:space="0" w:color="auto"/>
      </w:divBdr>
    </w:div>
    <w:div w:id="320817371">
      <w:bodyDiv w:val="1"/>
      <w:marLeft w:val="0"/>
      <w:marRight w:val="0"/>
      <w:marTop w:val="0"/>
      <w:marBottom w:val="0"/>
      <w:divBdr>
        <w:top w:val="none" w:sz="0" w:space="0" w:color="auto"/>
        <w:left w:val="none" w:sz="0" w:space="0" w:color="auto"/>
        <w:bottom w:val="none" w:sz="0" w:space="0" w:color="auto"/>
        <w:right w:val="none" w:sz="0" w:space="0" w:color="auto"/>
      </w:divBdr>
    </w:div>
    <w:div w:id="453134038">
      <w:bodyDiv w:val="1"/>
      <w:marLeft w:val="0"/>
      <w:marRight w:val="0"/>
      <w:marTop w:val="0"/>
      <w:marBottom w:val="0"/>
      <w:divBdr>
        <w:top w:val="none" w:sz="0" w:space="0" w:color="auto"/>
        <w:left w:val="none" w:sz="0" w:space="0" w:color="auto"/>
        <w:bottom w:val="none" w:sz="0" w:space="0" w:color="auto"/>
        <w:right w:val="none" w:sz="0" w:space="0" w:color="auto"/>
      </w:divBdr>
    </w:div>
    <w:div w:id="509760859">
      <w:bodyDiv w:val="1"/>
      <w:marLeft w:val="0"/>
      <w:marRight w:val="0"/>
      <w:marTop w:val="0"/>
      <w:marBottom w:val="0"/>
      <w:divBdr>
        <w:top w:val="none" w:sz="0" w:space="0" w:color="auto"/>
        <w:left w:val="none" w:sz="0" w:space="0" w:color="auto"/>
        <w:bottom w:val="none" w:sz="0" w:space="0" w:color="auto"/>
        <w:right w:val="none" w:sz="0" w:space="0" w:color="auto"/>
      </w:divBdr>
    </w:div>
    <w:div w:id="589700500">
      <w:bodyDiv w:val="1"/>
      <w:marLeft w:val="0"/>
      <w:marRight w:val="0"/>
      <w:marTop w:val="0"/>
      <w:marBottom w:val="0"/>
      <w:divBdr>
        <w:top w:val="none" w:sz="0" w:space="0" w:color="auto"/>
        <w:left w:val="none" w:sz="0" w:space="0" w:color="auto"/>
        <w:bottom w:val="none" w:sz="0" w:space="0" w:color="auto"/>
        <w:right w:val="none" w:sz="0" w:space="0" w:color="auto"/>
      </w:divBdr>
    </w:div>
    <w:div w:id="644773310">
      <w:bodyDiv w:val="1"/>
      <w:marLeft w:val="0"/>
      <w:marRight w:val="0"/>
      <w:marTop w:val="0"/>
      <w:marBottom w:val="0"/>
      <w:divBdr>
        <w:top w:val="none" w:sz="0" w:space="0" w:color="auto"/>
        <w:left w:val="none" w:sz="0" w:space="0" w:color="auto"/>
        <w:bottom w:val="none" w:sz="0" w:space="0" w:color="auto"/>
        <w:right w:val="none" w:sz="0" w:space="0" w:color="auto"/>
      </w:divBdr>
    </w:div>
    <w:div w:id="653264866">
      <w:bodyDiv w:val="1"/>
      <w:marLeft w:val="0"/>
      <w:marRight w:val="0"/>
      <w:marTop w:val="0"/>
      <w:marBottom w:val="0"/>
      <w:divBdr>
        <w:top w:val="none" w:sz="0" w:space="0" w:color="auto"/>
        <w:left w:val="none" w:sz="0" w:space="0" w:color="auto"/>
        <w:bottom w:val="none" w:sz="0" w:space="0" w:color="auto"/>
        <w:right w:val="none" w:sz="0" w:space="0" w:color="auto"/>
      </w:divBdr>
    </w:div>
    <w:div w:id="667054905">
      <w:bodyDiv w:val="1"/>
      <w:marLeft w:val="0"/>
      <w:marRight w:val="0"/>
      <w:marTop w:val="0"/>
      <w:marBottom w:val="0"/>
      <w:divBdr>
        <w:top w:val="none" w:sz="0" w:space="0" w:color="auto"/>
        <w:left w:val="none" w:sz="0" w:space="0" w:color="auto"/>
        <w:bottom w:val="none" w:sz="0" w:space="0" w:color="auto"/>
        <w:right w:val="none" w:sz="0" w:space="0" w:color="auto"/>
      </w:divBdr>
    </w:div>
    <w:div w:id="735392454">
      <w:bodyDiv w:val="1"/>
      <w:marLeft w:val="0"/>
      <w:marRight w:val="0"/>
      <w:marTop w:val="0"/>
      <w:marBottom w:val="0"/>
      <w:divBdr>
        <w:top w:val="none" w:sz="0" w:space="0" w:color="auto"/>
        <w:left w:val="none" w:sz="0" w:space="0" w:color="auto"/>
        <w:bottom w:val="none" w:sz="0" w:space="0" w:color="auto"/>
        <w:right w:val="none" w:sz="0" w:space="0" w:color="auto"/>
      </w:divBdr>
    </w:div>
    <w:div w:id="749890684">
      <w:bodyDiv w:val="1"/>
      <w:marLeft w:val="0"/>
      <w:marRight w:val="0"/>
      <w:marTop w:val="0"/>
      <w:marBottom w:val="0"/>
      <w:divBdr>
        <w:top w:val="none" w:sz="0" w:space="0" w:color="auto"/>
        <w:left w:val="none" w:sz="0" w:space="0" w:color="auto"/>
        <w:bottom w:val="none" w:sz="0" w:space="0" w:color="auto"/>
        <w:right w:val="none" w:sz="0" w:space="0" w:color="auto"/>
      </w:divBdr>
    </w:div>
    <w:div w:id="791871517">
      <w:bodyDiv w:val="1"/>
      <w:marLeft w:val="0"/>
      <w:marRight w:val="0"/>
      <w:marTop w:val="0"/>
      <w:marBottom w:val="0"/>
      <w:divBdr>
        <w:top w:val="none" w:sz="0" w:space="0" w:color="auto"/>
        <w:left w:val="none" w:sz="0" w:space="0" w:color="auto"/>
        <w:bottom w:val="none" w:sz="0" w:space="0" w:color="auto"/>
        <w:right w:val="none" w:sz="0" w:space="0" w:color="auto"/>
      </w:divBdr>
    </w:div>
    <w:div w:id="851264414">
      <w:bodyDiv w:val="1"/>
      <w:marLeft w:val="0"/>
      <w:marRight w:val="0"/>
      <w:marTop w:val="0"/>
      <w:marBottom w:val="0"/>
      <w:divBdr>
        <w:top w:val="none" w:sz="0" w:space="0" w:color="auto"/>
        <w:left w:val="none" w:sz="0" w:space="0" w:color="auto"/>
        <w:bottom w:val="none" w:sz="0" w:space="0" w:color="auto"/>
        <w:right w:val="none" w:sz="0" w:space="0" w:color="auto"/>
      </w:divBdr>
    </w:div>
    <w:div w:id="865212045">
      <w:bodyDiv w:val="1"/>
      <w:marLeft w:val="0"/>
      <w:marRight w:val="0"/>
      <w:marTop w:val="0"/>
      <w:marBottom w:val="0"/>
      <w:divBdr>
        <w:top w:val="none" w:sz="0" w:space="0" w:color="auto"/>
        <w:left w:val="none" w:sz="0" w:space="0" w:color="auto"/>
        <w:bottom w:val="none" w:sz="0" w:space="0" w:color="auto"/>
        <w:right w:val="none" w:sz="0" w:space="0" w:color="auto"/>
      </w:divBdr>
      <w:divsChild>
        <w:div w:id="1543326905">
          <w:marLeft w:val="0"/>
          <w:marRight w:val="0"/>
          <w:marTop w:val="240"/>
          <w:marBottom w:val="240"/>
          <w:divBdr>
            <w:top w:val="none" w:sz="0" w:space="0" w:color="auto"/>
            <w:left w:val="none" w:sz="0" w:space="0" w:color="auto"/>
            <w:bottom w:val="none" w:sz="0" w:space="0" w:color="auto"/>
            <w:right w:val="none" w:sz="0" w:space="0" w:color="auto"/>
          </w:divBdr>
        </w:div>
        <w:div w:id="2109156540">
          <w:marLeft w:val="0"/>
          <w:marRight w:val="0"/>
          <w:marTop w:val="240"/>
          <w:marBottom w:val="240"/>
          <w:divBdr>
            <w:top w:val="none" w:sz="0" w:space="0" w:color="auto"/>
            <w:left w:val="none" w:sz="0" w:space="0" w:color="auto"/>
            <w:bottom w:val="none" w:sz="0" w:space="0" w:color="auto"/>
            <w:right w:val="none" w:sz="0" w:space="0" w:color="auto"/>
          </w:divBdr>
        </w:div>
        <w:div w:id="792291300">
          <w:marLeft w:val="0"/>
          <w:marRight w:val="0"/>
          <w:marTop w:val="240"/>
          <w:marBottom w:val="240"/>
          <w:divBdr>
            <w:top w:val="none" w:sz="0" w:space="0" w:color="auto"/>
            <w:left w:val="none" w:sz="0" w:space="0" w:color="auto"/>
            <w:bottom w:val="none" w:sz="0" w:space="0" w:color="auto"/>
            <w:right w:val="none" w:sz="0" w:space="0" w:color="auto"/>
          </w:divBdr>
        </w:div>
      </w:divsChild>
    </w:div>
    <w:div w:id="895435896">
      <w:bodyDiv w:val="1"/>
      <w:marLeft w:val="0"/>
      <w:marRight w:val="0"/>
      <w:marTop w:val="0"/>
      <w:marBottom w:val="0"/>
      <w:divBdr>
        <w:top w:val="none" w:sz="0" w:space="0" w:color="auto"/>
        <w:left w:val="none" w:sz="0" w:space="0" w:color="auto"/>
        <w:bottom w:val="none" w:sz="0" w:space="0" w:color="auto"/>
        <w:right w:val="none" w:sz="0" w:space="0" w:color="auto"/>
      </w:divBdr>
    </w:div>
    <w:div w:id="939486910">
      <w:bodyDiv w:val="1"/>
      <w:marLeft w:val="0"/>
      <w:marRight w:val="0"/>
      <w:marTop w:val="0"/>
      <w:marBottom w:val="0"/>
      <w:divBdr>
        <w:top w:val="none" w:sz="0" w:space="0" w:color="auto"/>
        <w:left w:val="none" w:sz="0" w:space="0" w:color="auto"/>
        <w:bottom w:val="none" w:sz="0" w:space="0" w:color="auto"/>
        <w:right w:val="none" w:sz="0" w:space="0" w:color="auto"/>
      </w:divBdr>
    </w:div>
    <w:div w:id="955454548">
      <w:bodyDiv w:val="1"/>
      <w:marLeft w:val="0"/>
      <w:marRight w:val="0"/>
      <w:marTop w:val="0"/>
      <w:marBottom w:val="0"/>
      <w:divBdr>
        <w:top w:val="none" w:sz="0" w:space="0" w:color="auto"/>
        <w:left w:val="none" w:sz="0" w:space="0" w:color="auto"/>
        <w:bottom w:val="none" w:sz="0" w:space="0" w:color="auto"/>
        <w:right w:val="none" w:sz="0" w:space="0" w:color="auto"/>
      </w:divBdr>
    </w:div>
    <w:div w:id="965696301">
      <w:bodyDiv w:val="1"/>
      <w:marLeft w:val="0"/>
      <w:marRight w:val="0"/>
      <w:marTop w:val="0"/>
      <w:marBottom w:val="0"/>
      <w:divBdr>
        <w:top w:val="none" w:sz="0" w:space="0" w:color="auto"/>
        <w:left w:val="none" w:sz="0" w:space="0" w:color="auto"/>
        <w:bottom w:val="none" w:sz="0" w:space="0" w:color="auto"/>
        <w:right w:val="none" w:sz="0" w:space="0" w:color="auto"/>
      </w:divBdr>
    </w:div>
    <w:div w:id="1043676098">
      <w:bodyDiv w:val="1"/>
      <w:marLeft w:val="0"/>
      <w:marRight w:val="0"/>
      <w:marTop w:val="0"/>
      <w:marBottom w:val="0"/>
      <w:divBdr>
        <w:top w:val="none" w:sz="0" w:space="0" w:color="auto"/>
        <w:left w:val="none" w:sz="0" w:space="0" w:color="auto"/>
        <w:bottom w:val="none" w:sz="0" w:space="0" w:color="auto"/>
        <w:right w:val="none" w:sz="0" w:space="0" w:color="auto"/>
      </w:divBdr>
    </w:div>
    <w:div w:id="1062021904">
      <w:bodyDiv w:val="1"/>
      <w:marLeft w:val="0"/>
      <w:marRight w:val="0"/>
      <w:marTop w:val="0"/>
      <w:marBottom w:val="0"/>
      <w:divBdr>
        <w:top w:val="none" w:sz="0" w:space="0" w:color="auto"/>
        <w:left w:val="none" w:sz="0" w:space="0" w:color="auto"/>
        <w:bottom w:val="none" w:sz="0" w:space="0" w:color="auto"/>
        <w:right w:val="none" w:sz="0" w:space="0" w:color="auto"/>
      </w:divBdr>
    </w:div>
    <w:div w:id="1080715789">
      <w:bodyDiv w:val="1"/>
      <w:marLeft w:val="0"/>
      <w:marRight w:val="0"/>
      <w:marTop w:val="0"/>
      <w:marBottom w:val="0"/>
      <w:divBdr>
        <w:top w:val="none" w:sz="0" w:space="0" w:color="auto"/>
        <w:left w:val="none" w:sz="0" w:space="0" w:color="auto"/>
        <w:bottom w:val="none" w:sz="0" w:space="0" w:color="auto"/>
        <w:right w:val="none" w:sz="0" w:space="0" w:color="auto"/>
      </w:divBdr>
    </w:div>
    <w:div w:id="1163669130">
      <w:bodyDiv w:val="1"/>
      <w:marLeft w:val="0"/>
      <w:marRight w:val="0"/>
      <w:marTop w:val="0"/>
      <w:marBottom w:val="0"/>
      <w:divBdr>
        <w:top w:val="none" w:sz="0" w:space="0" w:color="auto"/>
        <w:left w:val="none" w:sz="0" w:space="0" w:color="auto"/>
        <w:bottom w:val="none" w:sz="0" w:space="0" w:color="auto"/>
        <w:right w:val="none" w:sz="0" w:space="0" w:color="auto"/>
      </w:divBdr>
    </w:div>
    <w:div w:id="1222595947">
      <w:bodyDiv w:val="1"/>
      <w:marLeft w:val="0"/>
      <w:marRight w:val="0"/>
      <w:marTop w:val="0"/>
      <w:marBottom w:val="0"/>
      <w:divBdr>
        <w:top w:val="none" w:sz="0" w:space="0" w:color="auto"/>
        <w:left w:val="none" w:sz="0" w:space="0" w:color="auto"/>
        <w:bottom w:val="none" w:sz="0" w:space="0" w:color="auto"/>
        <w:right w:val="none" w:sz="0" w:space="0" w:color="auto"/>
      </w:divBdr>
    </w:div>
    <w:div w:id="1246039526">
      <w:bodyDiv w:val="1"/>
      <w:marLeft w:val="0"/>
      <w:marRight w:val="0"/>
      <w:marTop w:val="0"/>
      <w:marBottom w:val="0"/>
      <w:divBdr>
        <w:top w:val="none" w:sz="0" w:space="0" w:color="auto"/>
        <w:left w:val="none" w:sz="0" w:space="0" w:color="auto"/>
        <w:bottom w:val="none" w:sz="0" w:space="0" w:color="auto"/>
        <w:right w:val="none" w:sz="0" w:space="0" w:color="auto"/>
      </w:divBdr>
    </w:div>
    <w:div w:id="1282036209">
      <w:bodyDiv w:val="1"/>
      <w:marLeft w:val="0"/>
      <w:marRight w:val="0"/>
      <w:marTop w:val="0"/>
      <w:marBottom w:val="0"/>
      <w:divBdr>
        <w:top w:val="none" w:sz="0" w:space="0" w:color="auto"/>
        <w:left w:val="none" w:sz="0" w:space="0" w:color="auto"/>
        <w:bottom w:val="none" w:sz="0" w:space="0" w:color="auto"/>
        <w:right w:val="none" w:sz="0" w:space="0" w:color="auto"/>
      </w:divBdr>
      <w:divsChild>
        <w:div w:id="854655605">
          <w:marLeft w:val="0"/>
          <w:marRight w:val="0"/>
          <w:marTop w:val="240"/>
          <w:marBottom w:val="240"/>
          <w:divBdr>
            <w:top w:val="none" w:sz="0" w:space="0" w:color="auto"/>
            <w:left w:val="none" w:sz="0" w:space="0" w:color="auto"/>
            <w:bottom w:val="none" w:sz="0" w:space="0" w:color="auto"/>
            <w:right w:val="none" w:sz="0" w:space="0" w:color="auto"/>
          </w:divBdr>
        </w:div>
        <w:div w:id="1394694415">
          <w:marLeft w:val="0"/>
          <w:marRight w:val="0"/>
          <w:marTop w:val="240"/>
          <w:marBottom w:val="240"/>
          <w:divBdr>
            <w:top w:val="none" w:sz="0" w:space="0" w:color="auto"/>
            <w:left w:val="none" w:sz="0" w:space="0" w:color="auto"/>
            <w:bottom w:val="none" w:sz="0" w:space="0" w:color="auto"/>
            <w:right w:val="none" w:sz="0" w:space="0" w:color="auto"/>
          </w:divBdr>
        </w:div>
        <w:div w:id="879786865">
          <w:marLeft w:val="0"/>
          <w:marRight w:val="0"/>
          <w:marTop w:val="240"/>
          <w:marBottom w:val="240"/>
          <w:divBdr>
            <w:top w:val="none" w:sz="0" w:space="0" w:color="auto"/>
            <w:left w:val="none" w:sz="0" w:space="0" w:color="auto"/>
            <w:bottom w:val="none" w:sz="0" w:space="0" w:color="auto"/>
            <w:right w:val="none" w:sz="0" w:space="0" w:color="auto"/>
          </w:divBdr>
        </w:div>
      </w:divsChild>
    </w:div>
    <w:div w:id="1410269959">
      <w:bodyDiv w:val="1"/>
      <w:marLeft w:val="0"/>
      <w:marRight w:val="0"/>
      <w:marTop w:val="0"/>
      <w:marBottom w:val="0"/>
      <w:divBdr>
        <w:top w:val="none" w:sz="0" w:space="0" w:color="auto"/>
        <w:left w:val="none" w:sz="0" w:space="0" w:color="auto"/>
        <w:bottom w:val="none" w:sz="0" w:space="0" w:color="auto"/>
        <w:right w:val="none" w:sz="0" w:space="0" w:color="auto"/>
      </w:divBdr>
    </w:div>
    <w:div w:id="1456562575">
      <w:bodyDiv w:val="1"/>
      <w:marLeft w:val="0"/>
      <w:marRight w:val="0"/>
      <w:marTop w:val="0"/>
      <w:marBottom w:val="0"/>
      <w:divBdr>
        <w:top w:val="none" w:sz="0" w:space="0" w:color="auto"/>
        <w:left w:val="none" w:sz="0" w:space="0" w:color="auto"/>
        <w:bottom w:val="none" w:sz="0" w:space="0" w:color="auto"/>
        <w:right w:val="none" w:sz="0" w:space="0" w:color="auto"/>
      </w:divBdr>
    </w:div>
    <w:div w:id="1497113301">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612473022">
      <w:bodyDiv w:val="1"/>
      <w:marLeft w:val="0"/>
      <w:marRight w:val="0"/>
      <w:marTop w:val="0"/>
      <w:marBottom w:val="0"/>
      <w:divBdr>
        <w:top w:val="none" w:sz="0" w:space="0" w:color="auto"/>
        <w:left w:val="none" w:sz="0" w:space="0" w:color="auto"/>
        <w:bottom w:val="none" w:sz="0" w:space="0" w:color="auto"/>
        <w:right w:val="none" w:sz="0" w:space="0" w:color="auto"/>
      </w:divBdr>
    </w:div>
    <w:div w:id="1632976795">
      <w:bodyDiv w:val="1"/>
      <w:marLeft w:val="0"/>
      <w:marRight w:val="0"/>
      <w:marTop w:val="0"/>
      <w:marBottom w:val="0"/>
      <w:divBdr>
        <w:top w:val="none" w:sz="0" w:space="0" w:color="auto"/>
        <w:left w:val="none" w:sz="0" w:space="0" w:color="auto"/>
        <w:bottom w:val="none" w:sz="0" w:space="0" w:color="auto"/>
        <w:right w:val="none" w:sz="0" w:space="0" w:color="auto"/>
      </w:divBdr>
    </w:div>
    <w:div w:id="1668708907">
      <w:bodyDiv w:val="1"/>
      <w:marLeft w:val="0"/>
      <w:marRight w:val="0"/>
      <w:marTop w:val="0"/>
      <w:marBottom w:val="0"/>
      <w:divBdr>
        <w:top w:val="none" w:sz="0" w:space="0" w:color="auto"/>
        <w:left w:val="none" w:sz="0" w:space="0" w:color="auto"/>
        <w:bottom w:val="none" w:sz="0" w:space="0" w:color="auto"/>
        <w:right w:val="none" w:sz="0" w:space="0" w:color="auto"/>
      </w:divBdr>
    </w:div>
    <w:div w:id="1749304183">
      <w:bodyDiv w:val="1"/>
      <w:marLeft w:val="0"/>
      <w:marRight w:val="0"/>
      <w:marTop w:val="0"/>
      <w:marBottom w:val="0"/>
      <w:divBdr>
        <w:top w:val="none" w:sz="0" w:space="0" w:color="auto"/>
        <w:left w:val="none" w:sz="0" w:space="0" w:color="auto"/>
        <w:bottom w:val="none" w:sz="0" w:space="0" w:color="auto"/>
        <w:right w:val="none" w:sz="0" w:space="0" w:color="auto"/>
      </w:divBdr>
    </w:div>
    <w:div w:id="1749424830">
      <w:bodyDiv w:val="1"/>
      <w:marLeft w:val="0"/>
      <w:marRight w:val="0"/>
      <w:marTop w:val="0"/>
      <w:marBottom w:val="0"/>
      <w:divBdr>
        <w:top w:val="none" w:sz="0" w:space="0" w:color="auto"/>
        <w:left w:val="none" w:sz="0" w:space="0" w:color="auto"/>
        <w:bottom w:val="none" w:sz="0" w:space="0" w:color="auto"/>
        <w:right w:val="none" w:sz="0" w:space="0" w:color="auto"/>
      </w:divBdr>
    </w:div>
    <w:div w:id="1767143608">
      <w:bodyDiv w:val="1"/>
      <w:marLeft w:val="0"/>
      <w:marRight w:val="0"/>
      <w:marTop w:val="0"/>
      <w:marBottom w:val="0"/>
      <w:divBdr>
        <w:top w:val="none" w:sz="0" w:space="0" w:color="auto"/>
        <w:left w:val="none" w:sz="0" w:space="0" w:color="auto"/>
        <w:bottom w:val="none" w:sz="0" w:space="0" w:color="auto"/>
        <w:right w:val="none" w:sz="0" w:space="0" w:color="auto"/>
      </w:divBdr>
    </w:div>
    <w:div w:id="1807962956">
      <w:bodyDiv w:val="1"/>
      <w:marLeft w:val="0"/>
      <w:marRight w:val="0"/>
      <w:marTop w:val="0"/>
      <w:marBottom w:val="0"/>
      <w:divBdr>
        <w:top w:val="none" w:sz="0" w:space="0" w:color="auto"/>
        <w:left w:val="none" w:sz="0" w:space="0" w:color="auto"/>
        <w:bottom w:val="none" w:sz="0" w:space="0" w:color="auto"/>
        <w:right w:val="none" w:sz="0" w:space="0" w:color="auto"/>
      </w:divBdr>
    </w:div>
    <w:div w:id="1835686469">
      <w:bodyDiv w:val="1"/>
      <w:marLeft w:val="0"/>
      <w:marRight w:val="0"/>
      <w:marTop w:val="0"/>
      <w:marBottom w:val="0"/>
      <w:divBdr>
        <w:top w:val="none" w:sz="0" w:space="0" w:color="auto"/>
        <w:left w:val="none" w:sz="0" w:space="0" w:color="auto"/>
        <w:bottom w:val="none" w:sz="0" w:space="0" w:color="auto"/>
        <w:right w:val="none" w:sz="0" w:space="0" w:color="auto"/>
      </w:divBdr>
    </w:div>
    <w:div w:id="1862089642">
      <w:bodyDiv w:val="1"/>
      <w:marLeft w:val="0"/>
      <w:marRight w:val="0"/>
      <w:marTop w:val="0"/>
      <w:marBottom w:val="0"/>
      <w:divBdr>
        <w:top w:val="none" w:sz="0" w:space="0" w:color="auto"/>
        <w:left w:val="none" w:sz="0" w:space="0" w:color="auto"/>
        <w:bottom w:val="none" w:sz="0" w:space="0" w:color="auto"/>
        <w:right w:val="none" w:sz="0" w:space="0" w:color="auto"/>
      </w:divBdr>
    </w:div>
    <w:div w:id="1905674468">
      <w:bodyDiv w:val="1"/>
      <w:marLeft w:val="0"/>
      <w:marRight w:val="0"/>
      <w:marTop w:val="0"/>
      <w:marBottom w:val="0"/>
      <w:divBdr>
        <w:top w:val="none" w:sz="0" w:space="0" w:color="auto"/>
        <w:left w:val="none" w:sz="0" w:space="0" w:color="auto"/>
        <w:bottom w:val="none" w:sz="0" w:space="0" w:color="auto"/>
        <w:right w:val="none" w:sz="0" w:space="0" w:color="auto"/>
      </w:divBdr>
    </w:div>
    <w:div w:id="1917128555">
      <w:bodyDiv w:val="1"/>
      <w:marLeft w:val="0"/>
      <w:marRight w:val="0"/>
      <w:marTop w:val="0"/>
      <w:marBottom w:val="0"/>
      <w:divBdr>
        <w:top w:val="none" w:sz="0" w:space="0" w:color="auto"/>
        <w:left w:val="none" w:sz="0" w:space="0" w:color="auto"/>
        <w:bottom w:val="none" w:sz="0" w:space="0" w:color="auto"/>
        <w:right w:val="none" w:sz="0" w:space="0" w:color="auto"/>
      </w:divBdr>
    </w:div>
    <w:div w:id="2003578162">
      <w:bodyDiv w:val="1"/>
      <w:marLeft w:val="0"/>
      <w:marRight w:val="0"/>
      <w:marTop w:val="0"/>
      <w:marBottom w:val="0"/>
      <w:divBdr>
        <w:top w:val="none" w:sz="0" w:space="0" w:color="auto"/>
        <w:left w:val="none" w:sz="0" w:space="0" w:color="auto"/>
        <w:bottom w:val="none" w:sz="0" w:space="0" w:color="auto"/>
        <w:right w:val="none" w:sz="0" w:space="0" w:color="auto"/>
      </w:divBdr>
    </w:div>
    <w:div w:id="2005430294">
      <w:bodyDiv w:val="1"/>
      <w:marLeft w:val="0"/>
      <w:marRight w:val="0"/>
      <w:marTop w:val="0"/>
      <w:marBottom w:val="0"/>
      <w:divBdr>
        <w:top w:val="none" w:sz="0" w:space="0" w:color="auto"/>
        <w:left w:val="none" w:sz="0" w:space="0" w:color="auto"/>
        <w:bottom w:val="none" w:sz="0" w:space="0" w:color="auto"/>
        <w:right w:val="none" w:sz="0" w:space="0" w:color="auto"/>
      </w:divBdr>
    </w:div>
    <w:div w:id="2066952394">
      <w:bodyDiv w:val="1"/>
      <w:marLeft w:val="0"/>
      <w:marRight w:val="0"/>
      <w:marTop w:val="0"/>
      <w:marBottom w:val="0"/>
      <w:divBdr>
        <w:top w:val="none" w:sz="0" w:space="0" w:color="auto"/>
        <w:left w:val="none" w:sz="0" w:space="0" w:color="auto"/>
        <w:bottom w:val="none" w:sz="0" w:space="0" w:color="auto"/>
        <w:right w:val="none" w:sz="0" w:space="0" w:color="auto"/>
      </w:divBdr>
      <w:divsChild>
        <w:div w:id="613631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8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hmhospitales.com" TargetMode="External"/><Relationship Id="rId4" Type="http://schemas.openxmlformats.org/officeDocument/2006/relationships/settings" Target="settings.xml"/><Relationship Id="rId9" Type="http://schemas.openxmlformats.org/officeDocument/2006/relationships/hyperlink" Target="mailto:sperezgonzalez@hmhospitale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FCD1A-A2AF-488F-BAB1-4110D265D15E}">
  <ds:schemaRefs>
    <ds:schemaRef ds:uri="http://schemas.openxmlformats.org/officeDocument/2006/bibliography"/>
  </ds:schemaRefs>
</ds:datastoreItem>
</file>

<file path=customXml/itemProps2.xml><?xml version="1.0" encoding="utf-8"?>
<ds:datastoreItem xmlns:ds="http://schemas.openxmlformats.org/officeDocument/2006/customXml" ds:itemID="{1B43A29A-9833-46FA-BD1E-7FE0A1D4536B}"/>
</file>

<file path=customXml/itemProps3.xml><?xml version="1.0" encoding="utf-8"?>
<ds:datastoreItem xmlns:ds="http://schemas.openxmlformats.org/officeDocument/2006/customXml" ds:itemID="{73145866-4827-43F9-949B-A5A61D1414EE}"/>
</file>

<file path=customXml/itemProps4.xml><?xml version="1.0" encoding="utf-8"?>
<ds:datastoreItem xmlns:ds="http://schemas.openxmlformats.org/officeDocument/2006/customXml" ds:itemID="{877A31C5-E3BA-451F-ACC5-0A7A36D7D95F}"/>
</file>

<file path=docProps/app.xml><?xml version="1.0" encoding="utf-8"?>
<Properties xmlns="http://schemas.openxmlformats.org/officeDocument/2006/extended-properties" xmlns:vt="http://schemas.openxmlformats.org/officeDocument/2006/docPropsVTypes">
  <Template>Normal</Template>
  <TotalTime>1304</TotalTime>
  <Pages>4</Pages>
  <Words>1632</Words>
  <Characters>8978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Sonsoles Perez Gonzalez</cp:lastModifiedBy>
  <cp:revision>533</cp:revision>
  <dcterms:created xsi:type="dcterms:W3CDTF">2025-05-19T16:45:00Z</dcterms:created>
  <dcterms:modified xsi:type="dcterms:W3CDTF">2025-10-16T08:29:00Z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