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377FB" w:rsidRDefault="002D35E3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D4D63B7" wp14:editId="0CF73F92">
                <wp:simplePos x="0" y="0"/>
                <wp:positionH relativeFrom="margin">
                  <wp:posOffset>578968</wp:posOffset>
                </wp:positionH>
                <wp:positionV relativeFrom="paragraph">
                  <wp:posOffset>957809</wp:posOffset>
                </wp:positionV>
                <wp:extent cx="5093970" cy="6634887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93970" cy="66348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FC6" w:rsidRDefault="00B70FC6" w:rsidP="00C56BB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4"/>
                                <w:szCs w:val="34"/>
                              </w:rPr>
                            </w:pPr>
                            <w:r w:rsidRPr="00BB3C31">
                              <w:rPr>
                                <w:rFonts w:ascii="Arial" w:hAnsi="Arial" w:cs="Arial"/>
                                <w:b/>
                                <w:sz w:val="34"/>
                                <w:szCs w:val="34"/>
                              </w:rPr>
                              <w:t xml:space="preserve">HM Hospitales continúa avanzando en su proyecto </w:t>
                            </w:r>
                            <w:r w:rsidR="00C56BBD" w:rsidRPr="00BB3C31">
                              <w:rPr>
                                <w:rFonts w:ascii="Arial" w:hAnsi="Arial" w:cs="Arial"/>
                                <w:b/>
                                <w:sz w:val="34"/>
                                <w:szCs w:val="34"/>
                              </w:rPr>
                              <w:t>de expansión en Galicia</w:t>
                            </w:r>
                          </w:p>
                          <w:p w:rsidR="00F16AFE" w:rsidRPr="00F16AFE" w:rsidRDefault="00F16AFE" w:rsidP="00C56BB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34"/>
                              </w:rPr>
                            </w:pPr>
                          </w:p>
                          <w:p w:rsidR="004C5C82" w:rsidRPr="00F16AFE" w:rsidRDefault="004C5C82" w:rsidP="00B70FC6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 w:rsidRPr="00F16AFE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Después de la opción de compra presentada en 2015, HM Hospitales ha firmado esta mañana </w:t>
                            </w:r>
                            <w:r w:rsidR="00B70FC6" w:rsidRPr="00F16AFE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la compra de </w:t>
                            </w:r>
                            <w:r w:rsidRPr="00F16AFE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un paquete de acciones de control mayoritario del grupo hospitalario gallego La Rosaleda. Con esta operación se inicia el proyecto de </w:t>
                            </w:r>
                            <w:r w:rsidR="002D35E3" w:rsidRPr="00F16AFE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integración</w:t>
                            </w:r>
                            <w:r w:rsidRPr="00F16AFE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 que culminará </w:t>
                            </w:r>
                            <w:r w:rsidR="002D35E3" w:rsidRPr="00F16AFE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a finales del mes de octubre con la adquisición de paquetes de accionistas minoritarios que se quieran adherir a la propuesta de compra presentada por HM Hospitales en la pasada Junta general de Accionistas de la Rosaleda, celebrada el pasado 7 de octubre.</w:t>
                            </w:r>
                          </w:p>
                          <w:p w:rsidR="002D35E3" w:rsidRPr="00F16AFE" w:rsidRDefault="002D35E3" w:rsidP="00B70FC6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 w:rsidRPr="00F16AFE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La compra de este paquete de control </w:t>
                            </w:r>
                            <w:r w:rsidR="004C5C82" w:rsidRPr="00F16AFE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es el punto de partida del plan de integración de los hospitales La Rosaleda, Nuestra Señora de la Esperanza -ubicados en Santiago de Compostela- y </w:t>
                            </w:r>
                            <w:r w:rsidR="00C56BBD" w:rsidRPr="00F16AFE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d</w:t>
                            </w:r>
                            <w:r w:rsidR="004C5C82" w:rsidRPr="00F16AFE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e</w:t>
                            </w:r>
                            <w:r w:rsidR="00C56BBD" w:rsidRPr="00F16AFE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l Centro Asi</w:t>
                            </w:r>
                            <w:r w:rsidRPr="00F16AFE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stencial </w:t>
                            </w:r>
                            <w:proofErr w:type="spellStart"/>
                            <w:r w:rsidRPr="00F16AFE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Lalín</w:t>
                            </w:r>
                            <w:proofErr w:type="spellEnd"/>
                            <w:r w:rsidRPr="00F16AFE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 dentro de la estructura organizativa y asistencial de HM Hospitales</w:t>
                            </w:r>
                            <w:r w:rsidR="002E0D7A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,</w:t>
                            </w:r>
                            <w:r w:rsidRPr="00F16AFE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 dando</w:t>
                            </w:r>
                            <w:r w:rsidR="002E0D7A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 así un segundo paso definitivo</w:t>
                            </w:r>
                            <w:r w:rsidRPr="00F16AFE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 tras la adquisición en 2014 del Grupo Hospitalario Modelo, para la creación</w:t>
                            </w:r>
                            <w:r w:rsidR="003F61C9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 en Galicia</w:t>
                            </w:r>
                            <w:r w:rsidRPr="00F16AFE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 de un modelo asistencial, docente e investigador similar al que el Grupo </w:t>
                            </w:r>
                            <w:r w:rsidR="00F16AFE" w:rsidRPr="00F16AFE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tiene</w:t>
                            </w:r>
                            <w:r w:rsidRPr="00F16AFE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 en la Comunidad de Madrid.</w:t>
                            </w:r>
                          </w:p>
                          <w:p w:rsidR="004C5C82" w:rsidRPr="00F16AFE" w:rsidRDefault="00F16AFE" w:rsidP="00B70FC6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 w:rsidRPr="00F16AFE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Con la entrada de HM Hospitales en el Consejo de Administración</w:t>
                            </w:r>
                            <w:r w:rsidR="002E0D7A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 una de</w:t>
                            </w:r>
                            <w:r w:rsidRPr="00F16AFE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 las primeras medidas que se van a tomar será la aprobación de un plan de inversiones que, c</w:t>
                            </w:r>
                            <w:r w:rsidR="00B70FC6" w:rsidRPr="00F16AFE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on un presupuesto de 2 MM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 para ejecutar en los próximos 18 meses</w:t>
                            </w:r>
                            <w:r w:rsidR="00B70FC6" w:rsidRPr="00F16AFE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consistirá</w:t>
                            </w:r>
                            <w:r w:rsidR="00B70FC6" w:rsidRPr="00F16AFE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 en la reorganización de servicios</w:t>
                            </w:r>
                            <w:r w:rsidR="00D24CFA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 y</w:t>
                            </w:r>
                            <w:r w:rsidR="00D24CFA" w:rsidRPr="00F16AFE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 remodelación</w:t>
                            </w:r>
                            <w:r w:rsidR="00C56BBD" w:rsidRPr="00F16AFE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 de instalaciones</w:t>
                            </w:r>
                            <w:r w:rsidR="00D24CFA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B70FC6" w:rsidRPr="00F16AFE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que afectarán, especialmente, al Hospital </w:t>
                            </w:r>
                            <w:r w:rsidR="00D24CFA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Nuestra Señora de la Esperanza con el objetivo de mejorar la eficiencia en términos de gestión asistencial y con una clara vocación por mantener, e incluso incrementar, todos los puestos de trabajo existentes, tanto directa como indirectamente.</w:t>
                            </w:r>
                          </w:p>
                          <w:p w:rsidR="00C56BBD" w:rsidRDefault="00C56BBD" w:rsidP="00B70FC6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C56BBD" w:rsidRDefault="00C56BBD" w:rsidP="00B70FC6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C56BBD" w:rsidRPr="00F16AFE" w:rsidRDefault="00C56BBD" w:rsidP="00C56BBD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 w:rsidRPr="00F16AFE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Madrid, 10 de octubre de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4D63B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5.6pt;margin-top:75.4pt;width:401.1pt;height:522.4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Il5GAIAAA8EAAAOAAAAZHJzL2Uyb0RvYy54bWysU9tuGyEQfa/Uf0C817t2fF15HaVOU1VK&#10;L1LaD8DAelGBoYC9m359BtaxrfatKg8ImOHMOYdhfdsbTY7SBwW2puNRSYm0HISy+5r++P7wbklJ&#10;iMwKpsHKmj7LQG83b9+sO1fJCbSghfQEQWyoOlfTNkZXFUXgrTQsjMBJi8EGvGERt35fCM86RDe6&#10;mJTlvOjAC+eByxDw9H4I0k3GbxrJ49emCTISXVPkFvPs87xLc7FZs2rvmWsVP9Fg/8DCMGWx6Bnq&#10;nkVGDl79BWUU9xCgiSMOpoCmUVxmDahmXP6h5qllTmYtaE5wZ5vC/4PlX47fPFGippPxghLLDD7S&#10;9sCEByIkibKPQCbJps6FCrOfHObH/j30+NxZcnCPwH8GYmHbMruXd8Gh7Sl6OfIeulYygczHCay4&#10;QhugQ8LddZ9BIAF2iJCx+8abZCsaRbAgvuDz+dWQGuF4OCtXN6sFhjjG5vOb6XK5yDVY9Xrd+RA/&#10;SjAkLWrqkV+GZ8fHEBMdVr2mpGoWHpTWuTW0JV1NV7PJLF+4ihgVsXO1MjVdlmkMvZRUfrAiX45M&#10;6WGNBbQ9yU5KB82x3/WYmLzYgXhGAzwMHYo/Chct+N+UdNidNQ2/DsxLSvQniyauxtNpaue8mc4W&#10;E9z468juOsIsR6iaRkqG5TbmLzBovUOzG5VtuDA5ccWuy+6cfkhq6+t9zrr8480LAAAA//8DAFBL&#10;AwQUAAYACAAAACEAF1vy1d4AAAALAQAADwAAAGRycy9kb3ducmV2LnhtbEyPy07DMBBF90j8gzWV&#10;2FE7pSlNGqdCILaglofEzo2nSUQ8jmK3CX/PsKLLuXN0H8V2cp044xBaTxqSuQKBVHnbUq3h/e35&#10;dg0iREPWdJ5Qww8G2JbXV4XJrR9ph+d9rAWbUMiNhibGPpcyVA06E+a+R+Lf0Q/ORD6HWtrBjGzu&#10;OrlQaiWdaYkTGtPjY4PV9/7kNHy8HL8+l+q1fnJpP/pJSXKZ1PpmNj1sQESc4j8Mf/W5OpTc6eBP&#10;ZIPoNGTJgknWU8UTGFhnd0sQB1aSLL0HWRbyckP5CwAA//8DAFBLAQItABQABgAIAAAAIQC2gziS&#10;/gAAAOEBAAATAAAAAAAAAAAAAAAAAAAAAABbQ29udGVudF9UeXBlc10ueG1sUEsBAi0AFAAGAAgA&#10;AAAhADj9If/WAAAAlAEAAAsAAAAAAAAAAAAAAAAALwEAAF9yZWxzLy5yZWxzUEsBAi0AFAAGAAgA&#10;AAAhANJEiXkYAgAADwQAAA4AAAAAAAAAAAAAAAAALgIAAGRycy9lMm9Eb2MueG1sUEsBAi0AFAAG&#10;AAgAAAAhABdb8tXeAAAACwEAAA8AAAAAAAAAAAAAAAAAcgQAAGRycy9kb3ducmV2LnhtbFBLBQYA&#10;AAAABAAEAPMAAAB9BQAAAAA=&#10;" filled="f" stroked="f">
                <o:lock v:ext="edit" aspectratio="t"/>
                <v:textbox>
                  <w:txbxContent>
                    <w:p w:rsidR="00B70FC6" w:rsidRDefault="00B70FC6" w:rsidP="00C56BBD">
                      <w:pPr>
                        <w:jc w:val="center"/>
                        <w:rPr>
                          <w:rFonts w:ascii="Arial" w:hAnsi="Arial" w:cs="Arial"/>
                          <w:b/>
                          <w:sz w:val="34"/>
                          <w:szCs w:val="34"/>
                        </w:rPr>
                      </w:pPr>
                      <w:r w:rsidRPr="00BB3C31">
                        <w:rPr>
                          <w:rFonts w:ascii="Arial" w:hAnsi="Arial" w:cs="Arial"/>
                          <w:b/>
                          <w:sz w:val="34"/>
                          <w:szCs w:val="34"/>
                        </w:rPr>
                        <w:t xml:space="preserve">HM Hospitales continúa avanzando en su proyecto </w:t>
                      </w:r>
                      <w:r w:rsidR="00C56BBD" w:rsidRPr="00BB3C31">
                        <w:rPr>
                          <w:rFonts w:ascii="Arial" w:hAnsi="Arial" w:cs="Arial"/>
                          <w:b/>
                          <w:sz w:val="34"/>
                          <w:szCs w:val="34"/>
                        </w:rPr>
                        <w:t>de expansión en Galicia</w:t>
                      </w:r>
                    </w:p>
                    <w:p w:rsidR="00F16AFE" w:rsidRPr="00F16AFE" w:rsidRDefault="00F16AFE" w:rsidP="00C56BB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34"/>
                        </w:rPr>
                      </w:pPr>
                    </w:p>
                    <w:p w:rsidR="004C5C82" w:rsidRPr="00F16AFE" w:rsidRDefault="004C5C82" w:rsidP="00B70FC6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  <w:r w:rsidRPr="00F16AFE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Después de la opción de compra presentada en 2015, HM Hospitales ha firmado esta mañana </w:t>
                      </w:r>
                      <w:r w:rsidR="00B70FC6" w:rsidRPr="00F16AFE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la compra de </w:t>
                      </w:r>
                      <w:r w:rsidRPr="00F16AFE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un paquete de acciones de control mayoritario del grupo hospitalario gallego La Rosaleda. Con esta operación se inicia el proyecto de </w:t>
                      </w:r>
                      <w:r w:rsidR="002D35E3" w:rsidRPr="00F16AFE">
                        <w:rPr>
                          <w:rFonts w:ascii="Arial" w:hAnsi="Arial" w:cs="Arial"/>
                          <w:sz w:val="24"/>
                          <w:szCs w:val="28"/>
                        </w:rPr>
                        <w:t>integración</w:t>
                      </w:r>
                      <w:r w:rsidRPr="00F16AFE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 que culminará </w:t>
                      </w:r>
                      <w:r w:rsidR="002D35E3" w:rsidRPr="00F16AFE">
                        <w:rPr>
                          <w:rFonts w:ascii="Arial" w:hAnsi="Arial" w:cs="Arial"/>
                          <w:sz w:val="24"/>
                          <w:szCs w:val="28"/>
                        </w:rPr>
                        <w:t>a finales del mes de octubre con la adquisición de paquetes de accionistas minoritarios que se quieran adherir a la propuesta de compra presentada por HM Hospitales en la pasada Junta general de Accionistas de la Rosaleda, celebrada el pasado 7 de octubre.</w:t>
                      </w:r>
                    </w:p>
                    <w:p w:rsidR="002D35E3" w:rsidRPr="00F16AFE" w:rsidRDefault="002D35E3" w:rsidP="00B70FC6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  <w:r w:rsidRPr="00F16AFE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La compra de este paquete de control </w:t>
                      </w:r>
                      <w:r w:rsidR="004C5C82" w:rsidRPr="00F16AFE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es el punto de partida del plan de integración de los hospitales La Rosaleda, Nuestra Señora de la Esperanza -ubicados en Santiago de Compostela- y </w:t>
                      </w:r>
                      <w:r w:rsidR="00C56BBD" w:rsidRPr="00F16AFE">
                        <w:rPr>
                          <w:rFonts w:ascii="Arial" w:hAnsi="Arial" w:cs="Arial"/>
                          <w:sz w:val="24"/>
                          <w:szCs w:val="28"/>
                        </w:rPr>
                        <w:t>d</w:t>
                      </w:r>
                      <w:r w:rsidR="004C5C82" w:rsidRPr="00F16AFE">
                        <w:rPr>
                          <w:rFonts w:ascii="Arial" w:hAnsi="Arial" w:cs="Arial"/>
                          <w:sz w:val="24"/>
                          <w:szCs w:val="28"/>
                        </w:rPr>
                        <w:t>e</w:t>
                      </w:r>
                      <w:r w:rsidR="00C56BBD" w:rsidRPr="00F16AFE">
                        <w:rPr>
                          <w:rFonts w:ascii="Arial" w:hAnsi="Arial" w:cs="Arial"/>
                          <w:sz w:val="24"/>
                          <w:szCs w:val="28"/>
                        </w:rPr>
                        <w:t>l Centro Asi</w:t>
                      </w:r>
                      <w:r w:rsidRPr="00F16AFE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stencial </w:t>
                      </w:r>
                      <w:proofErr w:type="spellStart"/>
                      <w:r w:rsidRPr="00F16AFE">
                        <w:rPr>
                          <w:rFonts w:ascii="Arial" w:hAnsi="Arial" w:cs="Arial"/>
                          <w:sz w:val="24"/>
                          <w:szCs w:val="28"/>
                        </w:rPr>
                        <w:t>Lalín</w:t>
                      </w:r>
                      <w:proofErr w:type="spellEnd"/>
                      <w:r w:rsidRPr="00F16AFE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 dentro de la estructura organizativa y asistencial de HM Hospitales</w:t>
                      </w:r>
                      <w:r w:rsidR="002E0D7A">
                        <w:rPr>
                          <w:rFonts w:ascii="Arial" w:hAnsi="Arial" w:cs="Arial"/>
                          <w:sz w:val="24"/>
                          <w:szCs w:val="28"/>
                        </w:rPr>
                        <w:t>,</w:t>
                      </w:r>
                      <w:r w:rsidRPr="00F16AFE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 dando</w:t>
                      </w:r>
                      <w:r w:rsidR="002E0D7A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 así un segundo paso definitivo</w:t>
                      </w:r>
                      <w:r w:rsidRPr="00F16AFE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 tras la adquisición en 2014 del Grupo Hospitalario Modelo, para la creación</w:t>
                      </w:r>
                      <w:r w:rsidR="003F61C9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 en Galicia</w:t>
                      </w:r>
                      <w:r w:rsidRPr="00F16AFE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 de un modelo asistencial, docente e investigador similar al que el Grupo </w:t>
                      </w:r>
                      <w:r w:rsidR="00F16AFE" w:rsidRPr="00F16AFE">
                        <w:rPr>
                          <w:rFonts w:ascii="Arial" w:hAnsi="Arial" w:cs="Arial"/>
                          <w:sz w:val="24"/>
                          <w:szCs w:val="28"/>
                        </w:rPr>
                        <w:t>tiene</w:t>
                      </w:r>
                      <w:r w:rsidRPr="00F16AFE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 en la Comunidad de Madrid.</w:t>
                      </w:r>
                    </w:p>
                    <w:p w:rsidR="004C5C82" w:rsidRPr="00F16AFE" w:rsidRDefault="00F16AFE" w:rsidP="00B70FC6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  <w:r w:rsidRPr="00F16AFE">
                        <w:rPr>
                          <w:rFonts w:ascii="Arial" w:hAnsi="Arial" w:cs="Arial"/>
                          <w:sz w:val="24"/>
                          <w:szCs w:val="28"/>
                        </w:rPr>
                        <w:t>Con la entrada de HM Hospitales en el Consejo de Administración</w:t>
                      </w:r>
                      <w:r w:rsidR="002E0D7A">
                        <w:rPr>
                          <w:rFonts w:ascii="Arial" w:hAnsi="Arial" w:cs="Arial"/>
                          <w:sz w:val="24"/>
                          <w:szCs w:val="28"/>
                        </w:rPr>
                        <w:t>,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 una de</w:t>
                      </w:r>
                      <w:r w:rsidRPr="00F16AFE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 las primeras medidas que se van a tomar será la aprobación de un plan de inversiones que, c</w:t>
                      </w:r>
                      <w:r w:rsidR="00B70FC6" w:rsidRPr="00F16AFE">
                        <w:rPr>
                          <w:rFonts w:ascii="Arial" w:hAnsi="Arial" w:cs="Arial"/>
                          <w:sz w:val="24"/>
                          <w:szCs w:val="28"/>
                        </w:rPr>
                        <w:t>on un presupuesto de 2 MM</w:t>
                      </w:r>
                      <w:r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 para ejecutar en los próximos 18 meses</w:t>
                      </w:r>
                      <w:r w:rsidR="00B70FC6" w:rsidRPr="00F16AFE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24"/>
                          <w:szCs w:val="28"/>
                        </w:rPr>
                        <w:t>consistirá</w:t>
                      </w:r>
                      <w:r w:rsidR="00B70FC6" w:rsidRPr="00F16AFE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 en la reorganización de servicios</w:t>
                      </w:r>
                      <w:r w:rsidR="00D24CFA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 y</w:t>
                      </w:r>
                      <w:r w:rsidR="00D24CFA" w:rsidRPr="00F16AFE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 remodelación</w:t>
                      </w:r>
                      <w:r w:rsidR="00C56BBD" w:rsidRPr="00F16AFE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 de instalaciones</w:t>
                      </w:r>
                      <w:r w:rsidR="00D24CFA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 </w:t>
                      </w:r>
                      <w:r w:rsidR="00B70FC6" w:rsidRPr="00F16AFE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que afectarán, especialmente, al Hospital </w:t>
                      </w:r>
                      <w:r w:rsidR="00D24CFA">
                        <w:rPr>
                          <w:rFonts w:ascii="Arial" w:hAnsi="Arial" w:cs="Arial"/>
                          <w:sz w:val="24"/>
                          <w:szCs w:val="28"/>
                        </w:rPr>
                        <w:t>Nuestra Señora de la Esperanza con el objetivo de mejorar la eficiencia en términos de gestión asistencial y con una clara vocación por mantener, e incluso incrementar, todos los puestos de trabajo existentes, tanto directa como indirectamente.</w:t>
                      </w:r>
                    </w:p>
                    <w:p w:rsidR="00C56BBD" w:rsidRDefault="00C56BBD" w:rsidP="00B70FC6">
                      <w:p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C56BBD" w:rsidRDefault="00C56BBD" w:rsidP="00B70FC6">
                      <w:p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C56BBD" w:rsidRPr="00F16AFE" w:rsidRDefault="00C56BBD" w:rsidP="00C56BBD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  <w:r w:rsidRPr="00F16AFE">
                        <w:rPr>
                          <w:rFonts w:ascii="Arial" w:hAnsi="Arial" w:cs="Arial"/>
                          <w:sz w:val="24"/>
                          <w:szCs w:val="28"/>
                        </w:rPr>
                        <w:t>Madrid, 10 de octubre de 2016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848E7EC" wp14:editId="1FF63635">
                <wp:simplePos x="0" y="0"/>
                <wp:positionH relativeFrom="margin">
                  <wp:posOffset>543560</wp:posOffset>
                </wp:positionH>
                <wp:positionV relativeFrom="paragraph">
                  <wp:posOffset>7860665</wp:posOffset>
                </wp:positionV>
                <wp:extent cx="4241800" cy="1005205"/>
                <wp:effectExtent l="0" t="0" r="25400" b="2349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1800" cy="1005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5C82" w:rsidRPr="00BB3C31" w:rsidRDefault="004C5C82" w:rsidP="00BB3C3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B3C3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Para más información:</w:t>
                            </w:r>
                          </w:p>
                          <w:p w:rsidR="00BB3C31" w:rsidRDefault="00BB3C31" w:rsidP="00BB3C3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4C5C82" w:rsidRPr="00BB3C31" w:rsidRDefault="004C5C82" w:rsidP="00BB3C3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B3C3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DPTO. COMUNICACIÓN HM HOSPITALES</w:t>
                            </w:r>
                            <w:r w:rsidRPr="00BB3C3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                </w:t>
                            </w:r>
                          </w:p>
                          <w:p w:rsidR="004C5C82" w:rsidRPr="00BB3C31" w:rsidRDefault="004C5C82" w:rsidP="00BB3C3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B3C3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María Romero                </w:t>
                            </w:r>
                            <w:r w:rsidRPr="00BB3C3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BB3C3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BB3C3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BB3C3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4C5C82" w:rsidRPr="00BB3C31" w:rsidRDefault="004C5C82" w:rsidP="00BB3C3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B3C3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Tel.: 91 216 00 50 / Móvil: 667 184 600</w:t>
                            </w:r>
                            <w:r w:rsidRPr="00BB3C3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                </w:t>
                            </w:r>
                          </w:p>
                          <w:p w:rsidR="004C5C82" w:rsidRPr="00BB3C31" w:rsidRDefault="004C5C82" w:rsidP="00BB3C31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B3C3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E-mail:</w:t>
                            </w:r>
                            <w:r w:rsidRPr="00BB3C3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4" w:history="1">
                              <w:r w:rsidRPr="00BB3C31">
                                <w:rPr>
                                  <w:rStyle w:val="Hipervnculo"/>
                                  <w:b/>
                                  <w:bCs/>
                                  <w:sz w:val="20"/>
                                  <w:szCs w:val="20"/>
                                </w:rPr>
                                <w:t>mromero@hmhospitales.com</w:t>
                              </w:r>
                            </w:hyperlink>
                            <w:r w:rsidRPr="00BB3C3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8E7EC" id="_x0000_s1027" type="#_x0000_t202" style="position:absolute;margin-left:42.8pt;margin-top:618.95pt;width:334pt;height:79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hKaKgIAAFMEAAAOAAAAZHJzL2Uyb0RvYy54bWysVNtu2zAMfR+wfxD0vviCZGuNOEWXLsOA&#10;7gJ0+wBGkmNhsuhJSuzs60fJaZrdXobpQRBN6ujwkPTyZuwMOyjnNdqaF7OcM2UFSm13Nf/yefPi&#10;ijMfwEowaFXNj8rzm9XzZ8uhr1SJLRqpHCMQ66uhr3kbQl9lmRet6sDPsFeWnA26DgKZbpdJBwOh&#10;dyYr8/xlNqCTvUOhvKevd5OTrxJ+0ygRPjaNV4GZmhO3kHaX9m3cs9USqp2DvtXiRAP+gUUH2tKj&#10;Z6g7CMD2Tv8G1Wnh0GMTZgK7DJtGC5VyoGyK/JdsHlroVcqFxPH9WSb//2DFh8Mnx7Ss+YIzCx2V&#10;aL0H6ZBJxYIaA7IyijT0vqLYh56iw/gaRyp2Stj39yi+emZx3YLdqVvncGgVSCJZxJvZxdUJx0eQ&#10;7fAeJb0G+4AJaGxcFxUkTRihU7GO5wIRDybo47ycF1c5uQT5ijxflPkivQHV4/Xe+fBWYcfioeaO&#10;OiDBw+Heh0gHqseQ+JpHo+VGG5MMt9uujWMHoG7ZpHVC/ynMWDbU/HpRLiYF/gqRp/UniE4Hanuj&#10;u5pTPrRiEFRRtzdWpnMAbaYzUTb2JGTUblIxjNsxFS6pHEXeojySsg6nLqeppEOL7jtnA3V4zf23&#10;PTjFmXlnqTrXxXweRyIZ88Wrkgx36dleesAKgqp54Gw6rkMao0jb4i1VsdFJ3ycmJ8rUuUn205TF&#10;0bi0U9TTv2D1AwAA//8DAFBLAwQUAAYACAAAACEAIUze8eAAAAAMAQAADwAAAGRycy9kb3ducmV2&#10;LnhtbEyPy07DMBBF90j8gzVIbBB1SGjShDgVQgLBDtoKtm48TSL8CLabhr9nWMFy7hyduVOvZ6PZ&#10;hD4Mzgq4WSTA0LZODbYTsNs+Xq+AhSitktpZFPCNAdbN+VktK+VO9g2nTewYSWyopIA+xrHiPLQ9&#10;GhkWbkRLu4PzRkYafceVlyeSG83TJMm5kYOlC70c8aHH9nNzNAJWt8/TR3jJXt/b/KDLeFVMT19e&#10;iMuL+f4OWMQ5/sHwW5+qQ0Od9u5oVWCaHMucSMrTrCiBEVEsM4r2FGVlngJvav7/ieYHAAD//wMA&#10;UEsBAi0AFAAGAAgAAAAhALaDOJL+AAAA4QEAABMAAAAAAAAAAAAAAAAAAAAAAFtDb250ZW50X1R5&#10;cGVzXS54bWxQSwECLQAUAAYACAAAACEAOP0h/9YAAACUAQAACwAAAAAAAAAAAAAAAAAvAQAAX3Jl&#10;bHMvLnJlbHNQSwECLQAUAAYACAAAACEADEoSmioCAABTBAAADgAAAAAAAAAAAAAAAAAuAgAAZHJz&#10;L2Uyb0RvYy54bWxQSwECLQAUAAYACAAAACEAIUze8eAAAAAMAQAADwAAAAAAAAAAAAAAAACEBAAA&#10;ZHJzL2Rvd25yZXYueG1sUEsFBgAAAAAEAAQA8wAAAJEFAAAAAA==&#10;">
                <v:textbox>
                  <w:txbxContent>
                    <w:p w:rsidR="004C5C82" w:rsidRPr="00BB3C31" w:rsidRDefault="004C5C82" w:rsidP="00BB3C3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BB3C31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Para más información:</w:t>
                      </w:r>
                    </w:p>
                    <w:p w:rsidR="00BB3C31" w:rsidRDefault="00BB3C31" w:rsidP="00BB3C3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4C5C82" w:rsidRPr="00BB3C31" w:rsidRDefault="004C5C82" w:rsidP="00BB3C3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BB3C3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DPTO. COMUNICACIÓN HM HOSPITALES</w:t>
                      </w:r>
                      <w:r w:rsidRPr="00BB3C3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  <w:t xml:space="preserve">                </w:t>
                      </w:r>
                    </w:p>
                    <w:p w:rsidR="004C5C82" w:rsidRPr="00BB3C31" w:rsidRDefault="004C5C82" w:rsidP="00BB3C3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BB3C3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María Romero                </w:t>
                      </w:r>
                      <w:r w:rsidRPr="00BB3C3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BB3C3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BB3C3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BB3C3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</w:p>
                    <w:p w:rsidR="004C5C82" w:rsidRPr="00BB3C31" w:rsidRDefault="004C5C82" w:rsidP="00BB3C3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BB3C3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Tel.: 91 216 00 50 / Móvil: 667 184 600</w:t>
                      </w:r>
                      <w:r w:rsidRPr="00BB3C3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  <w:t xml:space="preserve">                </w:t>
                      </w:r>
                    </w:p>
                    <w:p w:rsidR="004C5C82" w:rsidRPr="00BB3C31" w:rsidRDefault="004C5C82" w:rsidP="00BB3C31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BB3C31">
                        <w:rPr>
                          <w:b/>
                          <w:bCs/>
                          <w:sz w:val="20"/>
                          <w:szCs w:val="20"/>
                        </w:rPr>
                        <w:t>E-mail:</w:t>
                      </w:r>
                      <w:r w:rsidRPr="00BB3C31">
                        <w:rPr>
                          <w:sz w:val="20"/>
                          <w:szCs w:val="20"/>
                        </w:rPr>
                        <w:t xml:space="preserve"> </w:t>
                      </w:r>
                      <w:hyperlink r:id="rId5" w:history="1">
                        <w:r w:rsidRPr="00BB3C31">
                          <w:rPr>
                            <w:rStyle w:val="Hipervnculo"/>
                            <w:b/>
                            <w:bCs/>
                            <w:sz w:val="20"/>
                            <w:szCs w:val="20"/>
                          </w:rPr>
                          <w:t>mromero@hmhospitales.com</w:t>
                        </w:r>
                      </w:hyperlink>
                      <w:r w:rsidRPr="00BB3C31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56BBD"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2F214A50" wp14:editId="2B2C9E61">
            <wp:simplePos x="0" y="0"/>
            <wp:positionH relativeFrom="margin">
              <wp:posOffset>1386931</wp:posOffset>
            </wp:positionH>
            <wp:positionV relativeFrom="paragraph">
              <wp:posOffset>-632460</wp:posOffset>
            </wp:positionV>
            <wp:extent cx="2719705" cy="1149350"/>
            <wp:effectExtent l="0" t="0" r="4445" b="0"/>
            <wp:wrapNone/>
            <wp:docPr id="3" name="Imagen 3" descr="hmhospit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mhospital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705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5C8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C4B55E" wp14:editId="3A6ED7F3">
                <wp:simplePos x="0" y="0"/>
                <wp:positionH relativeFrom="column">
                  <wp:posOffset>312730</wp:posOffset>
                </wp:positionH>
                <wp:positionV relativeFrom="paragraph">
                  <wp:posOffset>833312</wp:posOffset>
                </wp:positionV>
                <wp:extent cx="0" cy="8474105"/>
                <wp:effectExtent l="19050" t="0" r="19050" b="22225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8474105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61391" id="Conector recto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6pt,65.6pt" to="24.6pt,7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9ZcIwIAAD0EAAAOAAAAZHJzL2Uyb0RvYy54bWysU8GO2yAQvVfqPyDuie2sk02sOKvKTtrD&#10;dhtptx9AAMeoGBCQOFHVf++As2m2vVRVLzDAzOPNzJvlw6mT6MitE1qVOBunGHFFNRNqX+KvL5vR&#10;HCPniWJEasVLfOYOP6zev1v2puAT3WrJuEUAolzRmxK33psiSRxteUfcWBuu4LHRtiMejnafMEt6&#10;QO9kMknTWdJry4zVlDsHt/XwiFcRv2k49V+axnGPZImBm4+rjesurMlqSYq9JaYV9EKD/AOLjggF&#10;n16hauIJOljxB1QnqNVON35MdZfophGUxxwgmyz9LZvnlhgec4HiOHMtk/t/sPTpuLVIsBJPMFKk&#10;gxZV0CjqtUU2bGgSatQbV4BrpbY2ZElP6tk8avrNIaWrlqg9j1xfzgYAshCRvAkJB2fgp13/WTPw&#10;IQevY8FOje1QI4X5FAIDOBQFnWKHztcO8ZNHdLikcDvP7/MsncZ/SBEgQqCxzn/kukPBKLEUKhSP&#10;FOT46Hyg9MslXCu9EVJGAUiF+hLneT5NY4TTUrDwGvyc3e8qadGRgIbuZtPNYkgQXm7drD4oFtFa&#10;Ttj6Ynsi5GDD71IFPMgF+FysQSTfF+liPV/P81E+ma1HeVrXow+bKh/NNtn9tL6rq6rOfgRqWV60&#10;gjGuArtXwWb53wniMjqD1K6SvdYheYseCwZkX/dIOrY1dHLQxE6z89a+ths0Gp0v8xSG4PYM9u3U&#10;r34CAAD//wMAUEsDBBQABgAIAAAAIQBavldh3QAAAAoBAAAPAAAAZHJzL2Rvd25yZXYueG1sTI8x&#10;T8NADIV3JP7DyUhs9JKSFgi5VBWIgaFDE8rsJiYJ5HxR7tqm/x7DApv93tPz52w12V4dafSdYwPx&#10;LAJFXLm648bAW/lycw/KB+Qae8dk4EweVvnlRYZp7U68pWMRGiUl7FM00IYwpFr7qiWLfuYGYvE+&#10;3GgxyDo2uh7xJOW21/MoWmqLHcuFFgd6aqn6Kg7WwG4Tn18LRPsef5YJl+ty57bPxlxfTetHUIGm&#10;8BeGH3xBh1yY9u7AtVe9geRhLknRb2MZJPAr7EVIlos70Hmm/7+QfwMAAP//AwBQSwECLQAUAAYA&#10;CAAAACEAtoM4kv4AAADhAQAAEwAAAAAAAAAAAAAAAAAAAAAAW0NvbnRlbnRfVHlwZXNdLnhtbFBL&#10;AQItABQABgAIAAAAIQA4/SH/1gAAAJQBAAALAAAAAAAAAAAAAAAAAC8BAABfcmVscy8ucmVsc1BL&#10;AQItABQABgAIAAAAIQD2T9ZcIwIAAD0EAAAOAAAAAAAAAAAAAAAAAC4CAABkcnMvZTJvRG9jLnht&#10;bFBLAQItABQABgAIAAAAIQBavldh3QAAAAoBAAAPAAAAAAAAAAAAAAAAAH0EAABkcnMvZG93bnJl&#10;di54bWxQSwUGAAAAAAQABADzAAAAhwUAAAAA&#10;" strokecolor="#365f91" strokeweight="3.5pt"/>
            </w:pict>
          </mc:Fallback>
        </mc:AlternateContent>
      </w:r>
      <w:r w:rsidR="004C5C8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5F6855" wp14:editId="6C3263A9">
                <wp:simplePos x="0" y="0"/>
                <wp:positionH relativeFrom="column">
                  <wp:posOffset>-654833</wp:posOffset>
                </wp:positionH>
                <wp:positionV relativeFrom="paragraph">
                  <wp:posOffset>748252</wp:posOffset>
                </wp:positionV>
                <wp:extent cx="811530" cy="8601739"/>
                <wp:effectExtent l="0" t="0" r="7620" b="889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811530" cy="8601739"/>
                        </a:xfrm>
                        <a:prstGeom prst="rect">
                          <a:avLst/>
                        </a:prstGeom>
                        <a:solidFill>
                          <a:srgbClr val="95B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5C82" w:rsidRPr="004C5C82" w:rsidRDefault="004C5C82" w:rsidP="004C5C8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sz w:val="90"/>
                                <w:szCs w:val="90"/>
                              </w:rPr>
                            </w:pPr>
                            <w:r w:rsidRPr="004C5C82">
                              <w:rPr>
                                <w:rFonts w:ascii="Tahoma" w:hAnsi="Tahoma" w:cs="Tahoma"/>
                                <w:color w:val="FFFFFF"/>
                                <w:sz w:val="90"/>
                                <w:szCs w:val="90"/>
                              </w:rPr>
                              <w:t>COMUNICADO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F6855" id="Cuadro de texto 1" o:spid="_x0000_s1028" type="#_x0000_t202" style="position:absolute;margin-left:-51.55pt;margin-top:58.9pt;width:63.9pt;height:677.3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yclmgIAAC8FAAAOAAAAZHJzL2Uyb0RvYy54bWysVNuO2yAQfa/Uf0C8Z31Z52JrndUmaapK&#10;24u07QcQg2NUm3GBxF5V/fcOkKTZ9qWq6gfMMMPhzMyBu/uxa8lRaCNBlTS5iSkRqgIu1b6kXz5v&#10;JwtKjGWKsxaUKOmzMPR++frV3dAXIoUGWi40QRBliqEvaWNtX0SRqRrRMXMDvVDorEF3zKKp9xHX&#10;bED0ro3SOJ5FA2jea6iEMbi6CU669Ph1LSr7sa6NsKQtKXKzftR+3LkxWt6xYq9Z38jqRIP9A4uO&#10;SYWHXqA2zDJy0PIPqE5WGgzU9qaCLoK6lpXwOWA2SfxbNk8N64XPBYtj+kuZzP+DrT4cP2kiOfaO&#10;EsU6bNH6wLgGwgWxYrRAElekoTcFxj71GG3HFYxug0vY9I9QfTVEwbphai8etIahEYwjSb8zutoa&#10;cIwD2Q3vgeNp7GDBA4217ogG7FASL2L3+WUsEcHDsHfPl34hLVLh4iJJprfoqdC1mMXJ/DZ3XCNW&#10;ODDHrtfGvhXQETcpqUY9eFR2fDQ2hJ5DfDLQSr6VbesNvd+tW02ODLWTT1e3m/kJ3VyHtcoFK3Db&#10;AmJYQZJ4hvM5ul4L3/MkzeJVmk+2s8V8km2z6SSfx4tJnOSrfBZnebbZ/nAEk6xoJOdCPUolzrpM&#10;sr/r++mGBEV5ZZLBZZBOfe4v2JvrJH3V/Z3AEr4I66TFa9rKDgsdeoOpssL1+Y3ifm6ZbMM8eknf&#10;NwRrcP77qnhVOCEESdhxN3oVpmex7YA/o0y8ILDF+MRg/9yYztEc8MaW1Hw7MC0oad8pVFueZBm6&#10;rDey6TxFQ197dtcepqoG8CGwlITp2oZn4dBruW/wsKBvBQ+o0Fp6tTgpB2KYjDPwVvq0Ti+Iu/bX&#10;to/69c4tfwIAAP//AwBQSwMEFAAGAAgAAAAhAPzt34jiAAAADAEAAA8AAABkcnMvZG93bnJldi54&#10;bWxMj0FPg0AQhe8m/ofNmHhrFxDEUJbGmOpBExMrJj1u2SkQ2VnCblv01zue9DjvfXnzXrme7SBO&#10;OPnekYJ4GYFAapzpqVVQvz8u7kD4oMnowREq+EIP6+ryotSFcWd6w9M2tIJDyBdaQRfCWEjpmw6t&#10;9ks3IrF3cJPVgc+plWbSZw63g0yi6FZa3RN/6PSIDx02n9ujVfCxq8fNrs7Mk8PN6/PcZy/fJlPq&#10;+mq+X4EIOIc/GH7rc3WouNPeHcl4MShYxNFNzCw7cc4jGEnSHMSehTRPUpBVKf+PqH4AAAD//wMA&#10;UEsBAi0AFAAGAAgAAAAhALaDOJL+AAAA4QEAABMAAAAAAAAAAAAAAAAAAAAAAFtDb250ZW50X1R5&#10;cGVzXS54bWxQSwECLQAUAAYACAAAACEAOP0h/9YAAACUAQAACwAAAAAAAAAAAAAAAAAvAQAAX3Jl&#10;bHMvLnJlbHNQSwECLQAUAAYACAAAACEAdwMnJZoCAAAvBQAADgAAAAAAAAAAAAAAAAAuAgAAZHJz&#10;L2Uyb0RvYy54bWxQSwECLQAUAAYACAAAACEA/O3fiOIAAAAMAQAADwAAAAAAAAAAAAAAAAD0BAAA&#10;ZHJzL2Rvd25yZXYueG1sUEsFBgAAAAAEAAQA8wAAAAMGAAAAAA==&#10;" fillcolor="#95b3d7" stroked="f">
                <v:textbox style="layout-flow:vertical;mso-layout-flow-alt:bottom-to-top">
                  <w:txbxContent>
                    <w:p w:rsidR="004C5C82" w:rsidRPr="004C5C82" w:rsidRDefault="004C5C82" w:rsidP="004C5C8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ahoma" w:hAnsi="Tahoma" w:cs="Tahoma"/>
                          <w:color w:val="FFFFFF"/>
                          <w:sz w:val="90"/>
                          <w:szCs w:val="90"/>
                        </w:rPr>
                      </w:pPr>
                      <w:r w:rsidRPr="004C5C82">
                        <w:rPr>
                          <w:rFonts w:ascii="Tahoma" w:hAnsi="Tahoma" w:cs="Tahoma"/>
                          <w:color w:val="FFFFFF"/>
                          <w:sz w:val="90"/>
                          <w:szCs w:val="90"/>
                        </w:rPr>
                        <w:t>COMUNICADO</w:t>
                      </w:r>
                    </w:p>
                  </w:txbxContent>
                </v:textbox>
              </v:shape>
            </w:pict>
          </mc:Fallback>
        </mc:AlternateContent>
      </w:r>
      <w:r w:rsidR="004C5C8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5008F7" wp14:editId="7974CC63">
                <wp:simplePos x="0" y="0"/>
                <wp:positionH relativeFrom="column">
                  <wp:posOffset>271376</wp:posOffset>
                </wp:positionH>
                <wp:positionV relativeFrom="paragraph">
                  <wp:posOffset>685742</wp:posOffset>
                </wp:positionV>
                <wp:extent cx="5400040" cy="0"/>
                <wp:effectExtent l="28575" t="26670" r="29210" b="30480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8C09AC" id="Conector recto 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35pt,54pt" to="446.5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qxnIgIAAD0EAAAOAAAAZHJzL2Uyb0RvYy54bWysU8GO2yAQvVfqPyDfE9tZkiZWnFVlJ+1h&#10;20ba7QcQwDEqBgQkTlT13zvgJM22l6rqBQZm5vFm5rF8PHUSHbl1QqsyycdZgriimgm1L5OvL5vR&#10;PEHOE8WI1IqXyZm75HH19s2yNwWf6FZLxi0CEOWK3pRJ670p0tTRlnfEjbXhCpyNth3xcLT7lFnS&#10;A3on00mWzdJeW2asptw5uK0HZ7KK+E3Dqf/SNI57JMsEuPm42rjuwpqulqTYW2JaQS80yD+w6IhQ&#10;8OgNqiaeoIMVf0B1glrtdOPHVHepbhpBeawBqsmz36p5bonhsRZojjO3Nrn/B0s/H7cWCVYmOEGK&#10;dDCiCgZFvbbIhg3h0KPeuAJCK7W1oUp6Us/mSdNvDildtUTteeT6cjYAkIeM9FVKODgDL+36T5pB&#10;DDl4HRt2amyHGinMx5AYwKEp6BQndL5NiJ88onA5xVmWYRgkvfpSUgSIkGis8x+47lAwykQKFZpH&#10;CnJ8cj5Q+hUSrpXeCCmjAKRCPXQA42kWM5yWggVviHN2v6ukRUcCGnqYTTeLoUDw3IdZfVAsorWc&#10;sPXF9kTIwYbXpQp4UAvwuViDSL4vssV6vp7jEZ7M1iOc1fXo/abCo9kmfzetH+qqqvMfgVqOi1Yw&#10;xlVgdxVsjv9OEJevM0jtJtlbH9LX6LFhQPa6R9JxrGGSgyZ2mp239jpu0GgMvvyn8Anuz2Df//rV&#10;TwAAAP//AwBQSwMEFAAGAAgAAAAhAA2jdt7cAAAACgEAAA8AAABkcnMvZG93bnJldi54bWxMj01P&#10;g0AQhu8m/ofNmHizC7VRSlmaRuPBg4eC9TyFEVB2lrDblv57x8SkHuedJ+9Htp5sr440+s6xgXgW&#10;gSKuXN1xY+C9fLlLQPmAXGPvmAycycM6v77KMK3dibd0LEKjxIR9igbaEIZUa1+1ZNHP3EAsv083&#10;Wgxyjo2uRzyJue31PIoetMWOJaHFgZ5aqr6LgzWwe4vPrwWi/Yi/ygWXm3Lnts/G3N5MmxWoQFO4&#10;wPBbX6pDLp327sC1V72BxfxRSNGjRDYJkCzvY1D7P0Xnmf4/If8BAAD//wMAUEsBAi0AFAAGAAgA&#10;AAAhALaDOJL+AAAA4QEAABMAAAAAAAAAAAAAAAAAAAAAAFtDb250ZW50X1R5cGVzXS54bWxQSwEC&#10;LQAUAAYACAAAACEAOP0h/9YAAACUAQAACwAAAAAAAAAAAAAAAAAvAQAAX3JlbHMvLnJlbHNQSwEC&#10;LQAUAAYACAAAACEAqXasZyICAAA9BAAADgAAAAAAAAAAAAAAAAAuAgAAZHJzL2Uyb0RvYy54bWxQ&#10;SwECLQAUAAYACAAAACEADaN23twAAAAKAQAADwAAAAAAAAAAAAAAAAB8BAAAZHJzL2Rvd25yZXYu&#10;eG1sUEsFBgAAAAAEAAQA8wAAAIUFAAAAAA==&#10;" strokecolor="#365f91" strokeweight="3.5pt"/>
            </w:pict>
          </mc:Fallback>
        </mc:AlternateContent>
      </w:r>
    </w:p>
    <w:sectPr w:rsidR="00B377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C82"/>
    <w:rsid w:val="002D35E3"/>
    <w:rsid w:val="002E0D7A"/>
    <w:rsid w:val="003F61C9"/>
    <w:rsid w:val="004C5C82"/>
    <w:rsid w:val="009110C3"/>
    <w:rsid w:val="00B377FB"/>
    <w:rsid w:val="00B70FC6"/>
    <w:rsid w:val="00B86D60"/>
    <w:rsid w:val="00BB3C31"/>
    <w:rsid w:val="00C56BBD"/>
    <w:rsid w:val="00D24CFA"/>
    <w:rsid w:val="00F1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C9C80-198B-4272-A916-AF33A526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semiHidden/>
    <w:rsid w:val="004C5C8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6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61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hyperlink" Target="mailto:mromero@hmhospitales.com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mailto:mromero@hmhospitales.com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29E190-E22B-48FE-8887-01B1F37E7DA2}"/>
</file>

<file path=customXml/itemProps2.xml><?xml version="1.0" encoding="utf-8"?>
<ds:datastoreItem xmlns:ds="http://schemas.openxmlformats.org/officeDocument/2006/customXml" ds:itemID="{0B673641-6B0C-412C-98A5-CAABF5573F87}"/>
</file>

<file path=customXml/itemProps3.xml><?xml version="1.0" encoding="utf-8"?>
<ds:datastoreItem xmlns:ds="http://schemas.openxmlformats.org/officeDocument/2006/customXml" ds:itemID="{C3AEE91E-7076-4E95-80EB-EB9F39889A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Romero Rodriguez Mondelo</dc:creator>
  <cp:keywords/>
  <dc:description/>
  <cp:lastModifiedBy>Eloisa Martin de Faria</cp:lastModifiedBy>
  <cp:revision>2</cp:revision>
  <cp:lastPrinted>2016-10-05T11:02:00Z</cp:lastPrinted>
  <dcterms:created xsi:type="dcterms:W3CDTF">2016-10-11T07:36:00Z</dcterms:created>
  <dcterms:modified xsi:type="dcterms:W3CDTF">2016-10-11T07:36:00Z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