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1D3" w:rsidRDefault="00EF61D3"/>
    <w:p w:rsidR="00EF61D3" w:rsidRPr="00F63083" w:rsidRDefault="00EF61D3" w:rsidP="00EF61D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6E570CE" wp14:editId="2B253161">
            <wp:simplePos x="0" y="0"/>
            <wp:positionH relativeFrom="margin">
              <wp:posOffset>1139190</wp:posOffset>
            </wp:positionH>
            <wp:positionV relativeFrom="page">
              <wp:posOffset>895350</wp:posOffset>
            </wp:positionV>
            <wp:extent cx="3114040" cy="104521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_Policlinico_GabineteVelazquez_Vertic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1D3">
        <w:rPr>
          <w:rFonts w:ascii="Arial" w:eastAsia="Times New Roman" w:hAnsi="Arial" w:cs="Arial"/>
          <w:b/>
          <w:sz w:val="32"/>
          <w:szCs w:val="32"/>
          <w:lang w:eastAsia="es-ES"/>
        </w:rPr>
        <w:t xml:space="preserve"> </w:t>
      </w:r>
      <w:r w:rsidRPr="00F63083">
        <w:rPr>
          <w:rFonts w:ascii="Arial" w:eastAsia="Times New Roman" w:hAnsi="Arial" w:cs="Arial"/>
          <w:b/>
          <w:sz w:val="32"/>
          <w:szCs w:val="32"/>
          <w:lang w:eastAsia="es-ES"/>
        </w:rPr>
        <w:t>H</w:t>
      </w:r>
      <w:r>
        <w:rPr>
          <w:rFonts w:ascii="Arial" w:eastAsia="Times New Roman" w:hAnsi="Arial" w:cs="Arial"/>
          <w:b/>
          <w:sz w:val="32"/>
          <w:szCs w:val="32"/>
          <w:lang w:eastAsia="es-ES"/>
        </w:rPr>
        <w:t>M GABINETE VELÁZQUEZ CELEBRA SUS XIV JORNADAS NACIONALES</w:t>
      </w:r>
      <w:r w:rsidRPr="00F63083">
        <w:rPr>
          <w:rFonts w:ascii="Arial" w:eastAsia="Times New Roman" w:hAnsi="Arial" w:cs="Arial"/>
          <w:b/>
          <w:sz w:val="32"/>
          <w:szCs w:val="32"/>
          <w:lang w:eastAsia="es-ES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lang w:eastAsia="es-ES"/>
        </w:rPr>
        <w:t xml:space="preserve">CON EL FOCO </w:t>
      </w:r>
      <w:r w:rsidR="001C1B61">
        <w:rPr>
          <w:rFonts w:ascii="Arial" w:eastAsia="Times New Roman" w:hAnsi="Arial" w:cs="Arial"/>
          <w:b/>
          <w:sz w:val="32"/>
          <w:szCs w:val="32"/>
          <w:lang w:eastAsia="es-ES"/>
        </w:rPr>
        <w:t>PUESTO EN</w:t>
      </w:r>
      <w:r>
        <w:rPr>
          <w:rFonts w:ascii="Arial" w:eastAsia="Times New Roman" w:hAnsi="Arial" w:cs="Arial"/>
          <w:b/>
          <w:sz w:val="32"/>
          <w:szCs w:val="32"/>
          <w:lang w:eastAsia="es-ES"/>
        </w:rPr>
        <w:t xml:space="preserve"> L</w:t>
      </w:r>
      <w:r w:rsidR="006127D2">
        <w:rPr>
          <w:rFonts w:ascii="Arial" w:eastAsia="Times New Roman" w:hAnsi="Arial" w:cs="Arial"/>
          <w:b/>
          <w:sz w:val="32"/>
          <w:szCs w:val="32"/>
          <w:lang w:eastAsia="es-ES"/>
        </w:rPr>
        <w:t xml:space="preserve">AS NOVEDADES EN LA </w:t>
      </w:r>
      <w:r>
        <w:rPr>
          <w:rFonts w:ascii="Arial" w:eastAsia="Times New Roman" w:hAnsi="Arial" w:cs="Arial"/>
          <w:b/>
          <w:sz w:val="32"/>
          <w:szCs w:val="32"/>
          <w:lang w:eastAsia="es-ES"/>
        </w:rPr>
        <w:t>S</w:t>
      </w:r>
      <w:r w:rsidR="006127D2">
        <w:rPr>
          <w:rFonts w:ascii="Arial" w:eastAsia="Times New Roman" w:hAnsi="Arial" w:cs="Arial"/>
          <w:b/>
          <w:sz w:val="32"/>
          <w:szCs w:val="32"/>
          <w:lang w:eastAsia="es-ES"/>
        </w:rPr>
        <w:t>ALUD DE LA MUJER</w:t>
      </w:r>
      <w:r>
        <w:rPr>
          <w:rFonts w:ascii="Arial" w:eastAsia="Times New Roman" w:hAnsi="Arial" w:cs="Arial"/>
          <w:b/>
          <w:sz w:val="32"/>
          <w:szCs w:val="32"/>
          <w:lang w:eastAsia="es-ES"/>
        </w:rPr>
        <w:t xml:space="preserve"> </w:t>
      </w:r>
    </w:p>
    <w:p w:rsidR="00EF61D3" w:rsidRPr="002478D0" w:rsidRDefault="00EF61D3" w:rsidP="00EF61D3">
      <w:pPr>
        <w:spacing w:after="0" w:line="240" w:lineRule="auto"/>
        <w:jc w:val="center"/>
        <w:rPr>
          <w:b/>
          <w:sz w:val="36"/>
        </w:rPr>
      </w:pPr>
    </w:p>
    <w:p w:rsidR="00EF61D3" w:rsidRDefault="006127D2" w:rsidP="00AB09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Cáncer de mama</w:t>
      </w:r>
      <w:r w:rsidR="001C1B61">
        <w:rPr>
          <w:rFonts w:ascii="Arial" w:eastAsia="Times New Roman" w:hAnsi="Arial" w:cs="Arial"/>
          <w:sz w:val="24"/>
          <w:szCs w:val="24"/>
          <w:lang w:eastAsia="es-ES"/>
        </w:rPr>
        <w:t xml:space="preserve"> y de cérvix</w:t>
      </w:r>
      <w:r>
        <w:rPr>
          <w:rFonts w:ascii="Arial" w:eastAsia="Times New Roman" w:hAnsi="Arial" w:cs="Arial"/>
          <w:sz w:val="24"/>
          <w:szCs w:val="24"/>
          <w:lang w:eastAsia="es-ES"/>
        </w:rPr>
        <w:t>, menopausia, reproducción</w:t>
      </w:r>
      <w:r w:rsidR="0049246C">
        <w:rPr>
          <w:rFonts w:ascii="Arial" w:eastAsia="Times New Roman" w:hAnsi="Arial" w:cs="Arial"/>
          <w:sz w:val="24"/>
          <w:szCs w:val="24"/>
          <w:lang w:eastAsia="es-ES"/>
        </w:rPr>
        <w:t>, patología cervical y anticoncepción centrarán las mesas del congreso</w:t>
      </w:r>
    </w:p>
    <w:p w:rsidR="00EF61D3" w:rsidRPr="00825066" w:rsidRDefault="00EF61D3" w:rsidP="00AB0909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es-ES"/>
        </w:rPr>
      </w:pPr>
    </w:p>
    <w:p w:rsidR="00EF61D3" w:rsidRDefault="0049246C" w:rsidP="00AB09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El 23 y 24 de febrero se reunirán en Madrid unos 750 especialistas que debatirán sobre las últimos avances en ginecología y obstetricia</w:t>
      </w:r>
    </w:p>
    <w:p w:rsidR="00EF61D3" w:rsidRPr="00465CA4" w:rsidRDefault="00EF61D3" w:rsidP="00AB09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EF61D3" w:rsidRPr="00FF4617" w:rsidRDefault="0049246C" w:rsidP="00AB09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Las jornadas </w:t>
      </w:r>
      <w:r w:rsidR="00467B1F">
        <w:rPr>
          <w:rFonts w:ascii="Arial" w:eastAsia="Times New Roman" w:hAnsi="Arial" w:cs="Arial"/>
          <w:sz w:val="24"/>
          <w:szCs w:val="24"/>
          <w:lang w:eastAsia="es-ES"/>
        </w:rPr>
        <w:t>incluyen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talleres prácticos sobre </w:t>
      </w:r>
      <w:r w:rsidR="009E3358" w:rsidRPr="009E3358">
        <w:rPr>
          <w:rFonts w:ascii="Arial" w:eastAsia="Times New Roman" w:hAnsi="Arial" w:cs="Arial"/>
          <w:sz w:val="24"/>
          <w:szCs w:val="24"/>
          <w:lang w:eastAsia="es-ES"/>
        </w:rPr>
        <w:t xml:space="preserve">salud </w:t>
      </w:r>
      <w:proofErr w:type="spellStart"/>
      <w:r w:rsidR="009E3358" w:rsidRPr="009E3358">
        <w:rPr>
          <w:rFonts w:ascii="Arial" w:eastAsia="Times New Roman" w:hAnsi="Arial" w:cs="Arial"/>
          <w:sz w:val="24"/>
          <w:szCs w:val="24"/>
          <w:lang w:eastAsia="es-ES"/>
        </w:rPr>
        <w:t>osteoarticular</w:t>
      </w:r>
      <w:proofErr w:type="spellEnd"/>
      <w:r w:rsidR="00467B1F">
        <w:rPr>
          <w:rFonts w:ascii="Arial" w:eastAsia="Times New Roman" w:hAnsi="Arial" w:cs="Arial"/>
          <w:sz w:val="24"/>
          <w:szCs w:val="24"/>
          <w:lang w:eastAsia="es-ES"/>
        </w:rPr>
        <w:t>, plataforma</w:t>
      </w:r>
      <w:r w:rsidR="00CC2F47">
        <w:rPr>
          <w:rFonts w:ascii="Arial" w:eastAsia="Times New Roman" w:hAnsi="Arial" w:cs="Arial"/>
          <w:sz w:val="24"/>
          <w:szCs w:val="24"/>
          <w:lang w:eastAsia="es-ES"/>
        </w:rPr>
        <w:t>s</w:t>
      </w:r>
      <w:r w:rsidR="00467B1F">
        <w:rPr>
          <w:rFonts w:ascii="Arial" w:eastAsia="Times New Roman" w:hAnsi="Arial" w:cs="Arial"/>
          <w:sz w:val="24"/>
          <w:szCs w:val="24"/>
          <w:lang w:eastAsia="es-ES"/>
        </w:rPr>
        <w:t xml:space="preserve"> genómica</w:t>
      </w:r>
      <w:r w:rsidR="00CC2F47">
        <w:rPr>
          <w:rFonts w:ascii="Arial" w:eastAsia="Times New Roman" w:hAnsi="Arial" w:cs="Arial"/>
          <w:sz w:val="24"/>
          <w:szCs w:val="24"/>
          <w:lang w:eastAsia="es-ES"/>
        </w:rPr>
        <w:t>s</w:t>
      </w:r>
      <w:r w:rsidR="00467B1F">
        <w:rPr>
          <w:rFonts w:ascii="Arial" w:eastAsia="Times New Roman" w:hAnsi="Arial" w:cs="Arial"/>
          <w:sz w:val="24"/>
          <w:szCs w:val="24"/>
          <w:lang w:eastAsia="es-ES"/>
        </w:rPr>
        <w:t xml:space="preserve"> y patología cervical</w:t>
      </w:r>
      <w:r w:rsidR="00EF61D3" w:rsidRPr="00FF4617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EF61D3" w:rsidRPr="003976D4" w:rsidRDefault="00EF61D3" w:rsidP="00AB0909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E5AFA" w:rsidRDefault="00EF61D3" w:rsidP="00FB0E3C">
      <w:pPr>
        <w:jc w:val="both"/>
        <w:rPr>
          <w:rFonts w:ascii="Arial" w:eastAsia="Times New Roman" w:hAnsi="Arial" w:cs="Arial"/>
          <w:color w:val="FF0000"/>
          <w:sz w:val="24"/>
          <w:szCs w:val="24"/>
          <w:lang w:eastAsia="es-ES"/>
        </w:rPr>
      </w:pPr>
      <w:r w:rsidRPr="003976D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Madrid, </w:t>
      </w:r>
      <w:r w:rsidR="002E5DEB">
        <w:rPr>
          <w:rFonts w:ascii="Arial" w:eastAsia="Times New Roman" w:hAnsi="Arial" w:cs="Arial"/>
          <w:b/>
          <w:sz w:val="24"/>
          <w:szCs w:val="24"/>
          <w:lang w:eastAsia="es-ES"/>
        </w:rPr>
        <w:t>22</w:t>
      </w:r>
      <w:r w:rsidRPr="003976D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febrero de 2017.</w:t>
      </w:r>
      <w:r w:rsidRPr="003976D4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467B1F">
        <w:rPr>
          <w:rFonts w:ascii="Arial" w:eastAsia="Times New Roman" w:hAnsi="Arial" w:cs="Arial"/>
          <w:sz w:val="24"/>
          <w:szCs w:val="24"/>
          <w:lang w:eastAsia="es-ES"/>
        </w:rPr>
        <w:t xml:space="preserve">Desde 2004 HM Gabinete Velázquez organiza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 xml:space="preserve">sus Jornadas Nacionales </w:t>
      </w:r>
      <w:r w:rsidR="005824BD">
        <w:rPr>
          <w:rFonts w:ascii="Arial" w:eastAsia="Times New Roman" w:hAnsi="Arial" w:cs="Arial"/>
          <w:sz w:val="24"/>
          <w:szCs w:val="24"/>
          <w:lang w:eastAsia="es-ES"/>
        </w:rPr>
        <w:t xml:space="preserve">de Actualización en Ginecología y Obstetricia 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 xml:space="preserve">con la intención de ofrecer a </w:t>
      </w:r>
      <w:r w:rsidR="00FB0E3C">
        <w:rPr>
          <w:rFonts w:ascii="Arial" w:eastAsia="Times New Roman" w:hAnsi="Arial" w:cs="Arial"/>
          <w:sz w:val="24"/>
          <w:szCs w:val="24"/>
          <w:lang w:eastAsia="es-ES"/>
        </w:rPr>
        <w:t xml:space="preserve">los profesionales 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>médicos</w:t>
      </w:r>
      <w:r w:rsidR="001C1B61">
        <w:rPr>
          <w:rFonts w:ascii="Arial" w:eastAsia="Times New Roman" w:hAnsi="Arial" w:cs="Arial"/>
          <w:sz w:val="24"/>
          <w:szCs w:val="24"/>
          <w:lang w:eastAsia="es-ES"/>
        </w:rPr>
        <w:t xml:space="preserve"> del ramo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 xml:space="preserve"> las últimas novedades en </w:t>
      </w:r>
      <w:r w:rsidR="005824BD">
        <w:rPr>
          <w:rFonts w:ascii="Arial" w:eastAsia="Times New Roman" w:hAnsi="Arial" w:cs="Arial"/>
          <w:sz w:val="24"/>
          <w:szCs w:val="24"/>
          <w:lang w:eastAsia="es-ES"/>
        </w:rPr>
        <w:t xml:space="preserve">estos 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>campo</w:t>
      </w:r>
      <w:r w:rsidR="005824BD">
        <w:rPr>
          <w:rFonts w:ascii="Arial" w:eastAsia="Times New Roman" w:hAnsi="Arial" w:cs="Arial"/>
          <w:sz w:val="24"/>
          <w:szCs w:val="24"/>
          <w:lang w:eastAsia="es-ES"/>
        </w:rPr>
        <w:t>s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 xml:space="preserve"> hasta el punto de convertirse en</w:t>
      </w:r>
      <w:r w:rsidR="001C1B61">
        <w:rPr>
          <w:rFonts w:ascii="Arial" w:eastAsia="Times New Roman" w:hAnsi="Arial" w:cs="Arial"/>
          <w:sz w:val="24"/>
          <w:szCs w:val="24"/>
          <w:lang w:eastAsia="es-ES"/>
        </w:rPr>
        <w:t xml:space="preserve"> el congreso de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 xml:space="preserve"> referencia </w:t>
      </w:r>
      <w:r w:rsidR="00D441A7">
        <w:rPr>
          <w:rFonts w:ascii="Arial" w:eastAsia="Times New Roman" w:hAnsi="Arial" w:cs="Arial"/>
          <w:sz w:val="24"/>
          <w:szCs w:val="24"/>
          <w:lang w:eastAsia="es-ES"/>
        </w:rPr>
        <w:t>en España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>. E</w:t>
      </w:r>
      <w:r w:rsidR="005824BD">
        <w:rPr>
          <w:rFonts w:ascii="Arial" w:eastAsia="Times New Roman" w:hAnsi="Arial" w:cs="Arial"/>
          <w:sz w:val="24"/>
          <w:szCs w:val="24"/>
          <w:lang w:eastAsia="es-ES"/>
        </w:rPr>
        <w:t>ste</w:t>
      </w:r>
      <w:r w:rsidR="000C3F19">
        <w:rPr>
          <w:rFonts w:ascii="Arial" w:eastAsia="Times New Roman" w:hAnsi="Arial" w:cs="Arial"/>
          <w:sz w:val="24"/>
          <w:szCs w:val="24"/>
          <w:lang w:eastAsia="es-ES"/>
        </w:rPr>
        <w:t xml:space="preserve"> 2017 se cumplirá la decimocuarta edición de este singular evento que se celebrará el 23 y 24 de febrero en las instalaciones del </w:t>
      </w:r>
      <w:proofErr w:type="spellStart"/>
      <w:r w:rsidR="000C3F19">
        <w:rPr>
          <w:rFonts w:ascii="Arial" w:eastAsia="Times New Roman" w:hAnsi="Arial" w:cs="Arial"/>
          <w:sz w:val="24"/>
          <w:szCs w:val="24"/>
          <w:lang w:eastAsia="es-ES"/>
        </w:rPr>
        <w:t>Novotel</w:t>
      </w:r>
      <w:proofErr w:type="spellEnd"/>
      <w:r w:rsidR="000C3F19">
        <w:rPr>
          <w:rFonts w:ascii="Arial" w:eastAsia="Times New Roman" w:hAnsi="Arial" w:cs="Arial"/>
          <w:sz w:val="24"/>
          <w:szCs w:val="24"/>
          <w:lang w:eastAsia="es-ES"/>
        </w:rPr>
        <w:t xml:space="preserve"> Madrid Center</w:t>
      </w:r>
      <w:r w:rsidR="005824BD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D441A7">
        <w:rPr>
          <w:rFonts w:ascii="Arial" w:eastAsia="Times New Roman" w:hAnsi="Arial" w:cs="Arial"/>
          <w:sz w:val="24"/>
          <w:szCs w:val="24"/>
          <w:lang w:eastAsia="es-ES"/>
        </w:rPr>
        <w:t xml:space="preserve"> con una asistencia programada en torno a los 750 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>ginecólogos</w:t>
      </w:r>
      <w:r w:rsidR="00D441A7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FB0E3C" w:rsidRDefault="00FB0E3C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El objetivo de las XIV Jornadas Nacionales</w:t>
      </w:r>
      <w:r w:rsidR="00D852E2">
        <w:rPr>
          <w:rFonts w:ascii="Arial" w:eastAsia="Times New Roman" w:hAnsi="Arial" w:cs="Arial"/>
          <w:sz w:val="24"/>
          <w:szCs w:val="24"/>
          <w:lang w:eastAsia="es-ES"/>
        </w:rPr>
        <w:t xml:space="preserve"> organizadas por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HM Gabinete Velázquez 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arrojar luz sobre las patologí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es-ES"/>
        </w:rPr>
        <w:t xml:space="preserve">as y circunstancias sanitarias que rodean a todo lo relacionado con la </w:t>
      </w:r>
      <w:r w:rsidR="001E5AFA">
        <w:rPr>
          <w:rFonts w:ascii="Arial" w:eastAsia="Times New Roman" w:hAnsi="Arial" w:cs="Arial"/>
          <w:sz w:val="24"/>
          <w:szCs w:val="24"/>
          <w:lang w:eastAsia="es-ES"/>
        </w:rPr>
        <w:t xml:space="preserve">salud de la </w:t>
      </w:r>
      <w:r>
        <w:rPr>
          <w:rFonts w:ascii="Arial" w:eastAsia="Times New Roman" w:hAnsi="Arial" w:cs="Arial"/>
          <w:sz w:val="24"/>
          <w:szCs w:val="24"/>
          <w:lang w:eastAsia="es-ES"/>
        </w:rPr>
        <w:t>mujer. Para ello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a lo largo de sesiones 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distribuidas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seis mesas diferenciadas</w:t>
      </w:r>
      <w:r w:rsidR="001E5AFA">
        <w:rPr>
          <w:rFonts w:ascii="Arial" w:eastAsia="Times New Roman" w:hAnsi="Arial" w:cs="Arial"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se abordarán aspectos de la </w:t>
      </w:r>
      <w:r w:rsidRPr="00FB0E3C">
        <w:rPr>
          <w:rFonts w:ascii="Arial" w:eastAsia="Times New Roman" w:hAnsi="Arial" w:cs="Arial"/>
          <w:sz w:val="24"/>
          <w:szCs w:val="24"/>
          <w:lang w:eastAsia="es-ES"/>
        </w:rPr>
        <w:t>patología mamaria, la menopausia, la contracepción, l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a salud vaginal</w:t>
      </w:r>
      <w:r w:rsidRPr="00FB0E3C">
        <w:rPr>
          <w:rFonts w:ascii="Arial" w:eastAsia="Times New Roman" w:hAnsi="Arial" w:cs="Arial"/>
          <w:sz w:val="24"/>
          <w:szCs w:val="24"/>
          <w:lang w:eastAsia="es-ES"/>
        </w:rPr>
        <w:t>, la obstetricia, la patología cervical, la ginecología general y la cirugía ginecológica</w:t>
      </w:r>
      <w:r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D02B2B" w:rsidRDefault="00FB0E3C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Como viene siendo tradicional en otras ediciones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el cáncer de mama ocupará una parte capital de las jornadas debido a su carácter prevalente en la sociedad actual. “</w:t>
      </w:r>
      <w:r w:rsidRPr="00FB0E3C">
        <w:rPr>
          <w:rFonts w:ascii="Arial" w:eastAsia="Times New Roman" w:hAnsi="Arial" w:cs="Arial"/>
          <w:sz w:val="24"/>
          <w:szCs w:val="24"/>
          <w:lang w:eastAsia="es-ES"/>
        </w:rPr>
        <w:t>En esta edición se presentará la clasificación molecular del cáncer de mama, el análisis de aquellos cánceres que precisan tratamiento farmacológico previo al quirúrgico y los actuales procedimientos quirúrgicos tras el tratamiento, así como la valoración de ser más conservadores no sólo en tratamiento sobre la mama sino también sobre la axila</w:t>
      </w:r>
      <w:r>
        <w:rPr>
          <w:rFonts w:ascii="Arial" w:eastAsia="Times New Roman" w:hAnsi="Arial" w:cs="Arial"/>
          <w:sz w:val="24"/>
          <w:szCs w:val="24"/>
          <w:lang w:eastAsia="es-ES"/>
        </w:rPr>
        <w:t>”, señala la Dra. Dolores Ojeda especialista en ginecología y obstetricia</w:t>
      </w:r>
      <w:r w:rsidR="00C644EF">
        <w:rPr>
          <w:rFonts w:ascii="Arial" w:eastAsia="Times New Roman" w:hAnsi="Arial" w:cs="Arial"/>
          <w:sz w:val="24"/>
          <w:szCs w:val="24"/>
          <w:lang w:eastAsia="es-ES"/>
        </w:rPr>
        <w:t xml:space="preserve"> en HM Gabinete Velázquez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y miembro d</w:t>
      </w:r>
      <w:r w:rsidR="00C644EF">
        <w:rPr>
          <w:rFonts w:ascii="Arial" w:eastAsia="Times New Roman" w:hAnsi="Arial" w:cs="Arial"/>
          <w:sz w:val="24"/>
          <w:szCs w:val="24"/>
          <w:lang w:eastAsia="es-ES"/>
        </w:rPr>
        <w:t>el comité organizador del congreso.</w:t>
      </w:r>
    </w:p>
    <w:p w:rsidR="00C644EF" w:rsidRDefault="00C644EF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Por otro lado, la o</w:t>
      </w:r>
      <w:r w:rsidRPr="00C644EF">
        <w:rPr>
          <w:rFonts w:ascii="Arial" w:eastAsia="Times New Roman" w:hAnsi="Arial" w:cs="Arial"/>
          <w:sz w:val="24"/>
          <w:szCs w:val="24"/>
          <w:lang w:eastAsia="es-ES"/>
        </w:rPr>
        <w:t xml:space="preserve">bstetricia </w:t>
      </w:r>
      <w:r>
        <w:rPr>
          <w:rFonts w:ascii="Arial" w:eastAsia="Times New Roman" w:hAnsi="Arial" w:cs="Arial"/>
          <w:sz w:val="24"/>
          <w:szCs w:val="24"/>
          <w:lang w:eastAsia="es-ES"/>
        </w:rPr>
        <w:t>y cirugía ginecológica también centrarán buena parte del debate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 y las ponencias</w:t>
      </w:r>
      <w:r>
        <w:rPr>
          <w:rFonts w:ascii="Arial" w:eastAsia="Times New Roman" w:hAnsi="Arial" w:cs="Arial"/>
          <w:sz w:val="24"/>
          <w:szCs w:val="24"/>
          <w:lang w:eastAsia="es-ES"/>
        </w:rPr>
        <w:t>, que estará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n marcadas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por los incuestionables </w:t>
      </w:r>
      <w:r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avances en técnicas quirúrgicas y el </w:t>
      </w:r>
      <w:r w:rsidRPr="00C644EF">
        <w:rPr>
          <w:rFonts w:ascii="Arial" w:eastAsia="Times New Roman" w:hAnsi="Arial" w:cs="Arial"/>
          <w:sz w:val="24"/>
          <w:szCs w:val="24"/>
          <w:lang w:eastAsia="es-ES"/>
        </w:rPr>
        <w:t>indudable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pulso de la actualidad. “Se hablará de</w:t>
      </w:r>
      <w:r w:rsidRPr="00C644EF">
        <w:rPr>
          <w:rFonts w:ascii="Arial" w:eastAsia="Times New Roman" w:hAnsi="Arial" w:cs="Arial"/>
          <w:sz w:val="24"/>
          <w:szCs w:val="24"/>
          <w:lang w:eastAsia="es-ES"/>
        </w:rPr>
        <w:t xml:space="preserve">l empleo de la </w:t>
      </w:r>
      <w:proofErr w:type="spellStart"/>
      <w:r w:rsidRPr="00C644EF">
        <w:rPr>
          <w:rFonts w:ascii="Arial" w:eastAsia="Times New Roman" w:hAnsi="Arial" w:cs="Arial"/>
          <w:sz w:val="24"/>
          <w:szCs w:val="24"/>
          <w:lang w:eastAsia="es-ES"/>
        </w:rPr>
        <w:t>Vit</w:t>
      </w:r>
      <w:proofErr w:type="spellEnd"/>
      <w:r w:rsidRPr="00C644EF">
        <w:rPr>
          <w:rFonts w:ascii="Arial" w:eastAsia="Times New Roman" w:hAnsi="Arial" w:cs="Arial"/>
          <w:sz w:val="24"/>
          <w:szCs w:val="24"/>
          <w:lang w:eastAsia="es-ES"/>
        </w:rPr>
        <w:t xml:space="preserve"> D en la gestación, el test para detectar el riesgo de eclampsia o el virus </w:t>
      </w:r>
      <w:proofErr w:type="spellStart"/>
      <w:r w:rsidRPr="00C644EF">
        <w:rPr>
          <w:rFonts w:ascii="Arial" w:eastAsia="Times New Roman" w:hAnsi="Arial" w:cs="Arial"/>
          <w:sz w:val="24"/>
          <w:szCs w:val="24"/>
          <w:lang w:eastAsia="es-ES"/>
        </w:rPr>
        <w:t>Zika</w:t>
      </w:r>
      <w:proofErr w:type="spellEnd"/>
      <w:r w:rsidRPr="00C644EF">
        <w:rPr>
          <w:rFonts w:ascii="Arial" w:eastAsia="Times New Roman" w:hAnsi="Arial" w:cs="Arial"/>
          <w:sz w:val="24"/>
          <w:szCs w:val="24"/>
          <w:lang w:eastAsia="es-ES"/>
        </w:rPr>
        <w:t>. En cirugía ginecológica planteamos temas que va</w:t>
      </w:r>
      <w:r>
        <w:rPr>
          <w:rFonts w:ascii="Arial" w:eastAsia="Times New Roman" w:hAnsi="Arial" w:cs="Arial"/>
          <w:sz w:val="24"/>
          <w:szCs w:val="24"/>
          <w:lang w:eastAsia="es-ES"/>
        </w:rPr>
        <w:t>n desde las indicaciones de la h</w:t>
      </w:r>
      <w:r w:rsidRPr="00C644EF">
        <w:rPr>
          <w:rFonts w:ascii="Arial" w:eastAsia="Times New Roman" w:hAnsi="Arial" w:cs="Arial"/>
          <w:sz w:val="24"/>
          <w:szCs w:val="24"/>
          <w:lang w:eastAsia="es-ES"/>
        </w:rPr>
        <w:t xml:space="preserve">isterectomía </w:t>
      </w:r>
      <w:r>
        <w:rPr>
          <w:rFonts w:ascii="Arial" w:eastAsia="Times New Roman" w:hAnsi="Arial" w:cs="Arial"/>
          <w:sz w:val="24"/>
          <w:szCs w:val="24"/>
          <w:lang w:eastAsia="es-ES"/>
        </w:rPr>
        <w:t>v</w:t>
      </w:r>
      <w:r w:rsidRPr="00C644EF">
        <w:rPr>
          <w:rFonts w:ascii="Arial" w:eastAsia="Times New Roman" w:hAnsi="Arial" w:cs="Arial"/>
          <w:sz w:val="24"/>
          <w:szCs w:val="24"/>
          <w:lang w:eastAsia="es-ES"/>
        </w:rPr>
        <w:t xml:space="preserve">aginal, al tratamiento laparoscópico de los </w:t>
      </w:r>
      <w:proofErr w:type="spellStart"/>
      <w:r w:rsidRPr="00C644EF">
        <w:rPr>
          <w:rFonts w:ascii="Arial" w:eastAsia="Times New Roman" w:hAnsi="Arial" w:cs="Arial"/>
          <w:sz w:val="24"/>
          <w:szCs w:val="24"/>
          <w:lang w:eastAsia="es-ES"/>
        </w:rPr>
        <w:t>polapsos</w:t>
      </w:r>
      <w:proofErr w:type="spellEnd"/>
      <w:r w:rsidRPr="00C644EF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AB0909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C644EF">
        <w:rPr>
          <w:rFonts w:ascii="Arial" w:eastAsia="Times New Roman" w:hAnsi="Arial" w:cs="Arial"/>
          <w:sz w:val="24"/>
          <w:szCs w:val="24"/>
          <w:lang w:eastAsia="es-ES"/>
        </w:rPr>
        <w:t xml:space="preserve">sin olvidarnos de la cirugía plástica </w:t>
      </w:r>
      <w:proofErr w:type="spellStart"/>
      <w:r w:rsidRPr="00C644EF">
        <w:rPr>
          <w:rFonts w:ascii="Arial" w:eastAsia="Times New Roman" w:hAnsi="Arial" w:cs="Arial"/>
          <w:sz w:val="24"/>
          <w:szCs w:val="24"/>
          <w:lang w:eastAsia="es-ES"/>
        </w:rPr>
        <w:t>vulvar</w:t>
      </w:r>
      <w:proofErr w:type="spellEnd"/>
      <w:r w:rsidRPr="00C644EF">
        <w:rPr>
          <w:rFonts w:ascii="Arial" w:eastAsia="Times New Roman" w:hAnsi="Arial" w:cs="Arial"/>
          <w:sz w:val="24"/>
          <w:szCs w:val="24"/>
          <w:lang w:eastAsia="es-ES"/>
        </w:rPr>
        <w:t>, que está experimentando un gran auge</w:t>
      </w:r>
      <w:r>
        <w:rPr>
          <w:rFonts w:ascii="Arial" w:eastAsia="Times New Roman" w:hAnsi="Arial" w:cs="Arial"/>
          <w:sz w:val="24"/>
          <w:szCs w:val="24"/>
          <w:lang w:eastAsia="es-ES"/>
        </w:rPr>
        <w:t>”, indica el Dr. Luis Serrano, especialista en ginecología y obstetricia en HM Gabinete Velázquez y miembro del comité organizador del congreso.</w:t>
      </w:r>
    </w:p>
    <w:p w:rsidR="003976D4" w:rsidRDefault="001E5AFA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Otro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 de los aspectos que tiene una especial presencia en el programa de las XIV Jornadas Nacionales HM Gabinete Velázquez gira en torno a la menopausia y todo lo que rodea a este proceso natural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y vital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. “T</w:t>
      </w:r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>rataremos de r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esponder a cuestiones </w:t>
      </w:r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>sobre el estado actual de los tratamientos del síndrome climatérico, incidiendo en ciertas novedades terapéuticas en ost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eoporosis y salud </w:t>
      </w:r>
      <w:proofErr w:type="spellStart"/>
      <w:r w:rsidR="003976D4">
        <w:rPr>
          <w:rFonts w:ascii="Arial" w:eastAsia="Times New Roman" w:hAnsi="Arial" w:cs="Arial"/>
          <w:sz w:val="24"/>
          <w:szCs w:val="24"/>
          <w:lang w:eastAsia="es-ES"/>
        </w:rPr>
        <w:t>vulvovaginal</w:t>
      </w:r>
      <w:proofErr w:type="spellEnd"/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 xml:space="preserve">como nuevas formas </w:t>
      </w:r>
      <w:proofErr w:type="spellStart"/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>posólogicas</w:t>
      </w:r>
      <w:proofErr w:type="spellEnd"/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 xml:space="preserve"> de vitamina D, o el empleo de infiltraciones de ácido </w:t>
      </w:r>
      <w:proofErr w:type="spellStart"/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>hialurónico</w:t>
      </w:r>
      <w:proofErr w:type="spellEnd"/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 xml:space="preserve"> en el tratami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ento del liquen </w:t>
      </w:r>
      <w:proofErr w:type="spellStart"/>
      <w:r w:rsidR="003976D4">
        <w:rPr>
          <w:rFonts w:ascii="Arial" w:eastAsia="Times New Roman" w:hAnsi="Arial" w:cs="Arial"/>
          <w:sz w:val="24"/>
          <w:szCs w:val="24"/>
          <w:lang w:eastAsia="es-ES"/>
        </w:rPr>
        <w:t>escleroatrófico</w:t>
      </w:r>
      <w:proofErr w:type="spellEnd"/>
      <w:r w:rsidR="003976D4">
        <w:rPr>
          <w:rFonts w:ascii="Arial" w:eastAsia="Times New Roman" w:hAnsi="Arial" w:cs="Arial"/>
          <w:sz w:val="24"/>
          <w:szCs w:val="24"/>
          <w:lang w:eastAsia="es-ES"/>
        </w:rPr>
        <w:t xml:space="preserve">”, señala la Dra. Silvia P. González, especialista en ginecología y obstetricia en </w:t>
      </w:r>
      <w:r w:rsidR="00D852E2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3976D4">
        <w:rPr>
          <w:rFonts w:ascii="Arial" w:eastAsia="Times New Roman" w:hAnsi="Arial" w:cs="Arial"/>
          <w:sz w:val="24"/>
          <w:szCs w:val="24"/>
          <w:lang w:eastAsia="es-ES"/>
        </w:rPr>
        <w:t>HM Gabinete Velázquez y miembro del comité organizador del congreso.</w:t>
      </w:r>
    </w:p>
    <w:p w:rsidR="006E1F14" w:rsidRPr="007A2207" w:rsidRDefault="006E1F14" w:rsidP="00FB0E3C">
      <w:pPr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7A220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Talleres </w:t>
      </w:r>
      <w:r w:rsidR="00D712AA" w:rsidRPr="007A2207">
        <w:rPr>
          <w:rFonts w:ascii="Arial" w:eastAsia="Times New Roman" w:hAnsi="Arial" w:cs="Arial"/>
          <w:b/>
          <w:sz w:val="24"/>
          <w:szCs w:val="24"/>
          <w:lang w:eastAsia="es-ES"/>
        </w:rPr>
        <w:t>prácticos</w:t>
      </w:r>
    </w:p>
    <w:p w:rsidR="007A2207" w:rsidRPr="007A2207" w:rsidRDefault="00D712AA" w:rsidP="00A833D4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Una</w:t>
      </w:r>
      <w:r w:rsidR="005824BD">
        <w:rPr>
          <w:rFonts w:ascii="Arial" w:eastAsia="Times New Roman" w:hAnsi="Arial" w:cs="Arial"/>
          <w:sz w:val="24"/>
          <w:szCs w:val="24"/>
          <w:lang w:eastAsia="es-ES"/>
        </w:rPr>
        <w:t xml:space="preserve"> de las señas de identidad de las jornadas reside en sus talleres prácticos. En esta edición se abordar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án tres campos. El primero versará sobre los </w:t>
      </w:r>
      <w:r w:rsidR="005824BD" w:rsidRPr="005824BD">
        <w:rPr>
          <w:rFonts w:ascii="Arial" w:eastAsia="Times New Roman" w:hAnsi="Arial" w:cs="Arial"/>
          <w:sz w:val="24"/>
          <w:szCs w:val="24"/>
          <w:lang w:eastAsia="es-ES"/>
        </w:rPr>
        <w:t xml:space="preserve"> procedimientos diagnósticos disponibles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 hoy en día en patología cervical, su uso y </w:t>
      </w:r>
      <w:r w:rsidR="005824BD" w:rsidRPr="005824BD">
        <w:rPr>
          <w:rFonts w:ascii="Arial" w:eastAsia="Times New Roman" w:hAnsi="Arial" w:cs="Arial"/>
          <w:sz w:val="24"/>
          <w:szCs w:val="24"/>
          <w:lang w:eastAsia="es-ES"/>
        </w:rPr>
        <w:t>limitaciones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 y </w:t>
      </w:r>
      <w:r w:rsidR="005824BD" w:rsidRPr="005824BD">
        <w:rPr>
          <w:rFonts w:ascii="Arial" w:eastAsia="Times New Roman" w:hAnsi="Arial" w:cs="Arial"/>
          <w:sz w:val="24"/>
          <w:szCs w:val="24"/>
          <w:lang w:eastAsia="es-ES"/>
        </w:rPr>
        <w:t>los nuevos marcadores molecul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>ares. El segundo se ocupará de las</w:t>
      </w:r>
      <w:r w:rsidR="007A2207" w:rsidRPr="007A2207">
        <w:t xml:space="preserve"> 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>plataformas genómicas a través de casos prácticos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 y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 xml:space="preserve"> la necesidad de i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>mplementar pruebas de análisis genómico en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 xml:space="preserve"> pacientes intervenidas por cáncer de mama para identificar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 los beneficios o no de la quimioterapia en sus historias clínicas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 El tercero aterrizará de lleno en la </w:t>
      </w:r>
      <w:r w:rsidR="009E3358">
        <w:rPr>
          <w:rFonts w:ascii="Arial" w:eastAsia="Times New Roman" w:hAnsi="Arial" w:cs="Arial"/>
          <w:sz w:val="24"/>
          <w:szCs w:val="24"/>
          <w:lang w:eastAsia="es-ES"/>
        </w:rPr>
        <w:t xml:space="preserve">salud </w:t>
      </w:r>
      <w:proofErr w:type="spellStart"/>
      <w:r w:rsidR="009E3358">
        <w:rPr>
          <w:rFonts w:ascii="Arial" w:eastAsia="Times New Roman" w:hAnsi="Arial" w:cs="Arial"/>
          <w:sz w:val="24"/>
          <w:szCs w:val="24"/>
          <w:lang w:eastAsia="es-ES"/>
        </w:rPr>
        <w:t>osteoarticular</w:t>
      </w:r>
      <w:proofErr w:type="spellEnd"/>
      <w:r w:rsidR="007A2207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9E3358">
        <w:rPr>
          <w:rFonts w:ascii="Arial" w:eastAsia="Times New Roman" w:hAnsi="Arial" w:cs="Arial"/>
          <w:sz w:val="24"/>
          <w:szCs w:val="24"/>
          <w:lang w:eastAsia="es-ES"/>
        </w:rPr>
        <w:t xml:space="preserve">un campo 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 xml:space="preserve">prevalente 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y a veces </w:t>
      </w:r>
      <w:r w:rsidR="009E3358">
        <w:rPr>
          <w:rFonts w:ascii="Arial" w:eastAsia="Times New Roman" w:hAnsi="Arial" w:cs="Arial"/>
          <w:sz w:val="24"/>
          <w:szCs w:val="24"/>
          <w:lang w:eastAsia="es-ES"/>
        </w:rPr>
        <w:t>olvidado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 xml:space="preserve"> por el ginecólogo</w:t>
      </w:r>
      <w:r w:rsidR="001E5AFA">
        <w:rPr>
          <w:rFonts w:ascii="Arial" w:eastAsia="Times New Roman" w:hAnsi="Arial" w:cs="Arial"/>
          <w:sz w:val="24"/>
          <w:szCs w:val="24"/>
          <w:lang w:eastAsia="es-ES"/>
        </w:rPr>
        <w:t xml:space="preserve">, con el objetivo de 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>fomentar el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 xml:space="preserve"> diagnóstic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>o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 xml:space="preserve"> y 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 xml:space="preserve">la </w:t>
      </w:r>
      <w:r w:rsidR="001E5AFA">
        <w:rPr>
          <w:rFonts w:ascii="Arial" w:eastAsia="Times New Roman" w:hAnsi="Arial" w:cs="Arial"/>
          <w:sz w:val="24"/>
          <w:szCs w:val="24"/>
          <w:lang w:eastAsia="es-ES"/>
        </w:rPr>
        <w:t>terapéutica</w:t>
      </w:r>
      <w:r w:rsidR="007A2207" w:rsidRPr="007A2207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EF61D3" w:rsidRDefault="005073EB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 organización de las jornadas también ha previsto escudriñar campos como el c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>á</w:t>
      </w:r>
      <w:r>
        <w:rPr>
          <w:rFonts w:ascii="Arial" w:eastAsia="Times New Roman" w:hAnsi="Arial" w:cs="Arial"/>
          <w:sz w:val="24"/>
          <w:szCs w:val="24"/>
          <w:lang w:eastAsia="es-ES"/>
        </w:rPr>
        <w:t>n</w:t>
      </w:r>
      <w:r w:rsidR="007A2207">
        <w:rPr>
          <w:rFonts w:ascii="Arial" w:eastAsia="Times New Roman" w:hAnsi="Arial" w:cs="Arial"/>
          <w:sz w:val="24"/>
          <w:szCs w:val="24"/>
          <w:lang w:eastAsia="es-ES"/>
        </w:rPr>
        <w:t>cer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de cérvix, los </w:t>
      </w:r>
      <w:r w:rsidRPr="005073EB">
        <w:rPr>
          <w:rFonts w:ascii="Arial" w:eastAsia="Times New Roman" w:hAnsi="Arial" w:cs="Arial"/>
          <w:sz w:val="24"/>
          <w:szCs w:val="24"/>
          <w:lang w:eastAsia="es-ES"/>
        </w:rPr>
        <w:t xml:space="preserve">tumores causados por el </w:t>
      </w:r>
      <w:r>
        <w:rPr>
          <w:rFonts w:ascii="Arial" w:eastAsia="Times New Roman" w:hAnsi="Arial" w:cs="Arial"/>
          <w:sz w:val="24"/>
          <w:szCs w:val="24"/>
          <w:lang w:eastAsia="es-ES"/>
        </w:rPr>
        <w:t>virus del papiloma humano (</w:t>
      </w:r>
      <w:r w:rsidRPr="005073EB">
        <w:rPr>
          <w:rFonts w:ascii="Arial" w:eastAsia="Times New Roman" w:hAnsi="Arial" w:cs="Arial"/>
          <w:sz w:val="24"/>
          <w:szCs w:val="24"/>
          <w:lang w:eastAsia="es-ES"/>
        </w:rPr>
        <w:t>VPH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), la </w:t>
      </w:r>
      <w:r w:rsidRPr="005073EB">
        <w:rPr>
          <w:rFonts w:ascii="Arial" w:eastAsia="Times New Roman" w:hAnsi="Arial" w:cs="Arial"/>
          <w:sz w:val="24"/>
          <w:szCs w:val="24"/>
          <w:lang w:eastAsia="es-ES"/>
        </w:rPr>
        <w:t xml:space="preserve">vacunación </w:t>
      </w:r>
      <w:proofErr w:type="spellStart"/>
      <w:r w:rsidRPr="005073EB">
        <w:rPr>
          <w:rFonts w:ascii="Arial" w:eastAsia="Times New Roman" w:hAnsi="Arial" w:cs="Arial"/>
          <w:sz w:val="24"/>
          <w:szCs w:val="24"/>
          <w:lang w:eastAsia="es-ES"/>
        </w:rPr>
        <w:t>nonavalente</w:t>
      </w:r>
      <w:proofErr w:type="spellEnd"/>
      <w:r w:rsidRPr="005073EB">
        <w:rPr>
          <w:rFonts w:ascii="Arial" w:eastAsia="Times New Roman" w:hAnsi="Arial" w:cs="Arial"/>
          <w:sz w:val="24"/>
          <w:szCs w:val="24"/>
          <w:lang w:eastAsia="es-ES"/>
        </w:rPr>
        <w:t xml:space="preserve"> contra el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VPH, la </w:t>
      </w:r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>anticoncepción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— contraceptivos orales y</w:t>
      </w:r>
      <w:r w:rsidR="003976D4" w:rsidRPr="003976D4">
        <w:rPr>
          <w:rFonts w:ascii="Arial" w:eastAsia="Times New Roman" w:hAnsi="Arial" w:cs="Arial"/>
          <w:sz w:val="24"/>
          <w:szCs w:val="24"/>
          <w:lang w:eastAsia="es-ES"/>
        </w:rPr>
        <w:t xml:space="preserve"> aspectos ético-legales </w:t>
      </w:r>
      <w:r>
        <w:rPr>
          <w:rFonts w:ascii="Arial" w:eastAsia="Times New Roman" w:hAnsi="Arial" w:cs="Arial"/>
          <w:sz w:val="24"/>
          <w:szCs w:val="24"/>
          <w:lang w:eastAsia="es-ES"/>
        </w:rPr>
        <w:t>—, reproducción h</w:t>
      </w:r>
      <w:r w:rsidRPr="005073EB">
        <w:rPr>
          <w:rFonts w:ascii="Arial" w:eastAsia="Times New Roman" w:hAnsi="Arial" w:cs="Arial"/>
          <w:sz w:val="24"/>
          <w:szCs w:val="24"/>
          <w:lang w:eastAsia="es-ES"/>
        </w:rPr>
        <w:t xml:space="preserve">umana </w:t>
      </w:r>
      <w:r>
        <w:rPr>
          <w:rFonts w:ascii="Arial" w:eastAsia="Times New Roman" w:hAnsi="Arial" w:cs="Arial"/>
          <w:sz w:val="24"/>
          <w:szCs w:val="24"/>
          <w:lang w:eastAsia="es-ES"/>
        </w:rPr>
        <w:t>—infertil</w:t>
      </w:r>
      <w:r w:rsidR="00A833D4">
        <w:rPr>
          <w:rFonts w:ascii="Arial" w:eastAsia="Times New Roman" w:hAnsi="Arial" w:cs="Arial"/>
          <w:sz w:val="24"/>
          <w:szCs w:val="24"/>
          <w:lang w:eastAsia="es-ES"/>
        </w:rPr>
        <w:t>idad y deseo de gestación — entre otros.</w:t>
      </w:r>
    </w:p>
    <w:p w:rsidR="00EF61D3" w:rsidRDefault="00EF61D3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EF61D3" w:rsidRPr="00094A08" w:rsidRDefault="00EF61D3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F5F8D">
        <w:rPr>
          <w:rFonts w:ascii="Arial" w:eastAsia="Times New Roman" w:hAnsi="Arial" w:cs="Arial"/>
          <w:b/>
          <w:sz w:val="24"/>
          <w:szCs w:val="24"/>
          <w:lang w:eastAsia="es-ES"/>
        </w:rPr>
        <w:t>HM Hospitales</w:t>
      </w:r>
    </w:p>
    <w:p w:rsidR="00EF61D3" w:rsidRPr="00BC4484" w:rsidRDefault="00EF61D3" w:rsidP="00FB0E3C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C4484">
        <w:rPr>
          <w:rFonts w:ascii="Arial" w:eastAsia="Times New Roman" w:hAnsi="Arial" w:cs="Arial"/>
          <w:sz w:val="24"/>
          <w:szCs w:val="24"/>
          <w:lang w:eastAsia="es-ES"/>
        </w:rPr>
        <w:t>HM Hospitales es el grupo hospitalario privado de referencia a nivel nacional que basa su oferta en la excelencia asistencial sumada a la investigación, la docencia, la constante innovación tecnológica y la publicación de resultados.</w:t>
      </w:r>
    </w:p>
    <w:p w:rsidR="00EF61D3" w:rsidRPr="00BC4484" w:rsidRDefault="00EF61D3" w:rsidP="00EF61D3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C4484">
        <w:rPr>
          <w:rFonts w:ascii="Arial" w:eastAsia="Times New Roman" w:hAnsi="Arial" w:cs="Arial"/>
          <w:sz w:val="24"/>
          <w:szCs w:val="24"/>
          <w:lang w:eastAsia="es-ES"/>
        </w:rPr>
        <w:t xml:space="preserve">Dirigido por médicos y con capital 100% español, cuenta en la actualidad con más de 4.000 profesionales que concentran sus esfuerzos en ofrecer una medicina de calidad e innovadora centrada en el cuidado de la salud y el bienestar de sus pacientes y familiares. </w:t>
      </w:r>
    </w:p>
    <w:p w:rsidR="00EF61D3" w:rsidRDefault="00EF61D3" w:rsidP="00EF61D3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C4484">
        <w:rPr>
          <w:rFonts w:ascii="Arial" w:eastAsia="Times New Roman" w:hAnsi="Arial" w:cs="Arial"/>
          <w:sz w:val="24"/>
          <w:szCs w:val="24"/>
          <w:lang w:eastAsia="es-ES"/>
        </w:rPr>
        <w:lastRenderedPageBreak/>
        <w:t>HM Hospitales está formado por 33 centros asistenciales: 13 hospitales, 3 centros integrales de alta especialización en Oncología, Cardiología y Neurociencias, además de 17 policlínicos. Todos ellos trabajan de manera coordinada para ofrecer una gestión integral de las necesidades y requerimientos de sus pacientes</w:t>
      </w:r>
      <w:r w:rsidRPr="001F5F8D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EF61D3" w:rsidRDefault="00EF61D3" w:rsidP="00EF61D3">
      <w:pPr>
        <w:jc w:val="both"/>
        <w:rPr>
          <w:rStyle w:val="Hipervnculo"/>
          <w:sz w:val="24"/>
          <w:szCs w:val="24"/>
        </w:rPr>
      </w:pPr>
      <w:r w:rsidRPr="00377E12">
        <w:rPr>
          <w:sz w:val="24"/>
          <w:szCs w:val="24"/>
        </w:rPr>
        <w:t xml:space="preserve">Más información: </w:t>
      </w:r>
      <w:hyperlink r:id="rId6" w:history="1">
        <w:r w:rsidRPr="009C67AC">
          <w:rPr>
            <w:rStyle w:val="Hipervnculo"/>
            <w:sz w:val="24"/>
            <w:szCs w:val="24"/>
          </w:rPr>
          <w:t>www.hmhospitales.com</w:t>
        </w:r>
      </w:hyperlink>
    </w:p>
    <w:p w:rsidR="00EF61D3" w:rsidRDefault="00EF61D3" w:rsidP="00EF61D3">
      <w:pPr>
        <w:jc w:val="both"/>
        <w:rPr>
          <w:rFonts w:ascii="Arial" w:hAnsi="Arial" w:cs="Arial"/>
          <w:b/>
          <w:bCs/>
          <w:sz w:val="20"/>
        </w:rPr>
      </w:pPr>
    </w:p>
    <w:p w:rsidR="00EF61D3" w:rsidRDefault="00EF61D3" w:rsidP="00EF61D3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M</w:t>
      </w:r>
      <w:r w:rsidRPr="00DB0640">
        <w:rPr>
          <w:rFonts w:ascii="Arial" w:hAnsi="Arial" w:cs="Arial"/>
          <w:b/>
          <w:bCs/>
          <w:sz w:val="20"/>
        </w:rPr>
        <w:t>ás información</w:t>
      </w:r>
      <w:r>
        <w:rPr>
          <w:rFonts w:ascii="Arial" w:hAnsi="Arial" w:cs="Arial"/>
          <w:b/>
          <w:bCs/>
          <w:sz w:val="20"/>
        </w:rPr>
        <w:t xml:space="preserve"> para medios</w:t>
      </w:r>
      <w:r w:rsidRPr="00DB0640">
        <w:rPr>
          <w:rFonts w:ascii="Arial" w:hAnsi="Arial" w:cs="Arial"/>
          <w:b/>
          <w:bCs/>
          <w:sz w:val="20"/>
        </w:rPr>
        <w:t>:</w:t>
      </w:r>
    </w:p>
    <w:p w:rsidR="00EF61D3" w:rsidRDefault="00EF61D3" w:rsidP="00EF61D3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DPTO. DE COMUNICACIÓN DE HM HOSPITALES</w:t>
      </w:r>
    </w:p>
    <w:p w:rsidR="00EF61D3" w:rsidRDefault="00EF61D3" w:rsidP="00EF61D3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Marcos García Rodríguez</w:t>
      </w:r>
    </w:p>
    <w:p w:rsidR="00EF61D3" w:rsidRDefault="00EF61D3" w:rsidP="00EF61D3">
      <w:pPr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</w:rPr>
        <w:t xml:space="preserve">Tel.: 914 444 244 Ext 167 / Móvil 667 184 600 </w:t>
      </w:r>
    </w:p>
    <w:p w:rsidR="00EF61D3" w:rsidRDefault="00EF61D3" w:rsidP="00EF6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  <w:lang w:val="it-IT"/>
        </w:rPr>
        <w:t>E-mail: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hyperlink r:id="rId7" w:history="1">
        <w:r>
          <w:rPr>
            <w:rStyle w:val="Hipervnculo"/>
            <w:rFonts w:ascii="Arial" w:hAnsi="Arial" w:cs="Arial"/>
            <w:sz w:val="20"/>
            <w:szCs w:val="20"/>
            <w:lang w:val="it-IT"/>
          </w:rPr>
          <w:t>mgarciarodriguez@hmhospitales.com</w:t>
        </w:r>
      </w:hyperlink>
    </w:p>
    <w:p w:rsidR="00EF61D3" w:rsidRDefault="00EF61D3" w:rsidP="00EF61D3"/>
    <w:p w:rsidR="00EF61D3" w:rsidRDefault="00EF61D3"/>
    <w:p w:rsidR="00EF61D3" w:rsidRDefault="00EF61D3"/>
    <w:p w:rsidR="00EF61D3" w:rsidRDefault="00EF61D3"/>
    <w:p w:rsidR="00EF61D3" w:rsidRDefault="00EF61D3"/>
    <w:sectPr w:rsidR="00EF61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5553AA"/>
    <w:multiLevelType w:val="hybridMultilevel"/>
    <w:tmpl w:val="2918DBB0"/>
    <w:lvl w:ilvl="0" w:tplc="73F04B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5A"/>
    <w:rsid w:val="000C3F19"/>
    <w:rsid w:val="001C1B61"/>
    <w:rsid w:val="001E5AFA"/>
    <w:rsid w:val="002E5DEB"/>
    <w:rsid w:val="003976D4"/>
    <w:rsid w:val="003A5EF9"/>
    <w:rsid w:val="00467B1F"/>
    <w:rsid w:val="0049246C"/>
    <w:rsid w:val="005073EB"/>
    <w:rsid w:val="005824BD"/>
    <w:rsid w:val="006127D2"/>
    <w:rsid w:val="006E1F14"/>
    <w:rsid w:val="007A2207"/>
    <w:rsid w:val="0085315A"/>
    <w:rsid w:val="009E3358"/>
    <w:rsid w:val="00A833D4"/>
    <w:rsid w:val="00AB0909"/>
    <w:rsid w:val="00C642CA"/>
    <w:rsid w:val="00C644EF"/>
    <w:rsid w:val="00CC2F47"/>
    <w:rsid w:val="00D441A7"/>
    <w:rsid w:val="00D712AA"/>
    <w:rsid w:val="00D852E2"/>
    <w:rsid w:val="00EF61D3"/>
    <w:rsid w:val="00F25980"/>
    <w:rsid w:val="00FB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828E1-6EEB-4C37-B3D6-D878DDEC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1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0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garciarodriguez@hmhospitales.com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mhospitales.com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41C370-2570-4043-A31F-A5812DF31DDE}"/>
</file>

<file path=customXml/itemProps2.xml><?xml version="1.0" encoding="utf-8"?>
<ds:datastoreItem xmlns:ds="http://schemas.openxmlformats.org/officeDocument/2006/customXml" ds:itemID="{1EAA2D48-F6A5-4F32-8C8C-F5946C5CBD83}"/>
</file>

<file path=customXml/itemProps3.xml><?xml version="1.0" encoding="utf-8"?>
<ds:datastoreItem xmlns:ds="http://schemas.openxmlformats.org/officeDocument/2006/customXml" ds:itemID="{7C308801-35A5-4410-A32A-F013E34841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893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Garcia Rodriguez</dc:creator>
  <cp:keywords/>
  <dc:description/>
  <cp:lastModifiedBy>Marcos Garcia Rodriguez</cp:lastModifiedBy>
  <cp:revision>3</cp:revision>
  <dcterms:created xsi:type="dcterms:W3CDTF">2017-02-20T09:07:00Z</dcterms:created>
  <dcterms:modified xsi:type="dcterms:W3CDTF">2017-02-20T11:33:00Z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