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48" w:rsidRDefault="006B7BCD">
      <w:pPr>
        <w:pStyle w:val="CuerpoA"/>
        <w:tabs>
          <w:tab w:val="left" w:pos="5310"/>
        </w:tabs>
        <w:jc w:val="right"/>
        <w:rPr>
          <w:rFonts w:ascii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-210249</wp:posOffset>
            </wp:positionV>
            <wp:extent cx="1836484" cy="937452"/>
            <wp:effectExtent l="0" t="0" r="0" b="0"/>
            <wp:wrapNone/>
            <wp:docPr id="1073741826" name="officeArt object" descr="C:\Users\miguelalvarez\AppData\Local\Microsoft\Windows\INetCache\Content.Word\HM_fertilityCenter_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C:\Users\miguelalvarez\AppData\Local\Microsoft\Windows\INetCache\Content.Word\HM_fertilityCenter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84" cy="937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bCs/>
          <w:sz w:val="40"/>
          <w:szCs w:val="40"/>
        </w:rPr>
        <w:br/>
      </w:r>
    </w:p>
    <w:p w:rsidR="005842D3" w:rsidRDefault="005842D3" w:rsidP="00792E7D">
      <w:pPr>
        <w:pStyle w:val="CuerpoA"/>
        <w:jc w:val="center"/>
        <w:rPr>
          <w:rFonts w:ascii="Arial" w:eastAsia="Arial" w:hAnsi="Arial" w:cs="Arial"/>
          <w:b/>
          <w:color w:val="auto"/>
          <w:bdr w:val="none" w:sz="0" w:space="0" w:color="auto"/>
          <w:lang w:eastAsia="x-none" w:bidi="es-ES"/>
        </w:rPr>
      </w:pPr>
    </w:p>
    <w:p w:rsidR="005842D3" w:rsidRDefault="005842D3" w:rsidP="00792E7D">
      <w:pPr>
        <w:pStyle w:val="CuerpoA"/>
        <w:jc w:val="center"/>
        <w:rPr>
          <w:rFonts w:ascii="Arial" w:eastAsia="Arial" w:hAnsi="Arial" w:cs="Arial"/>
          <w:b/>
          <w:color w:val="auto"/>
          <w:bdr w:val="none" w:sz="0" w:space="0" w:color="auto"/>
          <w:lang w:eastAsia="x-none" w:bidi="es-ES"/>
        </w:rPr>
      </w:pPr>
    </w:p>
    <w:p w:rsidR="005842D3" w:rsidRDefault="005842D3" w:rsidP="00792E7D">
      <w:pPr>
        <w:pStyle w:val="CuerpoA"/>
        <w:jc w:val="center"/>
        <w:rPr>
          <w:rFonts w:ascii="Arial" w:eastAsia="Arial" w:hAnsi="Arial" w:cs="Arial"/>
          <w:b/>
          <w:color w:val="auto"/>
          <w:bdr w:val="none" w:sz="0" w:space="0" w:color="auto"/>
          <w:lang w:eastAsia="x-none" w:bidi="es-ES"/>
        </w:rPr>
      </w:pPr>
    </w:p>
    <w:p w:rsidR="00491D48" w:rsidRPr="00792E7D" w:rsidRDefault="00792E7D" w:rsidP="00792E7D">
      <w:pPr>
        <w:pStyle w:val="CuerpoA"/>
        <w:jc w:val="center"/>
        <w:rPr>
          <w:rFonts w:ascii="Arial" w:eastAsia="Arial" w:hAnsi="Arial" w:cs="Arial"/>
          <w:b/>
          <w:color w:val="auto"/>
          <w:bdr w:val="none" w:sz="0" w:space="0" w:color="auto"/>
          <w:lang w:eastAsia="x-none" w:bidi="es-ES"/>
        </w:rPr>
      </w:pPr>
      <w:r>
        <w:rPr>
          <w:rFonts w:ascii="Arial" w:eastAsia="Arial" w:hAnsi="Arial" w:cs="Arial"/>
          <w:b/>
          <w:color w:val="auto"/>
          <w:bdr w:val="none" w:sz="0" w:space="0" w:color="auto"/>
          <w:lang w:eastAsia="x-none" w:bidi="es-ES"/>
        </w:rPr>
        <w:t xml:space="preserve">Asistirán más de 70 especialistas </w:t>
      </w:r>
    </w:p>
    <w:p w:rsidR="00792E7D" w:rsidRDefault="00792E7D">
      <w:pPr>
        <w:pStyle w:val="CuerpoA"/>
        <w:jc w:val="center"/>
        <w:rPr>
          <w:rFonts w:ascii="Arial"/>
          <w:b/>
          <w:bCs/>
          <w:spacing w:val="-8"/>
          <w:sz w:val="28"/>
          <w:szCs w:val="28"/>
        </w:rPr>
      </w:pPr>
    </w:p>
    <w:p w:rsidR="00491D48" w:rsidRDefault="006B7BCD">
      <w:pPr>
        <w:pStyle w:val="CuerpoA"/>
        <w:jc w:val="center"/>
        <w:rPr>
          <w:rFonts w:ascii="Arial" w:eastAsia="Arial" w:hAnsi="Arial" w:cs="Arial"/>
          <w:b/>
          <w:bCs/>
          <w:spacing w:val="-8"/>
          <w:sz w:val="28"/>
          <w:szCs w:val="28"/>
        </w:rPr>
      </w:pPr>
      <w:r>
        <w:rPr>
          <w:rFonts w:ascii="Arial"/>
          <w:b/>
          <w:bCs/>
          <w:spacing w:val="-8"/>
          <w:sz w:val="28"/>
          <w:szCs w:val="28"/>
          <w:lang w:val="pt-PT"/>
        </w:rPr>
        <w:t>HM FERTILITY CENTER TOLEDO ORGANIZA LAS I JORNADAS DE REPRODUCCI</w:t>
      </w:r>
      <w:r>
        <w:rPr>
          <w:rFonts w:hAnsi="Arial"/>
          <w:b/>
          <w:bCs/>
          <w:spacing w:val="-8"/>
          <w:sz w:val="28"/>
          <w:szCs w:val="28"/>
          <w:lang w:val="pt-PT"/>
        </w:rPr>
        <w:t>Ó</w:t>
      </w:r>
      <w:r>
        <w:rPr>
          <w:rFonts w:ascii="Arial"/>
          <w:b/>
          <w:bCs/>
          <w:spacing w:val="-8"/>
          <w:sz w:val="28"/>
          <w:szCs w:val="28"/>
          <w:lang w:val="pt-PT"/>
        </w:rPr>
        <w:t>N ASISTIDA LOS D</w:t>
      </w:r>
      <w:r>
        <w:rPr>
          <w:rFonts w:hAnsi="Arial"/>
          <w:b/>
          <w:bCs/>
          <w:spacing w:val="-8"/>
          <w:sz w:val="28"/>
          <w:szCs w:val="28"/>
          <w:lang w:val="pt-PT"/>
        </w:rPr>
        <w:t>Í</w:t>
      </w:r>
      <w:r>
        <w:rPr>
          <w:rFonts w:ascii="Arial"/>
          <w:b/>
          <w:bCs/>
          <w:spacing w:val="-8"/>
          <w:sz w:val="28"/>
          <w:szCs w:val="28"/>
          <w:lang w:val="pt-PT"/>
        </w:rPr>
        <w:t xml:space="preserve">AS 21 Y 22 DE FEBRERO </w:t>
      </w:r>
    </w:p>
    <w:p w:rsidR="00491D48" w:rsidRDefault="00491D48">
      <w:pPr>
        <w:pStyle w:val="CuerpoA"/>
        <w:jc w:val="center"/>
        <w:rPr>
          <w:rFonts w:ascii="Arial" w:eastAsia="Arial" w:hAnsi="Arial" w:cs="Arial"/>
          <w:b/>
          <w:bCs/>
        </w:rPr>
      </w:pPr>
    </w:p>
    <w:p w:rsidR="00491D48" w:rsidRPr="00F55C76" w:rsidRDefault="006B7BCD">
      <w:pPr>
        <w:pStyle w:val="normaltextonoticia"/>
        <w:numPr>
          <w:ilvl w:val="0"/>
          <w:numId w:val="3"/>
        </w:numPr>
        <w:tabs>
          <w:tab w:val="clear" w:pos="1200"/>
          <w:tab w:val="num" w:pos="1080"/>
        </w:tabs>
        <w:suppressAutoHyphens/>
        <w:spacing w:before="0" w:after="0"/>
        <w:ind w:left="1080" w:hanging="360"/>
        <w:jc w:val="both"/>
        <w:rPr>
          <w:rFonts w:hAnsi="Arial" w:cs="Arial"/>
          <w:sz w:val="24"/>
          <w:szCs w:val="24"/>
        </w:rPr>
      </w:pPr>
      <w:r w:rsidRPr="00F55C76">
        <w:rPr>
          <w:rFonts w:hAnsi="Arial" w:cs="Arial"/>
          <w:sz w:val="24"/>
          <w:szCs w:val="24"/>
        </w:rPr>
        <w:t xml:space="preserve">Especialistas en reproducción asistida y </w:t>
      </w:r>
      <w:proofErr w:type="spellStart"/>
      <w:r w:rsidRPr="00F55C76">
        <w:rPr>
          <w:rFonts w:hAnsi="Arial" w:cs="Arial"/>
          <w:sz w:val="24"/>
          <w:szCs w:val="24"/>
        </w:rPr>
        <w:t>embriólogos</w:t>
      </w:r>
      <w:proofErr w:type="spellEnd"/>
      <w:r w:rsidRPr="00F55C76">
        <w:rPr>
          <w:rFonts w:hAnsi="Arial" w:cs="Arial"/>
          <w:sz w:val="24"/>
          <w:szCs w:val="24"/>
        </w:rPr>
        <w:t xml:space="preserve"> de reconocido prestigio </w:t>
      </w:r>
      <w:r w:rsidR="00926807" w:rsidRPr="00F55C76">
        <w:rPr>
          <w:rFonts w:hAnsi="Arial" w:cs="Arial"/>
          <w:sz w:val="24"/>
          <w:szCs w:val="24"/>
        </w:rPr>
        <w:t xml:space="preserve">actualizarán conocimientos y debatirán sobre el </w:t>
      </w:r>
      <w:proofErr w:type="spellStart"/>
      <w:r w:rsidR="00926807" w:rsidRPr="00F55C76">
        <w:rPr>
          <w:rFonts w:hAnsi="Arial" w:cs="Arial"/>
          <w:sz w:val="24"/>
          <w:szCs w:val="24"/>
        </w:rPr>
        <w:t>microbioma</w:t>
      </w:r>
      <w:proofErr w:type="spellEnd"/>
      <w:r w:rsidR="00926807" w:rsidRPr="00F55C76">
        <w:rPr>
          <w:rFonts w:hAnsi="Arial" w:cs="Arial"/>
          <w:sz w:val="24"/>
          <w:szCs w:val="24"/>
        </w:rPr>
        <w:t xml:space="preserve"> vaginal y endometrial, la controversia de la progesterona en los ciclos de Fecundación In Vitro (FIV- ICSI) o las células madre y la edición genética en el futuro de la fertilidad femenina</w:t>
      </w:r>
    </w:p>
    <w:p w:rsidR="00491D48" w:rsidRPr="00F55C76" w:rsidRDefault="00491D48">
      <w:pPr>
        <w:pStyle w:val="normaltextonoticia"/>
        <w:suppressAutoHyphens/>
        <w:spacing w:before="0" w:after="0"/>
        <w:ind w:left="1080"/>
        <w:jc w:val="both"/>
        <w:rPr>
          <w:rFonts w:hAnsi="Arial" w:cs="Arial"/>
          <w:sz w:val="24"/>
          <w:szCs w:val="24"/>
        </w:rPr>
      </w:pPr>
    </w:p>
    <w:p w:rsidR="00491D48" w:rsidRDefault="006B7BCD" w:rsidP="00792E7D">
      <w:pPr>
        <w:pStyle w:val="normaltextonoticia"/>
        <w:numPr>
          <w:ilvl w:val="0"/>
          <w:numId w:val="6"/>
        </w:numPr>
        <w:tabs>
          <w:tab w:val="clear" w:pos="1200"/>
          <w:tab w:val="num" w:pos="1080"/>
        </w:tabs>
        <w:suppressAutoHyphens/>
        <w:spacing w:before="0" w:after="0"/>
        <w:ind w:left="1080" w:hanging="360"/>
        <w:jc w:val="both"/>
        <w:rPr>
          <w:rFonts w:hAnsi="Arial" w:cs="Arial"/>
          <w:sz w:val="24"/>
          <w:szCs w:val="24"/>
        </w:rPr>
      </w:pPr>
      <w:r w:rsidRPr="00F55C76">
        <w:rPr>
          <w:rFonts w:hAnsi="Arial" w:cs="Arial"/>
          <w:sz w:val="24"/>
          <w:szCs w:val="24"/>
        </w:rPr>
        <w:t xml:space="preserve">HM </w:t>
      </w:r>
      <w:proofErr w:type="spellStart"/>
      <w:r w:rsidRPr="00F55C76">
        <w:rPr>
          <w:rFonts w:hAnsi="Arial" w:cs="Arial"/>
          <w:sz w:val="24"/>
          <w:szCs w:val="24"/>
        </w:rPr>
        <w:t>Fertility</w:t>
      </w:r>
      <w:proofErr w:type="spellEnd"/>
      <w:r w:rsidRPr="00F55C76">
        <w:rPr>
          <w:rFonts w:hAnsi="Arial" w:cs="Arial"/>
          <w:sz w:val="24"/>
          <w:szCs w:val="24"/>
        </w:rPr>
        <w:t xml:space="preserve"> Center</w:t>
      </w:r>
      <w:r w:rsidR="008240ED" w:rsidRPr="00F55C76">
        <w:rPr>
          <w:rFonts w:hAnsi="Arial" w:cs="Arial"/>
          <w:sz w:val="24"/>
          <w:szCs w:val="24"/>
        </w:rPr>
        <w:t>, que ya cuenta con seis centros en España,</w:t>
      </w:r>
      <w:r w:rsidRPr="00F55C76">
        <w:rPr>
          <w:rFonts w:hAnsi="Arial" w:cs="Arial"/>
          <w:sz w:val="24"/>
          <w:szCs w:val="24"/>
        </w:rPr>
        <w:t xml:space="preserve"> está a la vanguardia de las tecnologías y conocimientos en el sector</w:t>
      </w:r>
    </w:p>
    <w:p w:rsidR="00792E7D" w:rsidRPr="00792E7D" w:rsidRDefault="00792E7D" w:rsidP="00792E7D">
      <w:pPr>
        <w:pStyle w:val="normaltextonoticia"/>
        <w:suppressAutoHyphens/>
        <w:spacing w:before="0" w:after="0"/>
        <w:ind w:left="1080"/>
        <w:jc w:val="both"/>
        <w:rPr>
          <w:rFonts w:hAnsi="Arial" w:cs="Arial"/>
          <w:sz w:val="24"/>
          <w:szCs w:val="24"/>
        </w:rPr>
      </w:pPr>
    </w:p>
    <w:p w:rsidR="00491D48" w:rsidRDefault="00491D48">
      <w:pPr>
        <w:pStyle w:val="normaltextonoticia"/>
        <w:suppressAutoHyphens/>
        <w:spacing w:before="0" w:after="0"/>
        <w:ind w:left="1080"/>
        <w:jc w:val="both"/>
        <w:rPr>
          <w:spacing w:val="-4"/>
          <w:sz w:val="24"/>
          <w:szCs w:val="24"/>
        </w:rPr>
      </w:pPr>
    </w:p>
    <w:p w:rsidR="00491D48" w:rsidRDefault="00926807" w:rsidP="001739C8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</w:rPr>
      </w:pPr>
      <w:r>
        <w:rPr>
          <w:rFonts w:ascii="Arial"/>
          <w:b/>
          <w:bCs/>
        </w:rPr>
        <w:t>Toledo, 19</w:t>
      </w:r>
      <w:r w:rsidR="006B7BCD">
        <w:rPr>
          <w:rFonts w:ascii="Arial"/>
          <w:b/>
          <w:bCs/>
        </w:rPr>
        <w:t xml:space="preserve"> de febrero de 2020. </w:t>
      </w:r>
      <w:r w:rsidRPr="00F55C76">
        <w:rPr>
          <w:rFonts w:ascii="Arial" w:hAnsi="Arial" w:cs="Arial"/>
        </w:rPr>
        <w:t xml:space="preserve">Los próximos 21 y 22 de febrero se celebrará en el Hotel </w:t>
      </w:r>
      <w:r w:rsidR="00F55C76">
        <w:rPr>
          <w:rFonts w:ascii="Arial" w:hAnsi="Arial" w:cs="Arial"/>
        </w:rPr>
        <w:t>AC Toledo las primeras Jornadas de Reproducción A</w:t>
      </w:r>
      <w:r w:rsidRPr="00F55C76">
        <w:rPr>
          <w:rFonts w:ascii="Arial" w:hAnsi="Arial" w:cs="Arial"/>
        </w:rPr>
        <w:t>s</w:t>
      </w:r>
      <w:r w:rsidR="00F55C76">
        <w:rPr>
          <w:rFonts w:ascii="Arial" w:hAnsi="Arial" w:cs="Arial"/>
        </w:rPr>
        <w:t>i</w:t>
      </w:r>
      <w:r w:rsidRPr="00F55C76">
        <w:rPr>
          <w:rFonts w:ascii="Arial" w:hAnsi="Arial" w:cs="Arial"/>
        </w:rPr>
        <w:t xml:space="preserve">stida, organizadas por HM </w:t>
      </w:r>
      <w:proofErr w:type="spellStart"/>
      <w:r w:rsidRPr="00F55C76">
        <w:rPr>
          <w:rFonts w:ascii="Arial" w:hAnsi="Arial" w:cs="Arial"/>
        </w:rPr>
        <w:t>Fertility</w:t>
      </w:r>
      <w:proofErr w:type="spellEnd"/>
      <w:r w:rsidRPr="00F55C76">
        <w:rPr>
          <w:rFonts w:ascii="Arial" w:hAnsi="Arial" w:cs="Arial"/>
        </w:rPr>
        <w:t xml:space="preserve"> Center Toledo. </w:t>
      </w:r>
      <w:r w:rsidR="006B7BCD" w:rsidRPr="00F61501">
        <w:rPr>
          <w:rFonts w:ascii="Arial" w:hAnsi="Arial" w:cs="Arial"/>
        </w:rPr>
        <w:t xml:space="preserve">Este primer encuentro </w:t>
      </w:r>
      <w:r>
        <w:rPr>
          <w:rFonts w:ascii="Arial" w:hAnsi="Arial" w:cs="Arial"/>
        </w:rPr>
        <w:t>contará con</w:t>
      </w:r>
      <w:r w:rsidRPr="00F61501">
        <w:rPr>
          <w:rFonts w:ascii="Arial" w:hAnsi="Arial" w:cs="Arial"/>
        </w:rPr>
        <w:t xml:space="preserve"> </w:t>
      </w:r>
      <w:r w:rsidR="006B7BCD" w:rsidRPr="00F61501">
        <w:rPr>
          <w:rFonts w:ascii="Arial" w:hAnsi="Arial" w:cs="Arial"/>
        </w:rPr>
        <w:t xml:space="preserve">seis mesas redondas dirigidas por ginecólogos especialistas en reproducción y </w:t>
      </w:r>
      <w:proofErr w:type="spellStart"/>
      <w:r w:rsidR="006B7BCD" w:rsidRPr="00F61501">
        <w:rPr>
          <w:rFonts w:ascii="Arial" w:hAnsi="Arial" w:cs="Arial"/>
        </w:rPr>
        <w:t>embriólogos</w:t>
      </w:r>
      <w:proofErr w:type="spellEnd"/>
      <w:r w:rsidR="006B7BCD" w:rsidRPr="00F61501">
        <w:rPr>
          <w:rFonts w:ascii="Arial" w:hAnsi="Arial" w:cs="Arial"/>
        </w:rPr>
        <w:t xml:space="preserve"> de reconocido prestigio. Entre los temas a tratar están el </w:t>
      </w:r>
      <w:proofErr w:type="spellStart"/>
      <w:r w:rsidR="006B7BCD" w:rsidRPr="00F61501">
        <w:rPr>
          <w:rFonts w:ascii="Arial" w:hAnsi="Arial" w:cs="Arial"/>
        </w:rPr>
        <w:t>microbioma</w:t>
      </w:r>
      <w:proofErr w:type="spellEnd"/>
      <w:r w:rsidR="006B7BCD" w:rsidRPr="00F61501">
        <w:rPr>
          <w:rFonts w:ascii="Arial" w:hAnsi="Arial" w:cs="Arial"/>
        </w:rPr>
        <w:t xml:space="preserve"> vaginal y endometrial, la controversia de la progesterona en los ciclos de Fecundación In Vitro (FIV- ICSI) o las células madre y la edición genética en el futuro de la fertilidad femenina.</w:t>
      </w:r>
    </w:p>
    <w:p w:rsidR="003216D4" w:rsidRPr="0095412E" w:rsidRDefault="003216D4" w:rsidP="001739C8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</w:rPr>
      </w:pPr>
    </w:p>
    <w:p w:rsidR="003216D4" w:rsidRPr="003216D4" w:rsidRDefault="003216D4" w:rsidP="00173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hAnsi="Arial" w:cs="Arial"/>
          <w:color w:val="000000"/>
          <w:u w:color="000000"/>
          <w:lang w:val="es-ES_tradnl" w:eastAsia="es-ES"/>
        </w:rPr>
      </w:pPr>
      <w:r w:rsidRPr="0095412E">
        <w:rPr>
          <w:rFonts w:ascii="Arial" w:hAnsi="Arial" w:cs="Arial"/>
          <w:lang w:val="es-ES_tradnl"/>
        </w:rPr>
        <w:t xml:space="preserve">La </w:t>
      </w:r>
      <w:r w:rsidR="0095412E" w:rsidRPr="0095412E">
        <w:rPr>
          <w:rFonts w:ascii="Arial" w:hAnsi="Arial" w:cs="Arial"/>
          <w:lang w:val="es-ES_tradnl"/>
        </w:rPr>
        <w:t>inauguración de la jornada correrá</w:t>
      </w:r>
      <w:r w:rsidRPr="0095412E">
        <w:rPr>
          <w:rFonts w:ascii="Arial" w:hAnsi="Arial" w:cs="Arial"/>
          <w:lang w:val="es-ES_tradnl"/>
        </w:rPr>
        <w:t xml:space="preserve"> </w:t>
      </w:r>
      <w:r w:rsidRPr="0095412E">
        <w:rPr>
          <w:rFonts w:ascii="Arial" w:hAnsi="Arial" w:cs="Arial"/>
          <w:color w:val="000000"/>
          <w:u w:color="000000"/>
          <w:lang w:val="es-ES_tradnl" w:eastAsia="es-ES"/>
        </w:rPr>
        <w:t>a cargo de la Dra. Elena Abarca Cidón, vicepresident</w:t>
      </w:r>
      <w:r w:rsidR="001739C8" w:rsidRPr="0095412E">
        <w:rPr>
          <w:rFonts w:ascii="Arial" w:hAnsi="Arial" w:cs="Arial"/>
          <w:color w:val="000000"/>
          <w:u w:color="000000"/>
          <w:lang w:val="es-ES_tradnl" w:eastAsia="es-ES"/>
        </w:rPr>
        <w:t>a</w:t>
      </w:r>
      <w:r w:rsidR="0095412E">
        <w:rPr>
          <w:rFonts w:ascii="Arial" w:hAnsi="Arial" w:cs="Arial"/>
          <w:color w:val="000000"/>
          <w:u w:color="000000"/>
          <w:lang w:val="es-ES_tradnl" w:eastAsia="es-ES"/>
        </w:rPr>
        <w:t xml:space="preserve"> de HM Hospitales, quien destacará</w:t>
      </w:r>
      <w:r w:rsidRPr="0095412E">
        <w:rPr>
          <w:rFonts w:ascii="Arial" w:hAnsi="Arial" w:cs="Arial"/>
          <w:color w:val="000000"/>
          <w:u w:color="000000"/>
          <w:lang w:val="es-ES_tradnl" w:eastAsia="es-ES"/>
        </w:rPr>
        <w:t xml:space="preserve"> que, “ahora estas jornadas son más necesarias que nunca, ya que en España, año a año, tocamos suelo en lo relativo a la natalidad, y esta preocupante situación tiene visos de no</w:t>
      </w:r>
      <w:r w:rsidR="001739C8" w:rsidRPr="0095412E">
        <w:rPr>
          <w:rFonts w:ascii="Arial" w:hAnsi="Arial" w:cs="Arial"/>
          <w:color w:val="000000"/>
          <w:u w:color="000000"/>
          <w:lang w:val="es-ES_tradnl" w:eastAsia="es-ES"/>
        </w:rPr>
        <w:t xml:space="preserve"> cambiar a corto plazo. P</w:t>
      </w:r>
      <w:r w:rsidRPr="0095412E">
        <w:rPr>
          <w:rFonts w:ascii="Arial" w:hAnsi="Arial" w:cs="Arial"/>
          <w:color w:val="000000"/>
          <w:u w:color="000000"/>
          <w:lang w:val="es-ES_tradnl" w:eastAsia="es-ES"/>
        </w:rPr>
        <w:t>or esa razón son tan importantes</w:t>
      </w:r>
      <w:r>
        <w:rPr>
          <w:rFonts w:ascii="Arial" w:hAnsi="Arial" w:cs="Arial"/>
          <w:color w:val="000000"/>
          <w:u w:color="000000"/>
          <w:lang w:val="es-ES_tradnl" w:eastAsia="es-ES"/>
        </w:rPr>
        <w:t xml:space="preserve"> iniciativas como HM </w:t>
      </w:r>
      <w:proofErr w:type="spellStart"/>
      <w:r>
        <w:rPr>
          <w:rFonts w:ascii="Arial" w:hAnsi="Arial" w:cs="Arial"/>
          <w:color w:val="000000"/>
          <w:u w:color="000000"/>
          <w:lang w:val="es-ES_tradnl" w:eastAsia="es-ES"/>
        </w:rPr>
        <w:t>Fertility</w:t>
      </w:r>
      <w:proofErr w:type="spellEnd"/>
      <w:r>
        <w:rPr>
          <w:rFonts w:ascii="Arial" w:hAnsi="Arial" w:cs="Arial"/>
          <w:color w:val="000000"/>
          <w:u w:color="000000"/>
          <w:lang w:val="es-ES_tradnl" w:eastAsia="es-ES"/>
        </w:rPr>
        <w:t xml:space="preserve"> Center</w:t>
      </w:r>
      <w:r w:rsidR="005842D3">
        <w:rPr>
          <w:rFonts w:ascii="Arial" w:hAnsi="Arial" w:cs="Arial"/>
          <w:color w:val="000000"/>
          <w:u w:color="000000"/>
          <w:lang w:val="es-ES_tradnl" w:eastAsia="es-ES"/>
        </w:rPr>
        <w:t>,</w:t>
      </w:r>
      <w:r w:rsidRPr="003216D4">
        <w:rPr>
          <w:rFonts w:ascii="Arial" w:hAnsi="Arial" w:cs="Arial"/>
          <w:color w:val="000000"/>
          <w:u w:color="000000"/>
          <w:lang w:val="es-ES_tradnl" w:eastAsia="es-ES"/>
        </w:rPr>
        <w:t xml:space="preserve"> donde la apuesta por la investigación y la actualización de contenidos es una constante. Fruto de esta realidad nacen estas jornadas, que vienen al mundo con vocación </w:t>
      </w:r>
      <w:r w:rsidR="001739C8">
        <w:rPr>
          <w:rFonts w:ascii="Arial" w:hAnsi="Arial" w:cs="Arial"/>
          <w:color w:val="000000"/>
          <w:u w:color="000000"/>
          <w:lang w:val="es-ES_tradnl" w:eastAsia="es-ES"/>
        </w:rPr>
        <w:t>de permanencia”.</w:t>
      </w:r>
    </w:p>
    <w:p w:rsidR="00F61501" w:rsidRPr="00F61501" w:rsidRDefault="003216D4" w:rsidP="001739C8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5C76" w:rsidRDefault="006B7BCD" w:rsidP="001739C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lang w:val="es-ES_tradnl"/>
        </w:rPr>
      </w:pPr>
      <w:r w:rsidRPr="00F61501">
        <w:rPr>
          <w:rFonts w:ascii="Arial" w:eastAsia="Arial Unicode MS" w:hAnsi="Arial" w:cs="Arial"/>
          <w:lang w:val="es-ES_tradnl"/>
        </w:rPr>
        <w:t xml:space="preserve">La Dra. Marta Sánchez-Dehesa, directora de HM </w:t>
      </w:r>
      <w:proofErr w:type="spellStart"/>
      <w:r w:rsidRPr="00F61501">
        <w:rPr>
          <w:rFonts w:ascii="Arial" w:eastAsia="Arial Unicode MS" w:hAnsi="Arial" w:cs="Arial"/>
          <w:lang w:val="es-ES_tradnl"/>
        </w:rPr>
        <w:t>Fertility</w:t>
      </w:r>
      <w:proofErr w:type="spellEnd"/>
      <w:r w:rsidRPr="00F61501">
        <w:rPr>
          <w:rFonts w:ascii="Arial" w:eastAsia="Arial Unicode MS" w:hAnsi="Arial" w:cs="Arial"/>
          <w:lang w:val="es-ES_tradnl"/>
        </w:rPr>
        <w:t xml:space="preserve"> Center Toledo e impulsora de este evento, que contará con </w:t>
      </w:r>
      <w:r w:rsidR="00926807">
        <w:rPr>
          <w:rFonts w:ascii="Arial" w:eastAsia="Arial Unicode MS" w:hAnsi="Arial" w:cs="Arial"/>
          <w:lang w:val="es-ES_tradnl"/>
        </w:rPr>
        <w:t xml:space="preserve">la presencia de </w:t>
      </w:r>
      <w:r w:rsidRPr="00F61501">
        <w:rPr>
          <w:rFonts w:ascii="Arial" w:eastAsia="Arial Unicode MS" w:hAnsi="Arial" w:cs="Arial"/>
          <w:lang w:val="es-ES_tradnl"/>
        </w:rPr>
        <w:t>cerca de 70 profesionales del sector, destaca sobre las temáticas que se abordarán que</w:t>
      </w:r>
      <w:r w:rsidR="008240ED">
        <w:rPr>
          <w:rFonts w:ascii="Arial" w:eastAsia="Arial Unicode MS" w:hAnsi="Arial" w:cs="Arial"/>
          <w:lang w:val="es-ES_tradnl"/>
        </w:rPr>
        <w:t>,</w:t>
      </w:r>
      <w:r w:rsidRPr="00F61501">
        <w:rPr>
          <w:rFonts w:ascii="Arial" w:eastAsia="Arial Unicode MS" w:hAnsi="Arial" w:cs="Arial"/>
          <w:lang w:val="es-ES_tradnl"/>
        </w:rPr>
        <w:t xml:space="preserve"> </w:t>
      </w:r>
      <w:r w:rsidRPr="00F61501">
        <w:rPr>
          <w:rFonts w:ascii="Arial" w:eastAsia="Arial Unicode MS" w:hAnsi="Arial" w:cs="Arial"/>
          <w:rtl/>
          <w:lang w:val="es-ES_tradnl"/>
        </w:rPr>
        <w:t>“</w:t>
      </w:r>
      <w:r w:rsidRPr="00F61501">
        <w:rPr>
          <w:rFonts w:ascii="Arial" w:eastAsia="Arial Unicode MS" w:hAnsi="Arial" w:cs="Arial"/>
          <w:lang w:val="es-ES_tradnl"/>
        </w:rPr>
        <w:t xml:space="preserve">en la actualidad, la colaboración entre ginecólogos y </w:t>
      </w:r>
      <w:proofErr w:type="spellStart"/>
      <w:r w:rsidRPr="00F61501">
        <w:rPr>
          <w:rFonts w:ascii="Arial" w:eastAsia="Arial Unicode MS" w:hAnsi="Arial" w:cs="Arial"/>
          <w:lang w:val="es-ES_tradnl"/>
        </w:rPr>
        <w:t>embriólogos</w:t>
      </w:r>
      <w:proofErr w:type="spellEnd"/>
      <w:r w:rsidRPr="00F61501">
        <w:rPr>
          <w:rFonts w:ascii="Arial" w:eastAsia="Arial Unicode MS" w:hAnsi="Arial" w:cs="Arial"/>
          <w:lang w:val="es-ES_tradnl"/>
        </w:rPr>
        <w:t xml:space="preserve"> es tan estrecha que hemos decidido compartir la jornada de forma equilibrada”. Y recuerda, en relación al crecimiento que ha tenido HM </w:t>
      </w:r>
      <w:proofErr w:type="spellStart"/>
      <w:r w:rsidRPr="00F61501">
        <w:rPr>
          <w:rFonts w:ascii="Arial" w:eastAsia="Arial Unicode MS" w:hAnsi="Arial" w:cs="Arial"/>
          <w:lang w:val="es-ES_tradnl"/>
        </w:rPr>
        <w:t>Fertility</w:t>
      </w:r>
      <w:proofErr w:type="spellEnd"/>
      <w:r w:rsidRPr="00F61501">
        <w:rPr>
          <w:rFonts w:ascii="Arial" w:eastAsia="Arial Unicode MS" w:hAnsi="Arial" w:cs="Arial"/>
          <w:lang w:val="es-ES_tradnl"/>
        </w:rPr>
        <w:t xml:space="preserve"> </w:t>
      </w:r>
      <w:r w:rsidR="00792E7D">
        <w:rPr>
          <w:rFonts w:ascii="Arial" w:eastAsia="Arial Unicode MS" w:hAnsi="Arial" w:cs="Arial"/>
          <w:lang w:val="es-ES_tradnl"/>
        </w:rPr>
        <w:t xml:space="preserve">Center </w:t>
      </w:r>
      <w:r w:rsidRPr="00F61501">
        <w:rPr>
          <w:rFonts w:ascii="Arial" w:eastAsia="Arial Unicode MS" w:hAnsi="Arial" w:cs="Arial"/>
          <w:lang w:val="es-ES_tradnl"/>
        </w:rPr>
        <w:t>Toledo que</w:t>
      </w:r>
      <w:r w:rsidR="008240ED">
        <w:rPr>
          <w:rFonts w:ascii="Arial" w:eastAsia="Arial Unicode MS" w:hAnsi="Arial" w:cs="Arial"/>
          <w:lang w:val="es-ES_tradnl"/>
        </w:rPr>
        <w:t>,</w:t>
      </w:r>
      <w:r w:rsidRPr="00F61501">
        <w:rPr>
          <w:rFonts w:ascii="Arial" w:eastAsia="Arial Unicode MS" w:hAnsi="Arial" w:cs="Arial"/>
          <w:lang w:val="es-ES_tradnl"/>
        </w:rPr>
        <w:t xml:space="preserve"> “desde la apertura, hace tres años, estamos a la vanguardia de las tecnologías y conocimientos de este sector, que está en constante evolución”.</w:t>
      </w:r>
    </w:p>
    <w:p w:rsidR="00F55C76" w:rsidRDefault="00F55C76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lang w:val="es-ES_tradnl"/>
        </w:rPr>
      </w:pPr>
    </w:p>
    <w:p w:rsidR="00491D48" w:rsidRDefault="006A18A1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lang w:val="es-ES_tradnl"/>
        </w:rPr>
      </w:pPr>
      <w:r>
        <w:rPr>
          <w:rFonts w:ascii="Arial" w:eastAsia="Arial Unicode MS" w:hAnsi="Arial" w:cs="Arial"/>
          <w:lang w:val="es-ES_tradnl"/>
        </w:rPr>
        <w:t>El</w:t>
      </w:r>
      <w:r w:rsidR="006B7BCD" w:rsidRPr="00F61501">
        <w:rPr>
          <w:rFonts w:ascii="Arial" w:eastAsia="Arial Unicode MS" w:hAnsi="Arial" w:cs="Arial"/>
          <w:lang w:val="es-ES_tradnl"/>
        </w:rPr>
        <w:t xml:space="preserve"> Dr. Isidoro Bruna, director médico de HM </w:t>
      </w:r>
      <w:proofErr w:type="spellStart"/>
      <w:r w:rsidR="006B7BCD" w:rsidRPr="00F61501">
        <w:rPr>
          <w:rFonts w:ascii="Arial" w:eastAsia="Arial Unicode MS" w:hAnsi="Arial" w:cs="Arial"/>
          <w:lang w:val="es-ES_tradnl"/>
        </w:rPr>
        <w:t>Fertility</w:t>
      </w:r>
      <w:proofErr w:type="spellEnd"/>
      <w:r w:rsidR="006B7BCD" w:rsidRPr="00F61501">
        <w:rPr>
          <w:rFonts w:ascii="Arial" w:eastAsia="Arial Unicode MS" w:hAnsi="Arial" w:cs="Arial"/>
          <w:lang w:val="es-ES_tradnl"/>
        </w:rPr>
        <w:t xml:space="preserve"> Center</w:t>
      </w:r>
      <w:r>
        <w:rPr>
          <w:rFonts w:ascii="Arial" w:eastAsia="Arial Unicode MS" w:hAnsi="Arial" w:cs="Arial"/>
          <w:lang w:val="es-ES_tradnl"/>
        </w:rPr>
        <w:t>,</w:t>
      </w:r>
      <w:r w:rsidR="006B7BCD" w:rsidRPr="00F61501">
        <w:rPr>
          <w:rFonts w:ascii="Arial" w:eastAsia="Arial Unicode MS" w:hAnsi="Arial" w:cs="Arial"/>
          <w:lang w:val="es-ES_tradnl"/>
        </w:rPr>
        <w:t xml:space="preserve"> ha colaborado activamente en la organización de esta cita </w:t>
      </w:r>
      <w:r>
        <w:rPr>
          <w:rFonts w:ascii="Arial" w:eastAsia="Arial Unicode MS" w:hAnsi="Arial" w:cs="Arial"/>
          <w:lang w:val="es-ES_tradnl"/>
        </w:rPr>
        <w:t xml:space="preserve">y asegura que, </w:t>
      </w:r>
      <w:r w:rsidR="006B7BCD" w:rsidRPr="00F61501">
        <w:rPr>
          <w:rFonts w:ascii="Arial" w:eastAsia="Arial Unicode MS" w:hAnsi="Arial" w:cs="Arial"/>
          <w:lang w:val="es-ES_tradnl"/>
        </w:rPr>
        <w:t xml:space="preserve">“no sólo queremos ofrecer la mejor asistencia a nuestros pacientes, sino también mantener una </w:t>
      </w:r>
      <w:r w:rsidR="006B7BCD" w:rsidRPr="00F61501">
        <w:rPr>
          <w:rFonts w:ascii="Arial" w:eastAsia="Arial Unicode MS" w:hAnsi="Arial" w:cs="Arial"/>
          <w:lang w:val="es-ES_tradnl"/>
        </w:rPr>
        <w:lastRenderedPageBreak/>
        <w:t xml:space="preserve">proyección científica actualizada. Es necesario </w:t>
      </w:r>
      <w:r w:rsidR="005842D3">
        <w:rPr>
          <w:rFonts w:ascii="Arial" w:eastAsia="Arial Unicode MS" w:hAnsi="Arial" w:cs="Arial"/>
          <w:lang w:val="es-ES_tradnl"/>
        </w:rPr>
        <w:t>sos</w:t>
      </w:r>
      <w:r w:rsidR="006B7BCD" w:rsidRPr="00F61501">
        <w:rPr>
          <w:rFonts w:ascii="Arial" w:eastAsia="Arial Unicode MS" w:hAnsi="Arial" w:cs="Arial"/>
          <w:lang w:val="es-ES_tradnl"/>
        </w:rPr>
        <w:t xml:space="preserve">tener líneas de investigación que </w:t>
      </w:r>
      <w:r w:rsidR="005842D3">
        <w:rPr>
          <w:rFonts w:ascii="Arial" w:eastAsia="Arial Unicode MS" w:hAnsi="Arial" w:cs="Arial"/>
          <w:lang w:val="es-ES_tradnl"/>
        </w:rPr>
        <w:t xml:space="preserve">amplíen nuestro conocimiento y fomentar </w:t>
      </w:r>
      <w:r w:rsidR="006B7BCD" w:rsidRPr="00F61501">
        <w:rPr>
          <w:rFonts w:ascii="Arial" w:eastAsia="Arial Unicode MS" w:hAnsi="Arial" w:cs="Arial"/>
          <w:lang w:val="es-ES_tradnl"/>
        </w:rPr>
        <w:t xml:space="preserve">puestas en común mediante la realización de simposios como los que hemos venido realizando desde hace </w:t>
      </w:r>
      <w:r>
        <w:rPr>
          <w:rFonts w:ascii="Arial" w:eastAsia="Arial Unicode MS" w:hAnsi="Arial" w:cs="Arial"/>
          <w:lang w:val="es-ES_tradnl"/>
        </w:rPr>
        <w:t>seis</w:t>
      </w:r>
      <w:r w:rsidR="006B7BCD" w:rsidRPr="00F61501">
        <w:rPr>
          <w:rFonts w:ascii="Arial" w:eastAsia="Arial Unicode MS" w:hAnsi="Arial" w:cs="Arial"/>
          <w:lang w:val="es-ES_tradnl"/>
        </w:rPr>
        <w:t xml:space="preserve"> años, con carácter bianual, en La Coruña o el nu</w:t>
      </w:r>
      <w:r w:rsidR="00F55C76">
        <w:rPr>
          <w:rFonts w:ascii="Arial" w:eastAsia="Arial Unicode MS" w:hAnsi="Arial" w:cs="Arial"/>
          <w:lang w:val="es-ES_tradnl"/>
        </w:rPr>
        <w:t>evo que inauguramos en Toledo”.</w:t>
      </w:r>
    </w:p>
    <w:p w:rsidR="00F55C76" w:rsidRDefault="00F55C76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lang w:val="es-ES_tradnl"/>
        </w:rPr>
      </w:pPr>
    </w:p>
    <w:p w:rsidR="006A18A1" w:rsidRDefault="00792E7D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b/>
          <w:lang w:val="es-ES_tradnl"/>
        </w:rPr>
      </w:pPr>
      <w:r w:rsidRPr="00792E7D">
        <w:rPr>
          <w:rFonts w:ascii="Arial" w:eastAsia="Arial Unicode MS" w:hAnsi="Arial" w:cs="Arial"/>
          <w:b/>
          <w:lang w:val="es-ES_tradnl"/>
        </w:rPr>
        <w:t>Ponencias de interés</w:t>
      </w:r>
    </w:p>
    <w:p w:rsidR="008240ED" w:rsidRDefault="006B7BCD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lang w:val="es-ES_tradnl"/>
        </w:rPr>
      </w:pPr>
      <w:r w:rsidRPr="00F61501">
        <w:rPr>
          <w:rFonts w:ascii="Arial" w:hAnsi="Arial" w:cs="Arial"/>
          <w:lang w:val="es-ES_tradnl"/>
        </w:rPr>
        <w:t>Las Jornadas han despertado gran interés entre los profesionales de sector, ya que cuenta entre otras ponencias, con la Dra. Cristina Eguizábal, doctora en Biología Celular y Embriología Experimental de la Universidad del País Vasco y experta en terapia de células madre y tejidos. El Dr. Isidoro Bruna indica que se trata de “una investigadora top a nivel mundial. Desde marzo de 2013 trabaja en el Centro Vasco de Transfusión de Sangre y Tejidos Humanos (CVTTH) en Bilbao y está a cargo de la Unidad de Investigación relacionada con el campo de la Terapia Celular y las Células Madre. Fue también Coordinadora del Grupo de Interés Especial en Células Madre de la Sociedad Europea de Reproducción y Embriología Humana (ESHRE) y es profesora del Máster de Biología de la Reproducción y Técnicas de Reproducción Humana Asistida de la Universidad de Barcelona-Dexeus”</w:t>
      </w:r>
      <w:r w:rsidR="008240ED">
        <w:rPr>
          <w:rFonts w:ascii="Arial" w:hAnsi="Arial" w:cs="Arial"/>
          <w:lang w:val="es-ES_tradnl"/>
        </w:rPr>
        <w:t>.</w:t>
      </w:r>
    </w:p>
    <w:p w:rsidR="006A18A1" w:rsidRPr="008240ED" w:rsidRDefault="006A18A1" w:rsidP="00242FA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eastAsia="Arial Unicode MS" w:hAnsi="Arial" w:cs="Arial"/>
          <w:lang w:val="es-ES_tradnl"/>
        </w:rPr>
      </w:pPr>
    </w:p>
    <w:p w:rsidR="008240ED" w:rsidRPr="008240ED" w:rsidRDefault="008240ED" w:rsidP="001739C8">
      <w:pPr>
        <w:pStyle w:val="NormalWeb"/>
        <w:shd w:val="clear" w:color="auto" w:fill="FFFFFF"/>
        <w:suppressAutoHyphens/>
        <w:spacing w:before="0" w:beforeAutospacing="0" w:after="240" w:afterAutospacing="0" w:line="288" w:lineRule="atLeast"/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HM </w:t>
      </w:r>
      <w:proofErr w:type="spellStart"/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Fertility</w:t>
      </w:r>
      <w:proofErr w:type="spellEnd"/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Center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5842D3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nació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como respuesta a 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la alta demanda exis</w:t>
      </w:r>
      <w:r w:rsidR="00242FAE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tente en este campo terapéutico 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y </w:t>
      </w:r>
      <w:r w:rsidR="00242FAE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se consolida gracias a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l éxito del modelo de medicina de la reproducción.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Su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modelo está basado en los buenos resultados que ofrecen el servicio integral personalizado </w:t>
      </w:r>
      <w:r w:rsidR="00605A1B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de los equipos profesionales de 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HM </w:t>
      </w:r>
      <w:proofErr w:type="spellStart"/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Fertility</w:t>
      </w:r>
      <w:proofErr w:type="spellEnd"/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Center, que se complementan con que todos los procesos se realizan en seno de un centro hospitalario</w:t>
      </w:r>
      <w:r w:rsidR="00E276D6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,</w:t>
      </w:r>
      <w:r w:rsidRPr="008240E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y que año a año obtiene el respaldo de centenares de mujeres y familias que ven cumplidos el sueño de la maternidad. </w:t>
      </w:r>
    </w:p>
    <w:p w:rsidR="008240ED" w:rsidRPr="00F61501" w:rsidRDefault="008240ED" w:rsidP="001739C8">
      <w:pPr>
        <w:pStyle w:val="CuerpoA"/>
        <w:suppressAutoHyphens/>
        <w:jc w:val="both"/>
        <w:rPr>
          <w:rFonts w:ascii="Arial" w:hAnsi="Arial" w:cs="Arial"/>
          <w:lang w:val="es-ES_tradnl"/>
        </w:rPr>
      </w:pPr>
      <w:r w:rsidRPr="008240ED">
        <w:rPr>
          <w:rFonts w:ascii="Arial" w:hAnsi="Arial"/>
          <w:bCs/>
          <w:lang w:val="es-ES_tradnl"/>
        </w:rPr>
        <w:t xml:space="preserve">HM </w:t>
      </w:r>
      <w:proofErr w:type="spellStart"/>
      <w:r w:rsidRPr="008240ED">
        <w:rPr>
          <w:rFonts w:ascii="Arial" w:hAnsi="Arial"/>
          <w:bCs/>
          <w:lang w:val="es-ES_tradnl"/>
        </w:rPr>
        <w:t>Fertility</w:t>
      </w:r>
      <w:proofErr w:type="spellEnd"/>
      <w:r w:rsidRPr="008240ED">
        <w:rPr>
          <w:rFonts w:ascii="Arial" w:hAnsi="Arial"/>
          <w:bCs/>
          <w:lang w:val="es-ES_tradnl"/>
        </w:rPr>
        <w:t xml:space="preserve"> Center </w:t>
      </w:r>
      <w:r>
        <w:rPr>
          <w:rFonts w:ascii="Arial" w:hAnsi="Arial"/>
          <w:bCs/>
          <w:lang w:val="es-ES_tradnl"/>
        </w:rPr>
        <w:t>cuenta con cuatro centros en la</w:t>
      </w:r>
      <w:r w:rsidRPr="008240ED">
        <w:rPr>
          <w:rFonts w:ascii="Arial" w:hAnsi="Arial"/>
          <w:bCs/>
          <w:lang w:val="es-ES_tradnl"/>
        </w:rPr>
        <w:t xml:space="preserve"> Comunidad de Madrid</w:t>
      </w:r>
      <w:r w:rsidR="00E276D6">
        <w:rPr>
          <w:rFonts w:ascii="Arial" w:hAnsi="Arial"/>
          <w:bCs/>
          <w:lang w:val="es-ES_tradnl"/>
        </w:rPr>
        <w:t>,</w:t>
      </w:r>
      <w:r w:rsidRPr="008240ED">
        <w:rPr>
          <w:rFonts w:ascii="Arial" w:hAnsi="Arial"/>
          <w:bCs/>
          <w:lang w:val="es-ES_tradnl"/>
        </w:rPr>
        <w:t xml:space="preserve"> en los hospitales universitarios HM </w:t>
      </w:r>
      <w:proofErr w:type="spellStart"/>
      <w:r w:rsidRPr="008240ED">
        <w:rPr>
          <w:rFonts w:ascii="Arial" w:hAnsi="Arial"/>
          <w:bCs/>
          <w:lang w:val="es-ES_tradnl"/>
        </w:rPr>
        <w:t>Monte</w:t>
      </w:r>
      <w:r>
        <w:rPr>
          <w:rFonts w:ascii="Arial" w:hAnsi="Arial"/>
          <w:bCs/>
          <w:lang w:val="es-ES_tradnl"/>
        </w:rPr>
        <w:t>príncipe</w:t>
      </w:r>
      <w:proofErr w:type="spellEnd"/>
      <w:r>
        <w:rPr>
          <w:rFonts w:ascii="Arial" w:hAnsi="Arial"/>
          <w:bCs/>
          <w:lang w:val="es-ES_tradnl"/>
        </w:rPr>
        <w:t xml:space="preserve"> (</w:t>
      </w:r>
      <w:proofErr w:type="spellStart"/>
      <w:r>
        <w:rPr>
          <w:rFonts w:ascii="Arial" w:hAnsi="Arial"/>
          <w:bCs/>
          <w:lang w:val="es-ES_tradnl"/>
        </w:rPr>
        <w:t>Boadilla</w:t>
      </w:r>
      <w:proofErr w:type="spellEnd"/>
      <w:r>
        <w:rPr>
          <w:rFonts w:ascii="Arial" w:hAnsi="Arial"/>
          <w:bCs/>
          <w:lang w:val="es-ES_tradnl"/>
        </w:rPr>
        <w:t xml:space="preserve"> del Monte), HM Puerta del Sur (Móstoles), </w:t>
      </w:r>
      <w:r w:rsidRPr="008240ED">
        <w:rPr>
          <w:rFonts w:ascii="Arial" w:hAnsi="Arial"/>
          <w:bCs/>
          <w:lang w:val="es-ES_tradnl"/>
        </w:rPr>
        <w:t>HM Vallés (Alcalá de Henares)</w:t>
      </w:r>
      <w:r>
        <w:rPr>
          <w:rFonts w:ascii="Arial" w:hAnsi="Arial"/>
          <w:bCs/>
          <w:lang w:val="es-ES_tradnl"/>
        </w:rPr>
        <w:t xml:space="preserve"> y en </w:t>
      </w:r>
      <w:r w:rsidR="00F55C76">
        <w:rPr>
          <w:rFonts w:ascii="Arial" w:hAnsi="Arial"/>
          <w:bCs/>
          <w:lang w:val="es-ES_tradnl"/>
        </w:rPr>
        <w:t>Policlínico</w:t>
      </w:r>
      <w:r>
        <w:rPr>
          <w:rFonts w:ascii="Arial" w:hAnsi="Arial"/>
          <w:bCs/>
          <w:lang w:val="es-ES_tradnl"/>
        </w:rPr>
        <w:t xml:space="preserve"> HM Gabinete Velázquez (Madrid)</w:t>
      </w:r>
      <w:r w:rsidRPr="008240ED">
        <w:rPr>
          <w:rFonts w:ascii="Arial" w:hAnsi="Arial"/>
          <w:bCs/>
          <w:lang w:val="es-ES_tradnl"/>
        </w:rPr>
        <w:t xml:space="preserve">. Además, existen otros dos centros en HM IMI Toledo y la Maternidad HM Belén de La Coruña. Todos ellos trabajan coordinados conformando una </w:t>
      </w:r>
      <w:r>
        <w:rPr>
          <w:rFonts w:ascii="Arial" w:hAnsi="Arial"/>
          <w:bCs/>
          <w:lang w:val="es-ES_tradnl"/>
        </w:rPr>
        <w:t>red asistencial orientada a la Fertilidad que suma ya seis</w:t>
      </w:r>
      <w:r w:rsidRPr="008240ED">
        <w:rPr>
          <w:rFonts w:ascii="Arial" w:hAnsi="Arial"/>
          <w:bCs/>
          <w:lang w:val="es-ES_tradnl"/>
        </w:rPr>
        <w:t xml:space="preserve"> centros en España</w:t>
      </w:r>
      <w:r w:rsidR="00242FAE">
        <w:rPr>
          <w:rFonts w:ascii="Arial" w:hAnsi="Arial"/>
          <w:bCs/>
          <w:lang w:val="es-ES_tradnl"/>
        </w:rPr>
        <w:t>.</w:t>
      </w:r>
    </w:p>
    <w:p w:rsidR="00491D48" w:rsidRDefault="00491D48">
      <w:pPr>
        <w:pStyle w:val="CuerpoAA"/>
        <w:jc w:val="both"/>
        <w:rPr>
          <w:rFonts w:ascii="Arial" w:eastAsia="Arial" w:hAnsi="Arial" w:cs="Arial"/>
          <w:b/>
          <w:bCs/>
        </w:rPr>
      </w:pPr>
    </w:p>
    <w:p w:rsidR="00F55C76" w:rsidRDefault="00F55C76">
      <w:pPr>
        <w:pStyle w:val="CuerpoAA"/>
        <w:jc w:val="both"/>
        <w:rPr>
          <w:rFonts w:ascii="Arial" w:eastAsia="Arial Unicode MS" w:hAnsi="Arial" w:cs="Arial"/>
          <w:b/>
        </w:rPr>
      </w:pPr>
    </w:p>
    <w:p w:rsidR="00605A1B" w:rsidRDefault="00605A1B" w:rsidP="00605A1B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605A1B" w:rsidRDefault="00605A1B" w:rsidP="00605A1B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605A1B" w:rsidRDefault="00605A1B" w:rsidP="00605A1B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605A1B" w:rsidRDefault="00605A1B" w:rsidP="00605A1B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F61501" w:rsidRDefault="00F61501">
      <w:pPr>
        <w:pStyle w:val="CuerpoBA"/>
        <w:rPr>
          <w:rFonts w:hAnsi="Arial" w:cs="Arial"/>
          <w:sz w:val="20"/>
          <w:szCs w:val="20"/>
        </w:rPr>
      </w:pPr>
    </w:p>
    <w:p w:rsidR="00491D48" w:rsidRPr="00F61501" w:rsidRDefault="006B7BCD">
      <w:pPr>
        <w:pStyle w:val="CuerpoBA"/>
        <w:rPr>
          <w:rFonts w:hAnsi="Arial" w:cs="Arial"/>
          <w:sz w:val="20"/>
          <w:szCs w:val="20"/>
        </w:rPr>
      </w:pPr>
      <w:r w:rsidRPr="00F61501">
        <w:rPr>
          <w:rFonts w:hAnsi="Arial" w:cs="Arial"/>
          <w:sz w:val="20"/>
          <w:szCs w:val="20"/>
        </w:rPr>
        <w:lastRenderedPageBreak/>
        <w:t>M</w:t>
      </w:r>
      <w:r w:rsidRPr="00F61501">
        <w:rPr>
          <w:rFonts w:hAnsi="Arial" w:cs="Arial"/>
          <w:bCs w:val="0"/>
          <w:sz w:val="20"/>
          <w:szCs w:val="20"/>
        </w:rPr>
        <w:t>á</w:t>
      </w:r>
      <w:r w:rsidRPr="00F61501">
        <w:rPr>
          <w:rFonts w:hAnsi="Arial" w:cs="Arial"/>
          <w:sz w:val="20"/>
          <w:szCs w:val="20"/>
        </w:rPr>
        <w:t>s informaci</w:t>
      </w:r>
      <w:r w:rsidRPr="00F61501">
        <w:rPr>
          <w:rFonts w:hAnsi="Arial" w:cs="Arial"/>
          <w:bCs w:val="0"/>
          <w:sz w:val="20"/>
          <w:szCs w:val="20"/>
        </w:rPr>
        <w:t>ó</w:t>
      </w:r>
      <w:r w:rsidRPr="00F61501">
        <w:rPr>
          <w:rFonts w:hAnsi="Arial" w:cs="Arial"/>
          <w:sz w:val="20"/>
          <w:szCs w:val="20"/>
        </w:rPr>
        <w:t>n para medios:</w:t>
      </w:r>
    </w:p>
    <w:p w:rsidR="00491D48" w:rsidRPr="00F61501" w:rsidRDefault="006B7BCD">
      <w:pPr>
        <w:pStyle w:val="CuerpoBA"/>
        <w:rPr>
          <w:rFonts w:hAnsi="Arial" w:cs="Arial"/>
          <w:sz w:val="20"/>
          <w:szCs w:val="20"/>
        </w:rPr>
      </w:pPr>
      <w:r w:rsidRPr="00F61501">
        <w:rPr>
          <w:rFonts w:hAnsi="Arial" w:cs="Arial"/>
          <w:sz w:val="20"/>
          <w:szCs w:val="20"/>
        </w:rPr>
        <w:t>DPTO. DE COMUNICACI</w:t>
      </w:r>
      <w:r w:rsidR="00F61501" w:rsidRPr="00F61501">
        <w:rPr>
          <w:rFonts w:hAnsi="Arial" w:cs="Arial"/>
          <w:bCs w:val="0"/>
          <w:sz w:val="20"/>
          <w:szCs w:val="20"/>
        </w:rPr>
        <w:t>Ó</w:t>
      </w:r>
      <w:r w:rsidRPr="00F61501">
        <w:rPr>
          <w:rFonts w:hAnsi="Arial" w:cs="Arial"/>
          <w:sz w:val="20"/>
          <w:szCs w:val="20"/>
        </w:rPr>
        <w:t>N DE HM HOSPITALES</w:t>
      </w:r>
    </w:p>
    <w:p w:rsidR="00491D48" w:rsidRPr="00F61501" w:rsidRDefault="006B7BCD">
      <w:pPr>
        <w:pStyle w:val="CuerpoBA"/>
        <w:rPr>
          <w:rFonts w:hAnsi="Arial" w:cs="Arial"/>
          <w:sz w:val="20"/>
          <w:szCs w:val="20"/>
        </w:rPr>
      </w:pPr>
      <w:r w:rsidRPr="00F61501">
        <w:rPr>
          <w:rFonts w:hAnsi="Arial" w:cs="Arial"/>
          <w:sz w:val="20"/>
          <w:szCs w:val="20"/>
        </w:rPr>
        <w:t xml:space="preserve">Marcos García Rodríguez </w:t>
      </w:r>
    </w:p>
    <w:p w:rsidR="00491D48" w:rsidRPr="00F61501" w:rsidRDefault="006B7BCD">
      <w:pPr>
        <w:pStyle w:val="CuerpoBA"/>
        <w:rPr>
          <w:rFonts w:hAnsi="Arial" w:cs="Arial"/>
          <w:sz w:val="20"/>
          <w:szCs w:val="20"/>
        </w:rPr>
      </w:pPr>
      <w:r w:rsidRPr="00F61501">
        <w:rPr>
          <w:rFonts w:hAnsi="Arial" w:cs="Arial"/>
          <w:sz w:val="20"/>
          <w:szCs w:val="20"/>
        </w:rPr>
        <w:t>M</w:t>
      </w:r>
      <w:r w:rsidR="00F61501" w:rsidRPr="00F61501">
        <w:rPr>
          <w:rFonts w:hAnsi="Arial" w:cs="Arial"/>
          <w:bCs w:val="0"/>
          <w:sz w:val="20"/>
          <w:szCs w:val="20"/>
        </w:rPr>
        <w:t>ó</w:t>
      </w:r>
      <w:r w:rsidRPr="00F61501">
        <w:rPr>
          <w:rFonts w:hAnsi="Arial" w:cs="Arial"/>
          <w:sz w:val="20"/>
          <w:szCs w:val="20"/>
        </w:rPr>
        <w:t>vil 667 18 46 00</w:t>
      </w:r>
    </w:p>
    <w:p w:rsidR="00491D48" w:rsidRPr="00F61501" w:rsidRDefault="006B7BCD">
      <w:pPr>
        <w:pStyle w:val="CuerpoBA"/>
        <w:rPr>
          <w:rFonts w:hAnsi="Arial" w:cs="Arial"/>
          <w:b w:val="0"/>
          <w:bCs w:val="0"/>
          <w:color w:val="0000FF"/>
          <w:sz w:val="20"/>
          <w:szCs w:val="20"/>
          <w:u w:color="0000FF"/>
        </w:rPr>
      </w:pPr>
      <w:r w:rsidRPr="00F61501">
        <w:rPr>
          <w:rFonts w:hAnsi="Arial" w:cs="Arial"/>
          <w:sz w:val="20"/>
          <w:szCs w:val="20"/>
        </w:rPr>
        <w:t>E-mail:</w:t>
      </w:r>
      <w:r w:rsidRPr="00F61501">
        <w:rPr>
          <w:rFonts w:hAnsi="Arial" w:cs="Arial"/>
          <w:b w:val="0"/>
          <w:bCs w:val="0"/>
          <w:sz w:val="20"/>
          <w:szCs w:val="20"/>
        </w:rPr>
        <w:t xml:space="preserve"> mgarciarodriguez@hmhospitales.com</w:t>
      </w:r>
    </w:p>
    <w:p w:rsidR="00491D48" w:rsidRPr="00F61501" w:rsidRDefault="006B7BCD">
      <w:pPr>
        <w:pStyle w:val="CuerpoBA"/>
      </w:pPr>
      <w:r w:rsidRPr="00F61501">
        <w:t>M</w:t>
      </w:r>
      <w:r w:rsidRPr="00F61501">
        <w:rPr>
          <w:rFonts w:ascii="Arial Unicode MS" w:hAnsi="Arial"/>
        </w:rPr>
        <w:t>á</w:t>
      </w:r>
      <w:r w:rsidRPr="00F61501">
        <w:t>s informaci</w:t>
      </w:r>
      <w:r w:rsidRPr="00F61501">
        <w:rPr>
          <w:rFonts w:ascii="Arial Unicode MS" w:hAnsi="Arial"/>
        </w:rPr>
        <w:t>ó</w:t>
      </w:r>
      <w:r w:rsidRPr="00F61501">
        <w:t xml:space="preserve">n: </w:t>
      </w:r>
      <w:hyperlink r:id="rId8" w:history="1">
        <w:r w:rsidRPr="00F61501">
          <w:rPr>
            <w:rStyle w:val="Hyperlink0"/>
            <w:rFonts w:eastAsia="Arial Unicode MS" w:hAnsi="Arial Unicode MS" w:cs="Arial Unicode MS"/>
            <w:sz w:val="24"/>
            <w:szCs w:val="24"/>
          </w:rPr>
          <w:t>www.hmhospitales.com</w:t>
        </w:r>
      </w:hyperlink>
    </w:p>
    <w:sectPr w:rsidR="00491D48" w:rsidRPr="00F61501" w:rsidSect="003216D4">
      <w:headerReference w:type="default" r:id="rId9"/>
      <w:footerReference w:type="default" r:id="rId10"/>
      <w:pgSz w:w="11900" w:h="16840" w:code="9"/>
      <w:pgMar w:top="425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D4" w:rsidRDefault="006B7BCD">
      <w:r>
        <w:separator/>
      </w:r>
    </w:p>
  </w:endnote>
  <w:endnote w:type="continuationSeparator" w:id="0">
    <w:p w:rsidR="00A14DD4" w:rsidRDefault="006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48" w:rsidRDefault="00491D48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D4" w:rsidRDefault="006B7BCD">
      <w:r>
        <w:separator/>
      </w:r>
    </w:p>
  </w:footnote>
  <w:footnote w:type="continuationSeparator" w:id="0">
    <w:p w:rsidR="00A14DD4" w:rsidRDefault="006B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48" w:rsidRDefault="00491D48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6FB0"/>
    <w:multiLevelType w:val="multilevel"/>
    <w:tmpl w:val="200CD972"/>
    <w:styleLink w:val="List0"/>
    <w:lvl w:ilvl="0"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18"/>
        <w:szCs w:val="18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abstractNum w:abstractNumId="1" w15:restartNumberingAfterBreak="0">
    <w:nsid w:val="06BD2A5C"/>
    <w:multiLevelType w:val="multilevel"/>
    <w:tmpl w:val="84E27174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" w15:restartNumberingAfterBreak="0">
    <w:nsid w:val="0CEE4781"/>
    <w:multiLevelType w:val="multilevel"/>
    <w:tmpl w:val="D4B025E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3" w15:restartNumberingAfterBreak="0">
    <w:nsid w:val="0DB45FAE"/>
    <w:multiLevelType w:val="multilevel"/>
    <w:tmpl w:val="C482442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4" w15:restartNumberingAfterBreak="0">
    <w:nsid w:val="145116ED"/>
    <w:multiLevelType w:val="multilevel"/>
    <w:tmpl w:val="77A43658"/>
    <w:styleLink w:val="List1"/>
    <w:lvl w:ilvl="0"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18"/>
        <w:szCs w:val="18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abstractNum w:abstractNumId="5" w15:restartNumberingAfterBreak="0">
    <w:nsid w:val="19411A63"/>
    <w:multiLevelType w:val="multilevel"/>
    <w:tmpl w:val="F8A0991A"/>
    <w:lvl w:ilvl="0">
      <w:start w:val="1"/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abstractNum w:abstractNumId="6" w15:restartNumberingAfterBreak="0">
    <w:nsid w:val="26206222"/>
    <w:multiLevelType w:val="multilevel"/>
    <w:tmpl w:val="0D7477B2"/>
    <w:styleLink w:val="Lista21"/>
    <w:lvl w:ilvl="0"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18"/>
        <w:szCs w:val="18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abstractNum w:abstractNumId="7" w15:restartNumberingAfterBreak="0">
    <w:nsid w:val="3BFE4DBA"/>
    <w:multiLevelType w:val="multilevel"/>
    <w:tmpl w:val="2EB662C2"/>
    <w:lvl w:ilvl="0">
      <w:start w:val="1"/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abstractNum w:abstractNumId="8" w15:restartNumberingAfterBreak="0">
    <w:nsid w:val="5B841E50"/>
    <w:multiLevelType w:val="multilevel"/>
    <w:tmpl w:val="1B1ED6B2"/>
    <w:lvl w:ilvl="0">
      <w:start w:val="1"/>
      <w:numFmt w:val="bullet"/>
      <w:lvlText w:val="•"/>
      <w:lvlJc w:val="left"/>
      <w:pPr>
        <w:tabs>
          <w:tab w:val="num" w:pos="1200"/>
        </w:tabs>
        <w:ind w:left="1200" w:hanging="48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position w:val="0"/>
        <w:sz w:val="24"/>
        <w:szCs w:val="24"/>
        <w:rtl w:val="0"/>
        <w:lang w:val="es-ES_tradnl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48"/>
    <w:rsid w:val="001739C8"/>
    <w:rsid w:val="002135EA"/>
    <w:rsid w:val="00242FAE"/>
    <w:rsid w:val="003216D4"/>
    <w:rsid w:val="00491D48"/>
    <w:rsid w:val="005842D3"/>
    <w:rsid w:val="00605A1B"/>
    <w:rsid w:val="006A18A1"/>
    <w:rsid w:val="006B7BCD"/>
    <w:rsid w:val="00792E7D"/>
    <w:rsid w:val="008240ED"/>
    <w:rsid w:val="00926807"/>
    <w:rsid w:val="0095412E"/>
    <w:rsid w:val="00A14DD4"/>
    <w:rsid w:val="00B402EC"/>
    <w:rsid w:val="00E276D6"/>
    <w:rsid w:val="00F55C76"/>
    <w:rsid w:val="00F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8CF2-E3E2-4D8B-AF29-14387E8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paragraph" w:styleId="Prrafodelista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Textoindependien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Poromisin">
    <w:name w:val="Por omisión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customStyle="1" w:styleId="CuerpoAA">
    <w:name w:val="Cuerpo A A"/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CuerpoBA">
    <w:name w:val="Cuerpo B A"/>
    <w:pPr>
      <w:jc w:val="both"/>
    </w:pPr>
    <w:rPr>
      <w:rFonts w:ascii="Arial" w:hAnsi="Arial Unicode MS" w:cs="Arial Unicode MS"/>
      <w:b/>
      <w:bCs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NormalWeb">
    <w:name w:val="Normal (Web)"/>
    <w:basedOn w:val="Normal"/>
    <w:uiPriority w:val="99"/>
    <w:unhideWhenUsed/>
    <w:rsid w:val="008240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240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0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0E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9AA1E-FAEC-46B4-BD5C-A25A918457F0}"/>
</file>

<file path=customXml/itemProps2.xml><?xml version="1.0" encoding="utf-8"?>
<ds:datastoreItem xmlns:ds="http://schemas.openxmlformats.org/officeDocument/2006/customXml" ds:itemID="{0FE642EB-6FEF-4603-B549-FDDB82F5B307}"/>
</file>

<file path=customXml/itemProps3.xml><?xml version="1.0" encoding="utf-8"?>
<ds:datastoreItem xmlns:ds="http://schemas.openxmlformats.org/officeDocument/2006/customXml" ds:itemID="{0826EBCC-BFC8-4C1C-B43C-11441FCBC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Garcia Rodriguez</dc:creator>
  <cp:lastModifiedBy>Eloisa Martin de Faria</cp:lastModifiedBy>
  <cp:revision>2</cp:revision>
  <cp:lastPrinted>2020-02-19T10:12:00Z</cp:lastPrinted>
  <dcterms:created xsi:type="dcterms:W3CDTF">2020-02-19T11:51:00Z</dcterms:created>
  <dcterms:modified xsi:type="dcterms:W3CDTF">2020-02-19T11:51:00Z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