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C633C" w14:textId="27B792D5" w:rsidR="00106B34" w:rsidRDefault="00106B34" w:rsidP="00106B34">
      <w:pPr>
        <w:ind w:left="-1134"/>
        <w:rPr>
          <w:rFonts w:ascii="Glasgow" w:hAnsi="Glasgow"/>
          <w:bCs/>
          <w:color w:val="292D72"/>
          <w:sz w:val="28"/>
          <w:szCs w:val="28"/>
        </w:rPr>
      </w:pPr>
      <w:r w:rsidRPr="003D6774">
        <w:rPr>
          <w:rFonts w:ascii="Glasgow" w:hAnsi="Glasgow"/>
          <w:bCs/>
          <w:color w:val="292D72"/>
          <w:sz w:val="28"/>
          <w:szCs w:val="28"/>
        </w:rPr>
        <w:t xml:space="preserve">Madrid, </w:t>
      </w:r>
      <w:r w:rsidR="006B60F5">
        <w:rPr>
          <w:rFonts w:ascii="Glasgow" w:hAnsi="Glasgow"/>
          <w:bCs/>
          <w:color w:val="292D72"/>
          <w:sz w:val="28"/>
          <w:szCs w:val="28"/>
        </w:rPr>
        <w:t>1</w:t>
      </w:r>
      <w:r w:rsidR="003136A6">
        <w:rPr>
          <w:rFonts w:ascii="Glasgow" w:hAnsi="Glasgow"/>
          <w:bCs/>
          <w:color w:val="292D72"/>
          <w:sz w:val="28"/>
          <w:szCs w:val="28"/>
        </w:rPr>
        <w:t>9</w:t>
      </w:r>
      <w:r w:rsidR="00791FB1">
        <w:rPr>
          <w:rFonts w:ascii="Glasgow" w:hAnsi="Glasgow"/>
          <w:bCs/>
          <w:color w:val="292D72"/>
          <w:sz w:val="28"/>
          <w:szCs w:val="28"/>
        </w:rPr>
        <w:t xml:space="preserve"> de </w:t>
      </w:r>
      <w:r w:rsidR="00F9567D">
        <w:rPr>
          <w:rFonts w:ascii="Glasgow" w:hAnsi="Glasgow"/>
          <w:bCs/>
          <w:color w:val="292D72"/>
          <w:sz w:val="28"/>
          <w:szCs w:val="28"/>
        </w:rPr>
        <w:t>a</w:t>
      </w:r>
      <w:r w:rsidR="00791FB1">
        <w:rPr>
          <w:rFonts w:ascii="Glasgow" w:hAnsi="Glasgow"/>
          <w:bCs/>
          <w:color w:val="292D72"/>
          <w:sz w:val="28"/>
          <w:szCs w:val="28"/>
        </w:rPr>
        <w:t>bril</w:t>
      </w:r>
      <w:r w:rsidR="00F9567D">
        <w:rPr>
          <w:rFonts w:ascii="Glasgow" w:hAnsi="Glasgow"/>
          <w:bCs/>
          <w:color w:val="292D72"/>
          <w:sz w:val="28"/>
          <w:szCs w:val="28"/>
        </w:rPr>
        <w:t xml:space="preserve"> de 2023</w:t>
      </w:r>
      <w:r>
        <w:rPr>
          <w:rFonts w:ascii="Glasgow" w:hAnsi="Glasgow"/>
          <w:bCs/>
          <w:color w:val="292D72"/>
          <w:sz w:val="28"/>
          <w:szCs w:val="28"/>
        </w:rPr>
        <w:t>.</w:t>
      </w:r>
    </w:p>
    <w:p w14:paraId="0547C8A5" w14:textId="77777777" w:rsidR="00106B34" w:rsidRDefault="00106B34" w:rsidP="00106B34">
      <w:pPr>
        <w:ind w:left="-1134"/>
        <w:rPr>
          <w:rFonts w:ascii="Glasgow" w:hAnsi="Glasgow"/>
          <w:bCs/>
          <w:color w:val="292D72"/>
          <w:sz w:val="28"/>
          <w:szCs w:val="28"/>
        </w:rPr>
      </w:pPr>
    </w:p>
    <w:p w14:paraId="2DE91F3C" w14:textId="77777777" w:rsidR="00106B34" w:rsidRDefault="00106B34" w:rsidP="00106B34">
      <w:pPr>
        <w:ind w:left="-1134"/>
        <w:rPr>
          <w:rFonts w:ascii="Glasgow" w:hAnsi="Glasgow"/>
          <w:bCs/>
          <w:color w:val="292D72"/>
          <w:sz w:val="28"/>
          <w:szCs w:val="28"/>
        </w:rPr>
      </w:pPr>
    </w:p>
    <w:p w14:paraId="63600A99" w14:textId="054492C0" w:rsidR="00106B34" w:rsidRDefault="007F19C3" w:rsidP="00106B34">
      <w:pPr>
        <w:jc w:val="center"/>
        <w:rPr>
          <w:rFonts w:ascii="Glasgow Light" w:hAnsi="Glasgow Light"/>
          <w:color w:val="636462"/>
          <w:sz w:val="28"/>
          <w:szCs w:val="28"/>
          <w:lang w:val="es-ES_tradnl"/>
        </w:rPr>
      </w:pPr>
      <w:r>
        <w:rPr>
          <w:rFonts w:ascii="Glasgow Light" w:hAnsi="Glasgow Light"/>
          <w:color w:val="636462"/>
          <w:sz w:val="28"/>
          <w:szCs w:val="28"/>
          <w:lang w:val="es-ES_tradnl"/>
        </w:rPr>
        <w:t>Estudio publicado en ‘</w:t>
      </w:r>
      <w:proofErr w:type="spellStart"/>
      <w:r>
        <w:rPr>
          <w:rFonts w:ascii="Glasgow Light" w:hAnsi="Glasgow Light"/>
          <w:color w:val="636462"/>
          <w:sz w:val="28"/>
          <w:szCs w:val="28"/>
          <w:lang w:val="es-ES_tradnl"/>
        </w:rPr>
        <w:t>Science</w:t>
      </w:r>
      <w:proofErr w:type="spellEnd"/>
      <w:r w:rsidR="00931643">
        <w:rPr>
          <w:rFonts w:ascii="Glasgow Light" w:hAnsi="Glasgow Light"/>
          <w:color w:val="636462"/>
          <w:sz w:val="28"/>
          <w:szCs w:val="28"/>
          <w:lang w:val="es-ES_tradnl"/>
        </w:rPr>
        <w:t xml:space="preserve"> </w:t>
      </w:r>
      <w:proofErr w:type="spellStart"/>
      <w:r w:rsidR="00931643">
        <w:rPr>
          <w:rFonts w:ascii="Glasgow Light" w:hAnsi="Glasgow Light"/>
          <w:color w:val="636462"/>
          <w:sz w:val="28"/>
          <w:szCs w:val="28"/>
          <w:lang w:val="es-ES_tradnl"/>
        </w:rPr>
        <w:t>Advances</w:t>
      </w:r>
      <w:proofErr w:type="spellEnd"/>
      <w:r>
        <w:rPr>
          <w:rFonts w:ascii="Glasgow Light" w:hAnsi="Glasgow Light"/>
          <w:color w:val="636462"/>
          <w:sz w:val="28"/>
          <w:szCs w:val="28"/>
          <w:lang w:val="es-ES_tradnl"/>
        </w:rPr>
        <w:t>’</w:t>
      </w:r>
    </w:p>
    <w:p w14:paraId="2FB44941" w14:textId="77777777" w:rsidR="00106B34" w:rsidRDefault="00106B34" w:rsidP="00106B34">
      <w:pPr>
        <w:jc w:val="center"/>
        <w:rPr>
          <w:rFonts w:ascii="Glasgow Light" w:hAnsi="Glasgow Light"/>
          <w:color w:val="636462"/>
          <w:sz w:val="28"/>
          <w:szCs w:val="28"/>
          <w:lang w:val="es-ES_tradnl"/>
        </w:rPr>
      </w:pPr>
    </w:p>
    <w:p w14:paraId="4FF079AD" w14:textId="3C81456B" w:rsidR="00106B34" w:rsidRPr="00681288" w:rsidRDefault="00D3748D" w:rsidP="0077704F">
      <w:pPr>
        <w:spacing w:line="276" w:lineRule="auto"/>
        <w:jc w:val="center"/>
        <w:rPr>
          <w:rFonts w:ascii="Glasgow" w:hAnsi="Glasgow"/>
          <w:b/>
          <w:bCs/>
          <w:color w:val="292D72"/>
          <w:sz w:val="40"/>
          <w:szCs w:val="40"/>
          <w:lang w:val="es-ES_tradnl"/>
        </w:rPr>
      </w:pPr>
      <w:r>
        <w:rPr>
          <w:rFonts w:ascii="Glasgow" w:hAnsi="Glasgow"/>
          <w:b/>
          <w:bCs/>
          <w:color w:val="292D72"/>
          <w:sz w:val="40"/>
          <w:szCs w:val="40"/>
          <w:lang w:val="es-ES_tradnl"/>
        </w:rPr>
        <w:t xml:space="preserve">Investigadores de </w:t>
      </w:r>
      <w:r w:rsidR="0077704F">
        <w:rPr>
          <w:rFonts w:ascii="Glasgow" w:hAnsi="Glasgow"/>
          <w:b/>
          <w:bCs/>
          <w:color w:val="292D72"/>
          <w:sz w:val="40"/>
          <w:szCs w:val="40"/>
          <w:lang w:val="es-ES_tradnl"/>
        </w:rPr>
        <w:t xml:space="preserve">HM </w:t>
      </w:r>
      <w:r w:rsidR="00C4644D">
        <w:rPr>
          <w:rFonts w:ascii="Glasgow" w:hAnsi="Glasgow"/>
          <w:b/>
          <w:bCs/>
          <w:color w:val="292D72"/>
          <w:sz w:val="40"/>
          <w:szCs w:val="40"/>
          <w:lang w:val="es-ES_tradnl"/>
        </w:rPr>
        <w:t>CINAC</w:t>
      </w:r>
      <w:r w:rsidR="00C911E5">
        <w:rPr>
          <w:rFonts w:ascii="Glasgow" w:hAnsi="Glasgow"/>
          <w:b/>
          <w:bCs/>
          <w:color w:val="292D72"/>
          <w:sz w:val="40"/>
          <w:szCs w:val="40"/>
          <w:lang w:val="es-ES_tradnl"/>
        </w:rPr>
        <w:t xml:space="preserve"> </w:t>
      </w:r>
      <w:r>
        <w:rPr>
          <w:rFonts w:ascii="Glasgow" w:hAnsi="Glasgow"/>
          <w:b/>
          <w:bCs/>
          <w:color w:val="292D72"/>
          <w:sz w:val="40"/>
          <w:szCs w:val="40"/>
          <w:lang w:val="es-ES_tradnl"/>
        </w:rPr>
        <w:t xml:space="preserve">demuestran la viabilidad y seguridad </w:t>
      </w:r>
      <w:r w:rsidR="007F19C3">
        <w:rPr>
          <w:rFonts w:ascii="Glasgow" w:hAnsi="Glasgow"/>
          <w:b/>
          <w:bCs/>
          <w:color w:val="292D72"/>
          <w:sz w:val="40"/>
          <w:szCs w:val="40"/>
          <w:lang w:val="es-ES_tradnl"/>
        </w:rPr>
        <w:t>de la introducción de terapia génica</w:t>
      </w:r>
      <w:r w:rsidR="009C7E64">
        <w:rPr>
          <w:rFonts w:ascii="Glasgow" w:hAnsi="Glasgow"/>
          <w:b/>
          <w:bCs/>
          <w:color w:val="292D72"/>
          <w:sz w:val="40"/>
          <w:szCs w:val="40"/>
          <w:lang w:val="es-ES_tradnl"/>
        </w:rPr>
        <w:t xml:space="preserve"> (vectores virales) en </w:t>
      </w:r>
      <w:r w:rsidR="00A849D0">
        <w:rPr>
          <w:rFonts w:ascii="Glasgow" w:hAnsi="Glasgow"/>
          <w:b/>
          <w:bCs/>
          <w:color w:val="292D72"/>
          <w:sz w:val="40"/>
          <w:szCs w:val="40"/>
          <w:lang w:val="es-ES_tradnl"/>
        </w:rPr>
        <w:t xml:space="preserve">regiones concretas del </w:t>
      </w:r>
      <w:r w:rsidR="009C7E64">
        <w:rPr>
          <w:rFonts w:ascii="Glasgow" w:hAnsi="Glasgow"/>
          <w:b/>
          <w:bCs/>
          <w:color w:val="292D72"/>
          <w:sz w:val="40"/>
          <w:szCs w:val="40"/>
          <w:lang w:val="es-ES_tradnl"/>
        </w:rPr>
        <w:t>cerebro</w:t>
      </w:r>
      <w:r w:rsidR="007F19C3">
        <w:rPr>
          <w:rFonts w:ascii="Glasgow" w:hAnsi="Glasgow"/>
          <w:b/>
          <w:bCs/>
          <w:color w:val="292D72"/>
          <w:sz w:val="40"/>
          <w:szCs w:val="40"/>
          <w:lang w:val="es-ES_tradnl"/>
        </w:rPr>
        <w:t xml:space="preserve">, mediante </w:t>
      </w:r>
      <w:r>
        <w:rPr>
          <w:rFonts w:ascii="Glasgow" w:hAnsi="Glasgow"/>
          <w:b/>
          <w:bCs/>
          <w:color w:val="292D72"/>
          <w:sz w:val="40"/>
          <w:szCs w:val="40"/>
          <w:lang w:val="es-ES_tradnl"/>
        </w:rPr>
        <w:t xml:space="preserve">la apertura de la barrera </w:t>
      </w:r>
      <w:r w:rsidR="007F19C3">
        <w:rPr>
          <w:rFonts w:ascii="Glasgow" w:hAnsi="Glasgow"/>
          <w:b/>
          <w:bCs/>
          <w:color w:val="292D72"/>
          <w:sz w:val="40"/>
          <w:szCs w:val="40"/>
          <w:lang w:val="es-ES_tradnl"/>
        </w:rPr>
        <w:t xml:space="preserve">hematoencefálica (LIFU), </w:t>
      </w:r>
      <w:r w:rsidR="009C7E64">
        <w:rPr>
          <w:rFonts w:ascii="Glasgow" w:hAnsi="Glasgow"/>
          <w:b/>
          <w:bCs/>
          <w:color w:val="292D72"/>
          <w:sz w:val="40"/>
          <w:szCs w:val="40"/>
          <w:lang w:val="es-ES_tradnl"/>
        </w:rPr>
        <w:t xml:space="preserve">lo </w:t>
      </w:r>
      <w:r w:rsidR="007F19C3">
        <w:rPr>
          <w:rFonts w:ascii="Glasgow" w:hAnsi="Glasgow"/>
          <w:b/>
          <w:bCs/>
          <w:color w:val="292D72"/>
          <w:sz w:val="40"/>
          <w:szCs w:val="40"/>
          <w:lang w:val="es-ES_tradnl"/>
        </w:rPr>
        <w:t>que abre</w:t>
      </w:r>
      <w:r w:rsidR="00A62E3C">
        <w:rPr>
          <w:rFonts w:ascii="Glasgow" w:hAnsi="Glasgow"/>
          <w:b/>
          <w:bCs/>
          <w:color w:val="292D72"/>
          <w:sz w:val="40"/>
          <w:szCs w:val="40"/>
          <w:lang w:val="es-ES_tradnl"/>
        </w:rPr>
        <w:t xml:space="preserve"> un </w:t>
      </w:r>
      <w:r w:rsidR="00A849D0">
        <w:rPr>
          <w:rFonts w:ascii="Glasgow" w:hAnsi="Glasgow"/>
          <w:b/>
          <w:bCs/>
          <w:color w:val="292D72"/>
          <w:sz w:val="40"/>
          <w:szCs w:val="40"/>
          <w:lang w:val="es-ES_tradnl"/>
        </w:rPr>
        <w:t>nuevo</w:t>
      </w:r>
      <w:r w:rsidR="007F19C3">
        <w:rPr>
          <w:rFonts w:ascii="Glasgow" w:hAnsi="Glasgow"/>
          <w:b/>
          <w:bCs/>
          <w:color w:val="292D72"/>
          <w:sz w:val="40"/>
          <w:szCs w:val="40"/>
          <w:lang w:val="es-ES_tradnl"/>
        </w:rPr>
        <w:t xml:space="preserve"> escenario </w:t>
      </w:r>
      <w:r w:rsidR="00A62E3C">
        <w:rPr>
          <w:rFonts w:ascii="Glasgow" w:hAnsi="Glasgow"/>
          <w:b/>
          <w:bCs/>
          <w:color w:val="292D72"/>
          <w:sz w:val="40"/>
          <w:szCs w:val="40"/>
          <w:lang w:val="es-ES_tradnl"/>
        </w:rPr>
        <w:t xml:space="preserve">en el abordaje de las </w:t>
      </w:r>
      <w:r w:rsidR="007F19C3">
        <w:rPr>
          <w:rFonts w:ascii="Glasgow" w:hAnsi="Glasgow"/>
          <w:b/>
          <w:bCs/>
          <w:color w:val="292D72"/>
          <w:sz w:val="40"/>
          <w:szCs w:val="40"/>
          <w:lang w:val="es-ES_tradnl"/>
        </w:rPr>
        <w:t>enfermedad</w:t>
      </w:r>
      <w:r w:rsidR="000E4863">
        <w:rPr>
          <w:rFonts w:ascii="Glasgow" w:hAnsi="Glasgow"/>
          <w:b/>
          <w:bCs/>
          <w:color w:val="292D72"/>
          <w:sz w:val="40"/>
          <w:szCs w:val="40"/>
          <w:lang w:val="es-ES_tradnl"/>
        </w:rPr>
        <w:t>es neurodegenerativas</w:t>
      </w:r>
    </w:p>
    <w:p w14:paraId="5778CDD1" w14:textId="77777777" w:rsidR="00106B34" w:rsidRPr="00681288" w:rsidRDefault="00106B34" w:rsidP="00106B34">
      <w:pPr>
        <w:spacing w:line="276" w:lineRule="auto"/>
        <w:jc w:val="both"/>
        <w:rPr>
          <w:rFonts w:ascii="Glasgow" w:hAnsi="Glasgow"/>
          <w:b/>
          <w:bCs/>
          <w:color w:val="292D72"/>
          <w:sz w:val="40"/>
          <w:szCs w:val="40"/>
          <w:lang w:val="es-ES_tradnl"/>
        </w:rPr>
      </w:pPr>
    </w:p>
    <w:p w14:paraId="10A79A34" w14:textId="10F54103" w:rsidR="00864A95" w:rsidRDefault="007F19C3" w:rsidP="00802674">
      <w:pPr>
        <w:pStyle w:val="normaltextonotici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284" w:right="-129" w:hanging="426"/>
        <w:jc w:val="both"/>
        <w:rPr>
          <w:rFonts w:ascii="Public Sans Light" w:hAnsi="Public Sans Light"/>
          <w:color w:val="292D72"/>
          <w:sz w:val="24"/>
          <w:szCs w:val="24"/>
        </w:rPr>
      </w:pPr>
      <w:r>
        <w:rPr>
          <w:rFonts w:ascii="Public Sans Light" w:hAnsi="Public Sans Light"/>
          <w:color w:val="292D72"/>
          <w:sz w:val="24"/>
          <w:szCs w:val="24"/>
          <w:lang w:val="es-ES_tradnl"/>
        </w:rPr>
        <w:t xml:space="preserve">Científicos de </w:t>
      </w:r>
      <w:r w:rsidR="00B26913" w:rsidRPr="00681288">
        <w:rPr>
          <w:rFonts w:ascii="Public Sans Light" w:hAnsi="Public Sans Light"/>
          <w:color w:val="292D72"/>
          <w:sz w:val="24"/>
          <w:szCs w:val="24"/>
        </w:rPr>
        <w:t>HM CINAC</w:t>
      </w:r>
      <w:r w:rsidR="005C6D11">
        <w:rPr>
          <w:rFonts w:ascii="Public Sans Light" w:hAnsi="Public Sans Light"/>
          <w:color w:val="292D72"/>
          <w:sz w:val="24"/>
          <w:szCs w:val="24"/>
        </w:rPr>
        <w:t>, CIBERNED</w:t>
      </w:r>
      <w:r>
        <w:rPr>
          <w:rFonts w:ascii="Public Sans Light" w:hAnsi="Public Sans Light"/>
          <w:color w:val="292D72"/>
          <w:sz w:val="24"/>
          <w:szCs w:val="24"/>
        </w:rPr>
        <w:t xml:space="preserve"> y la Universidad de </w:t>
      </w:r>
      <w:proofErr w:type="spellStart"/>
      <w:r>
        <w:rPr>
          <w:rFonts w:ascii="Public Sans Light" w:hAnsi="Public Sans Light"/>
          <w:color w:val="292D72"/>
          <w:sz w:val="24"/>
          <w:szCs w:val="24"/>
        </w:rPr>
        <w:t>Kyoto</w:t>
      </w:r>
      <w:proofErr w:type="spellEnd"/>
      <w:r>
        <w:rPr>
          <w:rFonts w:ascii="Public Sans Light" w:hAnsi="Public Sans Light"/>
          <w:color w:val="292D72"/>
          <w:sz w:val="24"/>
          <w:szCs w:val="24"/>
        </w:rPr>
        <w:t xml:space="preserve"> (Japón), </w:t>
      </w:r>
      <w:r w:rsidR="008E5F26">
        <w:rPr>
          <w:rFonts w:ascii="Public Sans Light" w:hAnsi="Public Sans Light"/>
          <w:color w:val="292D72"/>
          <w:sz w:val="24"/>
          <w:szCs w:val="24"/>
        </w:rPr>
        <w:t xml:space="preserve">dirigidos </w:t>
      </w:r>
      <w:r>
        <w:rPr>
          <w:rFonts w:ascii="Public Sans Light" w:hAnsi="Public Sans Light"/>
          <w:color w:val="292D72"/>
          <w:sz w:val="24"/>
          <w:szCs w:val="24"/>
        </w:rPr>
        <w:t xml:space="preserve">por el Prof. José </w:t>
      </w:r>
      <w:r w:rsidR="000E4863">
        <w:rPr>
          <w:rFonts w:ascii="Public Sans Light" w:hAnsi="Public Sans Light"/>
          <w:color w:val="292D72"/>
          <w:sz w:val="24"/>
          <w:szCs w:val="24"/>
        </w:rPr>
        <w:t>A. Obeso</w:t>
      </w:r>
      <w:r w:rsidR="005C6D11">
        <w:rPr>
          <w:rFonts w:ascii="Public Sans Light" w:hAnsi="Public Sans Light"/>
          <w:color w:val="292D72"/>
          <w:sz w:val="24"/>
          <w:szCs w:val="24"/>
        </w:rPr>
        <w:t>,</w:t>
      </w:r>
      <w:r w:rsidR="000E4863">
        <w:rPr>
          <w:rFonts w:ascii="Public Sans Light" w:hAnsi="Public Sans Light"/>
          <w:color w:val="292D72"/>
          <w:sz w:val="24"/>
          <w:szCs w:val="24"/>
        </w:rPr>
        <w:t xml:space="preserve"> demuestran </w:t>
      </w:r>
      <w:r w:rsidR="000E4863" w:rsidRPr="000E4863">
        <w:rPr>
          <w:rFonts w:ascii="Public Sans Light" w:hAnsi="Public Sans Light"/>
          <w:color w:val="292D72"/>
          <w:sz w:val="24"/>
          <w:szCs w:val="24"/>
        </w:rPr>
        <w:t>que es posible administrar</w:t>
      </w:r>
      <w:r w:rsidR="003118E3">
        <w:rPr>
          <w:rFonts w:ascii="Public Sans Light" w:hAnsi="Public Sans Light"/>
          <w:color w:val="292D72"/>
          <w:sz w:val="24"/>
          <w:szCs w:val="24"/>
        </w:rPr>
        <w:t xml:space="preserve"> un</w:t>
      </w:r>
      <w:r w:rsidR="004E4B81">
        <w:rPr>
          <w:rFonts w:ascii="Public Sans Light" w:hAnsi="Public Sans Light"/>
          <w:color w:val="292D72"/>
          <w:sz w:val="24"/>
          <w:szCs w:val="24"/>
        </w:rPr>
        <w:t xml:space="preserve"> vector viral </w:t>
      </w:r>
      <w:r w:rsidR="009C7E64">
        <w:rPr>
          <w:rFonts w:ascii="Public Sans Light" w:hAnsi="Public Sans Light"/>
          <w:color w:val="292D72"/>
          <w:sz w:val="24"/>
          <w:szCs w:val="24"/>
        </w:rPr>
        <w:t>en el cerebro</w:t>
      </w:r>
      <w:r w:rsidR="000E4863" w:rsidRPr="000E4863">
        <w:rPr>
          <w:rFonts w:ascii="Public Sans Light" w:hAnsi="Public Sans Light"/>
          <w:color w:val="292D72"/>
          <w:sz w:val="24"/>
          <w:szCs w:val="24"/>
        </w:rPr>
        <w:t xml:space="preserve"> de manera focal y no invasiva</w:t>
      </w:r>
      <w:r w:rsidR="006B6B77">
        <w:rPr>
          <w:rFonts w:ascii="Public Sans Light" w:hAnsi="Public Sans Light"/>
          <w:color w:val="292D72"/>
          <w:sz w:val="24"/>
          <w:szCs w:val="24"/>
        </w:rPr>
        <w:t xml:space="preserve"> en modelos animales</w:t>
      </w:r>
    </w:p>
    <w:p w14:paraId="37EF329D" w14:textId="77777777" w:rsidR="00D66A65" w:rsidRPr="00681288" w:rsidRDefault="00D66A65" w:rsidP="00D66A65">
      <w:pPr>
        <w:pStyle w:val="normaltextonoticia"/>
        <w:autoSpaceDE w:val="0"/>
        <w:autoSpaceDN w:val="0"/>
        <w:adjustRightInd w:val="0"/>
        <w:spacing w:before="0" w:beforeAutospacing="0" w:after="0" w:afterAutospacing="0"/>
        <w:ind w:left="284" w:right="-129"/>
        <w:jc w:val="both"/>
        <w:rPr>
          <w:rFonts w:ascii="Public Sans Light" w:hAnsi="Public Sans Light"/>
          <w:color w:val="292D72"/>
          <w:sz w:val="24"/>
          <w:szCs w:val="24"/>
        </w:rPr>
      </w:pPr>
    </w:p>
    <w:p w14:paraId="19AA64CC" w14:textId="428B3423" w:rsidR="00B26913" w:rsidRDefault="009C7E64" w:rsidP="00B26913">
      <w:pPr>
        <w:pStyle w:val="normaltextonotici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284" w:right="-129" w:hanging="426"/>
        <w:jc w:val="both"/>
        <w:rPr>
          <w:rFonts w:ascii="Public Sans Light" w:hAnsi="Public Sans Light"/>
          <w:color w:val="292D72"/>
          <w:sz w:val="24"/>
          <w:szCs w:val="24"/>
        </w:rPr>
      </w:pPr>
      <w:r>
        <w:rPr>
          <w:rFonts w:ascii="Public Sans Light" w:hAnsi="Public Sans Light"/>
          <w:color w:val="292D72"/>
          <w:sz w:val="24"/>
          <w:szCs w:val="24"/>
        </w:rPr>
        <w:t xml:space="preserve">La introducción de vectores virales </w:t>
      </w:r>
      <w:r w:rsidR="00951923">
        <w:rPr>
          <w:rFonts w:ascii="Public Sans Light" w:hAnsi="Public Sans Light"/>
          <w:color w:val="292D72"/>
          <w:sz w:val="24"/>
          <w:szCs w:val="24"/>
        </w:rPr>
        <w:t xml:space="preserve">mediante apertura de la barrera </w:t>
      </w:r>
      <w:proofErr w:type="spellStart"/>
      <w:r w:rsidR="00951923">
        <w:rPr>
          <w:rFonts w:ascii="Public Sans Light" w:hAnsi="Public Sans Light"/>
          <w:color w:val="292D72"/>
          <w:sz w:val="24"/>
          <w:szCs w:val="24"/>
        </w:rPr>
        <w:t>hematoencefálica</w:t>
      </w:r>
      <w:proofErr w:type="spellEnd"/>
      <w:r w:rsidR="00951923">
        <w:rPr>
          <w:rFonts w:ascii="Public Sans Light" w:hAnsi="Public Sans Light"/>
          <w:color w:val="292D72"/>
          <w:sz w:val="24"/>
          <w:szCs w:val="24"/>
        </w:rPr>
        <w:t xml:space="preserve"> </w:t>
      </w:r>
      <w:r>
        <w:rPr>
          <w:rFonts w:ascii="Public Sans Light" w:hAnsi="Public Sans Light"/>
          <w:color w:val="292D72"/>
          <w:sz w:val="24"/>
          <w:szCs w:val="24"/>
        </w:rPr>
        <w:t>en zonas concretas del cerebro es un adelanto conceptual que representa un punt</w:t>
      </w:r>
      <w:r w:rsidR="00F01CDB">
        <w:rPr>
          <w:rFonts w:ascii="Public Sans Light" w:hAnsi="Public Sans Light"/>
          <w:color w:val="292D72"/>
          <w:sz w:val="24"/>
          <w:szCs w:val="24"/>
        </w:rPr>
        <w:t>o</w:t>
      </w:r>
      <w:r>
        <w:rPr>
          <w:rFonts w:ascii="Public Sans Light" w:hAnsi="Public Sans Light"/>
          <w:color w:val="292D72"/>
          <w:sz w:val="24"/>
          <w:szCs w:val="24"/>
        </w:rPr>
        <w:t xml:space="preserve"> de</w:t>
      </w:r>
      <w:r w:rsidR="00F01CDB">
        <w:rPr>
          <w:rFonts w:ascii="Public Sans Light" w:hAnsi="Public Sans Light"/>
          <w:color w:val="292D72"/>
          <w:sz w:val="24"/>
          <w:szCs w:val="24"/>
        </w:rPr>
        <w:t xml:space="preserve"> </w:t>
      </w:r>
      <w:r>
        <w:rPr>
          <w:rFonts w:ascii="Public Sans Light" w:hAnsi="Public Sans Light"/>
          <w:color w:val="292D72"/>
          <w:sz w:val="24"/>
          <w:szCs w:val="24"/>
        </w:rPr>
        <w:t>partida para futuros ensayos de seguridad y eficacia</w:t>
      </w:r>
      <w:r w:rsidR="003136A6">
        <w:rPr>
          <w:rFonts w:ascii="Public Sans Light" w:hAnsi="Public Sans Light"/>
          <w:color w:val="292D72"/>
          <w:sz w:val="24"/>
          <w:szCs w:val="24"/>
        </w:rPr>
        <w:t xml:space="preserve"> en pacientes</w:t>
      </w:r>
    </w:p>
    <w:p w14:paraId="0199DB8D" w14:textId="38DE81C8" w:rsidR="00A33DF5" w:rsidRPr="00681288" w:rsidRDefault="00A33DF5" w:rsidP="00A33DF5">
      <w:pPr>
        <w:pStyle w:val="normaltextonoticia"/>
        <w:autoSpaceDE w:val="0"/>
        <w:autoSpaceDN w:val="0"/>
        <w:adjustRightInd w:val="0"/>
        <w:spacing w:before="0" w:beforeAutospacing="0" w:after="0" w:afterAutospacing="0"/>
        <w:ind w:right="-129"/>
        <w:jc w:val="both"/>
        <w:rPr>
          <w:rFonts w:ascii="Public Sans Light" w:hAnsi="Public Sans Light"/>
          <w:color w:val="292D72"/>
          <w:sz w:val="24"/>
          <w:szCs w:val="24"/>
        </w:rPr>
      </w:pPr>
    </w:p>
    <w:p w14:paraId="4B497649" w14:textId="3BBFFE34" w:rsidR="00E84269" w:rsidRPr="00681288" w:rsidRDefault="009C7E64" w:rsidP="00B26913">
      <w:pPr>
        <w:pStyle w:val="normaltextonotici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284" w:right="-129" w:hanging="426"/>
        <w:jc w:val="both"/>
        <w:rPr>
          <w:rFonts w:ascii="Public Sans Light" w:hAnsi="Public Sans Light"/>
          <w:color w:val="292D72"/>
          <w:sz w:val="24"/>
          <w:szCs w:val="24"/>
        </w:rPr>
      </w:pPr>
      <w:r>
        <w:rPr>
          <w:rFonts w:ascii="Public Sans Light" w:hAnsi="Public Sans Light"/>
          <w:color w:val="292D72"/>
          <w:sz w:val="24"/>
          <w:szCs w:val="24"/>
        </w:rPr>
        <w:t>Este avance posibilita</w:t>
      </w:r>
      <w:r w:rsidR="001D4AAF">
        <w:rPr>
          <w:rFonts w:ascii="Public Sans Light" w:hAnsi="Public Sans Light"/>
          <w:color w:val="292D72"/>
          <w:sz w:val="24"/>
          <w:szCs w:val="24"/>
        </w:rPr>
        <w:t>rá</w:t>
      </w:r>
      <w:r>
        <w:rPr>
          <w:rFonts w:ascii="Public Sans Light" w:hAnsi="Public Sans Light"/>
          <w:color w:val="292D72"/>
          <w:sz w:val="24"/>
          <w:szCs w:val="24"/>
        </w:rPr>
        <w:t xml:space="preserve"> el diseño de nuevas estrategias terapéuticas personalizadas</w:t>
      </w:r>
      <w:r w:rsidR="001D4AAF">
        <w:rPr>
          <w:rFonts w:ascii="Public Sans Light" w:hAnsi="Public Sans Light"/>
          <w:color w:val="292D72"/>
          <w:sz w:val="24"/>
          <w:szCs w:val="24"/>
        </w:rPr>
        <w:t>,</w:t>
      </w:r>
      <w:r>
        <w:rPr>
          <w:rFonts w:ascii="Public Sans Light" w:hAnsi="Public Sans Light"/>
          <w:color w:val="292D72"/>
          <w:sz w:val="24"/>
          <w:szCs w:val="24"/>
        </w:rPr>
        <w:t xml:space="preserve"> en regi</w:t>
      </w:r>
      <w:r w:rsidR="006B6B77">
        <w:rPr>
          <w:rFonts w:ascii="Public Sans Light" w:hAnsi="Public Sans Light"/>
          <w:color w:val="292D72"/>
          <w:sz w:val="24"/>
          <w:szCs w:val="24"/>
        </w:rPr>
        <w:t>o</w:t>
      </w:r>
      <w:r>
        <w:rPr>
          <w:rFonts w:ascii="Public Sans Light" w:hAnsi="Public Sans Light"/>
          <w:color w:val="292D72"/>
          <w:sz w:val="24"/>
          <w:szCs w:val="24"/>
        </w:rPr>
        <w:t>n</w:t>
      </w:r>
      <w:r w:rsidR="001D4AAF">
        <w:rPr>
          <w:rFonts w:ascii="Public Sans Light" w:hAnsi="Public Sans Light"/>
          <w:color w:val="292D72"/>
          <w:sz w:val="24"/>
          <w:szCs w:val="24"/>
        </w:rPr>
        <w:t xml:space="preserve">es concretas </w:t>
      </w:r>
      <w:r>
        <w:rPr>
          <w:rFonts w:ascii="Public Sans Light" w:hAnsi="Public Sans Light"/>
          <w:color w:val="292D72"/>
          <w:sz w:val="24"/>
          <w:szCs w:val="24"/>
        </w:rPr>
        <w:t>d</w:t>
      </w:r>
      <w:r w:rsidR="00F01CDB">
        <w:rPr>
          <w:rFonts w:ascii="Public Sans Light" w:hAnsi="Public Sans Light"/>
          <w:color w:val="292D72"/>
          <w:sz w:val="24"/>
          <w:szCs w:val="24"/>
        </w:rPr>
        <w:t>el cerebro</w:t>
      </w:r>
      <w:r w:rsidR="001D4AAF">
        <w:rPr>
          <w:rFonts w:ascii="Public Sans Light" w:hAnsi="Public Sans Light"/>
          <w:color w:val="292D72"/>
          <w:sz w:val="24"/>
          <w:szCs w:val="24"/>
        </w:rPr>
        <w:t>, y</w:t>
      </w:r>
      <w:r w:rsidR="00F01CDB">
        <w:rPr>
          <w:rFonts w:ascii="Public Sans Light" w:hAnsi="Public Sans Light"/>
          <w:color w:val="292D72"/>
          <w:sz w:val="24"/>
          <w:szCs w:val="24"/>
        </w:rPr>
        <w:t xml:space="preserve"> sin afectar</w:t>
      </w:r>
      <w:r>
        <w:rPr>
          <w:rFonts w:ascii="Public Sans Light" w:hAnsi="Public Sans Light"/>
          <w:color w:val="292D72"/>
          <w:sz w:val="24"/>
          <w:szCs w:val="24"/>
        </w:rPr>
        <w:t xml:space="preserve"> al resto</w:t>
      </w:r>
      <w:r w:rsidR="00F01CDB">
        <w:rPr>
          <w:rFonts w:ascii="Public Sans Light" w:hAnsi="Public Sans Light"/>
          <w:color w:val="292D72"/>
          <w:sz w:val="24"/>
          <w:szCs w:val="24"/>
        </w:rPr>
        <w:t xml:space="preserve"> </w:t>
      </w:r>
      <w:r>
        <w:rPr>
          <w:rFonts w:ascii="Public Sans Light" w:hAnsi="Public Sans Light"/>
          <w:color w:val="292D72"/>
          <w:sz w:val="24"/>
          <w:szCs w:val="24"/>
        </w:rPr>
        <w:t>de estructuras cerebrales</w:t>
      </w:r>
    </w:p>
    <w:p w14:paraId="2F74F0AF" w14:textId="77777777" w:rsidR="00106B34" w:rsidRDefault="00106B34" w:rsidP="00106B34">
      <w:pPr>
        <w:pStyle w:val="Prrafodelista"/>
        <w:jc w:val="both"/>
        <w:rPr>
          <w:rFonts w:ascii="Public Sans Light" w:hAnsi="Public Sans Light"/>
          <w:color w:val="636462"/>
        </w:rPr>
      </w:pPr>
    </w:p>
    <w:p w14:paraId="42588449" w14:textId="38DAD1F4" w:rsidR="00F01CDB" w:rsidRDefault="009C7E64" w:rsidP="000E4863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</w:rPr>
      </w:pPr>
      <w:r>
        <w:rPr>
          <w:rFonts w:ascii="Public Sans Light" w:hAnsi="Public Sans Light" w:cs="Arial"/>
          <w:color w:val="636462"/>
        </w:rPr>
        <w:t xml:space="preserve">Investigadores del </w:t>
      </w:r>
      <w:r w:rsidR="00492003">
        <w:rPr>
          <w:rFonts w:ascii="Public Sans Light" w:hAnsi="Public Sans Light" w:cs="Arial"/>
          <w:color w:val="636462"/>
        </w:rPr>
        <w:t>Centro Integral</w:t>
      </w:r>
      <w:r w:rsidR="00A9192F">
        <w:rPr>
          <w:rFonts w:ascii="Public Sans Light" w:hAnsi="Public Sans Light" w:cs="Arial"/>
          <w:color w:val="636462"/>
        </w:rPr>
        <w:t xml:space="preserve"> de Neurociencias AC HM CINAC</w:t>
      </w:r>
      <w:r w:rsidR="00E75F34">
        <w:rPr>
          <w:rFonts w:ascii="Public Sans Light" w:hAnsi="Public Sans Light" w:cs="Arial"/>
          <w:color w:val="636462"/>
        </w:rPr>
        <w:t xml:space="preserve">, dirigido por el </w:t>
      </w:r>
      <w:r w:rsidR="00A83BA6">
        <w:rPr>
          <w:rFonts w:ascii="Public Sans Light" w:hAnsi="Public Sans Light" w:cs="Arial"/>
          <w:color w:val="636462"/>
        </w:rPr>
        <w:t>Prof</w:t>
      </w:r>
      <w:r w:rsidR="00E75F34">
        <w:rPr>
          <w:rFonts w:ascii="Public Sans Light" w:hAnsi="Public Sans Light" w:cs="Arial"/>
          <w:color w:val="636462"/>
        </w:rPr>
        <w:t>. José A Obeso,</w:t>
      </w:r>
      <w:r>
        <w:rPr>
          <w:rFonts w:ascii="Public Sans Light" w:hAnsi="Public Sans Light" w:cs="Arial"/>
          <w:color w:val="636462"/>
        </w:rPr>
        <w:t xml:space="preserve"> han demostrado la viabilidad y seguridad de la introducción de terapia génica </w:t>
      </w:r>
      <w:r w:rsidR="008A6266">
        <w:rPr>
          <w:rFonts w:ascii="Public Sans Light" w:hAnsi="Public Sans Light" w:cs="Arial"/>
          <w:color w:val="636462"/>
        </w:rPr>
        <w:t xml:space="preserve">(vectores virales) </w:t>
      </w:r>
      <w:r>
        <w:rPr>
          <w:rFonts w:ascii="Public Sans Light" w:hAnsi="Public Sans Light" w:cs="Arial"/>
          <w:color w:val="636462"/>
        </w:rPr>
        <w:t>en el cerebro</w:t>
      </w:r>
      <w:r w:rsidR="008A6266">
        <w:rPr>
          <w:rFonts w:ascii="Public Sans Light" w:hAnsi="Public Sans Light" w:cs="Arial"/>
          <w:color w:val="636462"/>
        </w:rPr>
        <w:t xml:space="preserve"> </w:t>
      </w:r>
      <w:r w:rsidR="005A2991">
        <w:rPr>
          <w:rFonts w:ascii="Public Sans Light" w:hAnsi="Public Sans Light" w:cs="Arial"/>
          <w:color w:val="636462"/>
        </w:rPr>
        <w:t>de</w:t>
      </w:r>
      <w:r w:rsidR="003118E3">
        <w:rPr>
          <w:rFonts w:ascii="Public Sans Light" w:hAnsi="Public Sans Light" w:cs="Arial"/>
          <w:color w:val="636462"/>
        </w:rPr>
        <w:t xml:space="preserve"> primates</w:t>
      </w:r>
      <w:r w:rsidR="00291710">
        <w:rPr>
          <w:rFonts w:ascii="Public Sans Light" w:hAnsi="Public Sans Light" w:cs="Arial"/>
          <w:color w:val="636462"/>
        </w:rPr>
        <w:t xml:space="preserve"> de manera focal y no invasiva</w:t>
      </w:r>
      <w:r>
        <w:rPr>
          <w:rFonts w:ascii="Public Sans Light" w:hAnsi="Public Sans Light" w:cs="Arial"/>
          <w:color w:val="636462"/>
        </w:rPr>
        <w:t xml:space="preserve">, </w:t>
      </w:r>
      <w:r w:rsidR="00F01CDB">
        <w:rPr>
          <w:rFonts w:ascii="Public Sans Light" w:hAnsi="Public Sans Light" w:cs="Arial"/>
          <w:color w:val="636462"/>
        </w:rPr>
        <w:t xml:space="preserve">gracias a la apertura </w:t>
      </w:r>
      <w:r w:rsidR="00A849D0">
        <w:rPr>
          <w:rFonts w:ascii="Public Sans Light" w:hAnsi="Public Sans Light" w:cs="Arial"/>
          <w:color w:val="636462"/>
        </w:rPr>
        <w:t xml:space="preserve">temporal </w:t>
      </w:r>
      <w:r w:rsidR="00F01CDB">
        <w:rPr>
          <w:rFonts w:ascii="Public Sans Light" w:hAnsi="Public Sans Light" w:cs="Arial"/>
          <w:color w:val="636462"/>
        </w:rPr>
        <w:t xml:space="preserve">de la barrera </w:t>
      </w:r>
      <w:proofErr w:type="spellStart"/>
      <w:r w:rsidR="00F01CDB">
        <w:rPr>
          <w:rFonts w:ascii="Public Sans Light" w:hAnsi="Public Sans Light" w:cs="Arial"/>
          <w:color w:val="636462"/>
        </w:rPr>
        <w:t>hematoencefálica</w:t>
      </w:r>
      <w:proofErr w:type="spellEnd"/>
      <w:r w:rsidR="00F01CDB">
        <w:rPr>
          <w:rFonts w:ascii="Public Sans Light" w:hAnsi="Public Sans Light" w:cs="Arial"/>
          <w:color w:val="636462"/>
        </w:rPr>
        <w:t xml:space="preserve"> </w:t>
      </w:r>
      <w:r w:rsidR="00951923">
        <w:rPr>
          <w:rFonts w:ascii="Public Sans Light" w:hAnsi="Public Sans Light" w:cs="Arial"/>
          <w:color w:val="636462"/>
        </w:rPr>
        <w:t>mediante</w:t>
      </w:r>
      <w:r w:rsidR="00F01CDB">
        <w:rPr>
          <w:rFonts w:ascii="Public Sans Light" w:hAnsi="Public Sans Light" w:cs="Arial"/>
          <w:color w:val="636462"/>
        </w:rPr>
        <w:t xml:space="preserve"> ultrasonidos de baja intensidad (LIFU)</w:t>
      </w:r>
      <w:r w:rsidR="0033193C">
        <w:rPr>
          <w:rFonts w:ascii="Public Sans Light" w:hAnsi="Public Sans Light" w:cs="Arial"/>
          <w:color w:val="636462"/>
        </w:rPr>
        <w:t xml:space="preserve"> en regiones relevantes para pacientes con enfermedad de Parkinson</w:t>
      </w:r>
      <w:r w:rsidR="00951923">
        <w:rPr>
          <w:rFonts w:ascii="Public Sans Light" w:hAnsi="Public Sans Light" w:cs="Arial"/>
          <w:color w:val="636462"/>
        </w:rPr>
        <w:t xml:space="preserve"> (sustancia negra y estriado)</w:t>
      </w:r>
      <w:r w:rsidR="00F01CDB">
        <w:rPr>
          <w:rFonts w:ascii="Public Sans Light" w:hAnsi="Public Sans Light" w:cs="Arial"/>
          <w:color w:val="636462"/>
        </w:rPr>
        <w:t xml:space="preserve">. </w:t>
      </w:r>
    </w:p>
    <w:p w14:paraId="5EEDF801" w14:textId="77777777" w:rsidR="00C2500C" w:rsidRDefault="00C2500C" w:rsidP="000E4863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</w:rPr>
      </w:pPr>
    </w:p>
    <w:p w14:paraId="21DC989A" w14:textId="6E44F43D" w:rsidR="008A6266" w:rsidRDefault="00C2500C" w:rsidP="000E4863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</w:rPr>
      </w:pPr>
      <w:r>
        <w:rPr>
          <w:rFonts w:ascii="Public Sans Light" w:hAnsi="Public Sans Light" w:cs="Arial"/>
          <w:color w:val="636462"/>
        </w:rPr>
        <w:t xml:space="preserve">Asimismo, los resultados obtenidos en paralelo </w:t>
      </w:r>
      <w:r w:rsidR="008E5F26">
        <w:rPr>
          <w:rFonts w:ascii="Public Sans Light" w:hAnsi="Public Sans Light" w:cs="Arial"/>
          <w:color w:val="636462"/>
        </w:rPr>
        <w:t xml:space="preserve">en </w:t>
      </w:r>
      <w:r>
        <w:rPr>
          <w:rFonts w:ascii="Public Sans Light" w:hAnsi="Public Sans Light" w:cs="Arial"/>
          <w:color w:val="636462"/>
        </w:rPr>
        <w:t xml:space="preserve">pacientes con enfermedad de Parkinson, que demuestran la seguridad y viabilidad de la apertura de la </w:t>
      </w:r>
      <w:r>
        <w:rPr>
          <w:rFonts w:ascii="Public Sans Light" w:hAnsi="Public Sans Light" w:cs="Arial"/>
          <w:color w:val="636462"/>
        </w:rPr>
        <w:lastRenderedPageBreak/>
        <w:t xml:space="preserve">barrera </w:t>
      </w:r>
      <w:proofErr w:type="spellStart"/>
      <w:r>
        <w:rPr>
          <w:rFonts w:ascii="Public Sans Light" w:hAnsi="Public Sans Light" w:cs="Arial"/>
          <w:color w:val="636462"/>
        </w:rPr>
        <w:t>hematoencefálica</w:t>
      </w:r>
      <w:proofErr w:type="spellEnd"/>
      <w:r w:rsidR="006B6B77">
        <w:rPr>
          <w:rFonts w:ascii="Public Sans Light" w:hAnsi="Public Sans Light" w:cs="Arial"/>
          <w:color w:val="636462"/>
        </w:rPr>
        <w:t xml:space="preserve"> </w:t>
      </w:r>
      <w:r w:rsidR="00F01CDB">
        <w:rPr>
          <w:rFonts w:ascii="Public Sans Light" w:hAnsi="Public Sans Light" w:cs="Arial"/>
          <w:color w:val="636462"/>
        </w:rPr>
        <w:t>abre</w:t>
      </w:r>
      <w:r>
        <w:rPr>
          <w:rFonts w:ascii="Public Sans Light" w:hAnsi="Public Sans Light" w:cs="Arial"/>
          <w:color w:val="636462"/>
        </w:rPr>
        <w:t>n</w:t>
      </w:r>
      <w:r w:rsidR="00F01CDB">
        <w:rPr>
          <w:rFonts w:ascii="Public Sans Light" w:hAnsi="Public Sans Light" w:cs="Arial"/>
          <w:color w:val="636462"/>
        </w:rPr>
        <w:t xml:space="preserve"> la puerta a nuevos escenarios</w:t>
      </w:r>
      <w:r w:rsidR="008A6266">
        <w:rPr>
          <w:rFonts w:ascii="Public Sans Light" w:hAnsi="Public Sans Light" w:cs="Arial"/>
          <w:color w:val="636462"/>
        </w:rPr>
        <w:t xml:space="preserve"> </w:t>
      </w:r>
      <w:r w:rsidR="004E18DE">
        <w:rPr>
          <w:rFonts w:ascii="Public Sans Light" w:hAnsi="Public Sans Light" w:cs="Arial"/>
          <w:color w:val="636462"/>
        </w:rPr>
        <w:t>y</w:t>
      </w:r>
      <w:r w:rsidR="008A6266">
        <w:rPr>
          <w:rFonts w:ascii="Public Sans Light" w:hAnsi="Public Sans Light" w:cs="Arial"/>
          <w:color w:val="636462"/>
        </w:rPr>
        <w:t xml:space="preserve"> representa</w:t>
      </w:r>
      <w:r>
        <w:rPr>
          <w:rFonts w:ascii="Public Sans Light" w:hAnsi="Public Sans Light" w:cs="Arial"/>
          <w:color w:val="636462"/>
        </w:rPr>
        <w:t>n</w:t>
      </w:r>
      <w:r w:rsidR="008A6266">
        <w:rPr>
          <w:rFonts w:ascii="Public Sans Light" w:hAnsi="Public Sans Light" w:cs="Arial"/>
          <w:color w:val="636462"/>
        </w:rPr>
        <w:t xml:space="preserve"> un punto de partida para futuros ensayos con </w:t>
      </w:r>
      <w:r w:rsidR="003118E3">
        <w:rPr>
          <w:rFonts w:ascii="Public Sans Light" w:hAnsi="Public Sans Light" w:cs="Arial"/>
          <w:color w:val="636462"/>
        </w:rPr>
        <w:t>aplicación</w:t>
      </w:r>
      <w:r w:rsidR="008A6266">
        <w:rPr>
          <w:rFonts w:ascii="Public Sans Light" w:hAnsi="Public Sans Light" w:cs="Arial"/>
          <w:color w:val="636462"/>
        </w:rPr>
        <w:t xml:space="preserve"> </w:t>
      </w:r>
      <w:r w:rsidR="003118E3">
        <w:rPr>
          <w:rFonts w:ascii="Public Sans Light" w:hAnsi="Public Sans Light" w:cs="Arial"/>
          <w:color w:val="636462"/>
        </w:rPr>
        <w:t xml:space="preserve">en otras </w:t>
      </w:r>
      <w:r w:rsidR="008A6266">
        <w:rPr>
          <w:rFonts w:ascii="Public Sans Light" w:hAnsi="Public Sans Light" w:cs="Arial"/>
          <w:color w:val="636462"/>
        </w:rPr>
        <w:t>enfermedades neurodegenerativa</w:t>
      </w:r>
      <w:r w:rsidR="004E18DE">
        <w:rPr>
          <w:rFonts w:ascii="Public Sans Light" w:hAnsi="Public Sans Light" w:cs="Arial"/>
          <w:color w:val="636462"/>
        </w:rPr>
        <w:t>s</w:t>
      </w:r>
      <w:r w:rsidR="008A6266">
        <w:rPr>
          <w:rFonts w:ascii="Public Sans Light" w:hAnsi="Public Sans Light" w:cs="Arial"/>
          <w:color w:val="636462"/>
        </w:rPr>
        <w:t xml:space="preserve"> y tumores cerebrales.</w:t>
      </w:r>
    </w:p>
    <w:p w14:paraId="1D98615A" w14:textId="77777777" w:rsidR="008A6266" w:rsidRDefault="008A6266" w:rsidP="000E4863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</w:rPr>
      </w:pPr>
    </w:p>
    <w:p w14:paraId="1320C1FB" w14:textId="7AEFE540" w:rsidR="00673741" w:rsidRDefault="00673741" w:rsidP="000E4863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</w:rPr>
      </w:pPr>
      <w:r>
        <w:rPr>
          <w:rFonts w:ascii="Public Sans Light" w:hAnsi="Public Sans Light" w:cs="Arial"/>
          <w:color w:val="636462"/>
        </w:rPr>
        <w:t>Los resultados de esta investigación acaban de ser publicados por la prestigiosa revista científica ‘</w:t>
      </w:r>
      <w:proofErr w:type="spellStart"/>
      <w:r w:rsidR="00931643">
        <w:rPr>
          <w:rFonts w:ascii="Public Sans Light" w:hAnsi="Public Sans Light" w:cs="Arial"/>
          <w:color w:val="636462"/>
        </w:rPr>
        <w:t>Science</w:t>
      </w:r>
      <w:proofErr w:type="spellEnd"/>
      <w:r w:rsidR="00931643">
        <w:rPr>
          <w:rFonts w:ascii="Public Sans Light" w:hAnsi="Public Sans Light" w:cs="Arial"/>
          <w:color w:val="636462"/>
        </w:rPr>
        <w:t xml:space="preserve"> </w:t>
      </w:r>
      <w:proofErr w:type="spellStart"/>
      <w:r w:rsidR="00931643">
        <w:rPr>
          <w:rFonts w:ascii="Public Sans Light" w:hAnsi="Public Sans Light" w:cs="Arial"/>
          <w:color w:val="636462"/>
        </w:rPr>
        <w:t>Advances</w:t>
      </w:r>
      <w:proofErr w:type="spellEnd"/>
      <w:r>
        <w:rPr>
          <w:rFonts w:ascii="Public Sans Light" w:hAnsi="Public Sans Light" w:cs="Arial"/>
          <w:color w:val="636462"/>
        </w:rPr>
        <w:t>’</w:t>
      </w:r>
      <w:r w:rsidR="008E5F26">
        <w:rPr>
          <w:rFonts w:ascii="Public Sans Light" w:hAnsi="Public Sans Light" w:cs="Arial"/>
          <w:color w:val="636462"/>
        </w:rPr>
        <w:t>,</w:t>
      </w:r>
      <w:r>
        <w:rPr>
          <w:rFonts w:ascii="Public Sans Light" w:hAnsi="Public Sans Light" w:cs="Arial"/>
          <w:color w:val="636462"/>
        </w:rPr>
        <w:t xml:space="preserve"> cuyos autores principales han sido los investigadores de HM CINAC </w:t>
      </w:r>
      <w:r w:rsidR="008E5F26">
        <w:rPr>
          <w:rFonts w:ascii="Public Sans Light" w:hAnsi="Public Sans Light" w:cs="Arial"/>
          <w:color w:val="636462"/>
        </w:rPr>
        <w:t xml:space="preserve">el </w:t>
      </w:r>
      <w:r>
        <w:rPr>
          <w:rFonts w:ascii="Public Sans Light" w:hAnsi="Public Sans Light" w:cs="Arial"/>
          <w:color w:val="636462"/>
        </w:rPr>
        <w:t>Dr. Javier Blesa y el Dr. José Ángel Pineda-Pardo</w:t>
      </w:r>
      <w:r w:rsidR="00931643">
        <w:rPr>
          <w:rFonts w:ascii="Public Sans Light" w:hAnsi="Public Sans Light" w:cs="Arial"/>
          <w:color w:val="636462"/>
        </w:rPr>
        <w:t xml:space="preserve"> y pertenecientes al </w:t>
      </w:r>
      <w:r w:rsidR="00931643" w:rsidRPr="00673741">
        <w:rPr>
          <w:rFonts w:ascii="Public Sans Light" w:hAnsi="Public Sans Light" w:cs="Arial"/>
          <w:color w:val="636462"/>
        </w:rPr>
        <w:t>Centro de Investigación Biomédica en Red sobre Enfermedades Neurodegenerativas</w:t>
      </w:r>
      <w:r w:rsidR="00C739FB">
        <w:rPr>
          <w:rFonts w:ascii="Public Sans Light" w:hAnsi="Public Sans Light" w:cs="Arial"/>
          <w:color w:val="636462"/>
        </w:rPr>
        <w:t xml:space="preserve"> (CIB</w:t>
      </w:r>
      <w:r w:rsidR="00931643">
        <w:rPr>
          <w:rFonts w:ascii="Public Sans Light" w:hAnsi="Public Sans Light" w:cs="Arial"/>
          <w:color w:val="636462"/>
        </w:rPr>
        <w:t>E</w:t>
      </w:r>
      <w:r w:rsidR="00C739FB">
        <w:rPr>
          <w:rFonts w:ascii="Public Sans Light" w:hAnsi="Public Sans Light" w:cs="Arial"/>
          <w:color w:val="636462"/>
        </w:rPr>
        <w:t>R</w:t>
      </w:r>
      <w:r w:rsidR="00931643">
        <w:rPr>
          <w:rFonts w:ascii="Public Sans Light" w:hAnsi="Public Sans Light" w:cs="Arial"/>
          <w:color w:val="636462"/>
        </w:rPr>
        <w:t>NED) dependiente del I</w:t>
      </w:r>
      <w:r w:rsidR="00931643" w:rsidRPr="00673741">
        <w:rPr>
          <w:rFonts w:ascii="Public Sans Light" w:hAnsi="Public Sans Light" w:cs="Arial"/>
          <w:color w:val="636462"/>
        </w:rPr>
        <w:t>nstituto de Salud Carlos III </w:t>
      </w:r>
      <w:r w:rsidR="00931643">
        <w:rPr>
          <w:rFonts w:ascii="Public Sans Light" w:hAnsi="Public Sans Light" w:cs="Arial"/>
          <w:color w:val="636462"/>
        </w:rPr>
        <w:t>(ISCIII)</w:t>
      </w:r>
      <w:r>
        <w:rPr>
          <w:rFonts w:ascii="Public Sans Light" w:hAnsi="Public Sans Light" w:cs="Arial"/>
          <w:color w:val="636462"/>
        </w:rPr>
        <w:t xml:space="preserve">. En el estudio también han participado científicos de la Universidad de </w:t>
      </w:r>
      <w:proofErr w:type="spellStart"/>
      <w:r>
        <w:rPr>
          <w:rFonts w:ascii="Public Sans Light" w:hAnsi="Public Sans Light" w:cs="Arial"/>
          <w:color w:val="636462"/>
        </w:rPr>
        <w:t>Kyoto</w:t>
      </w:r>
      <w:proofErr w:type="spellEnd"/>
      <w:r>
        <w:rPr>
          <w:rFonts w:ascii="Public Sans Light" w:hAnsi="Public Sans Light" w:cs="Arial"/>
          <w:color w:val="636462"/>
        </w:rPr>
        <w:t xml:space="preserve"> (Japó</w:t>
      </w:r>
      <w:r w:rsidR="00931643">
        <w:rPr>
          <w:rFonts w:ascii="Public Sans Light" w:hAnsi="Public Sans Light" w:cs="Arial"/>
          <w:color w:val="636462"/>
        </w:rPr>
        <w:t>n).</w:t>
      </w:r>
    </w:p>
    <w:p w14:paraId="4117B6D4" w14:textId="45CDAA59" w:rsidR="00291710" w:rsidRDefault="00291710" w:rsidP="000E4863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</w:rPr>
      </w:pPr>
    </w:p>
    <w:p w14:paraId="7E0CEF2C" w14:textId="31309F41" w:rsidR="00291710" w:rsidRDefault="00291710" w:rsidP="000E4863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</w:rPr>
      </w:pPr>
      <w:r w:rsidRPr="00291710">
        <w:rPr>
          <w:rFonts w:ascii="Public Sans Light" w:hAnsi="Public Sans Light" w:cs="Arial"/>
          <w:color w:val="636462"/>
        </w:rPr>
        <w:t>Los vectores virales se inyectaron a través de una vena periférica</w:t>
      </w:r>
      <w:r>
        <w:rPr>
          <w:rFonts w:ascii="Public Sans Light" w:hAnsi="Public Sans Light" w:cs="Arial"/>
          <w:color w:val="636462"/>
        </w:rPr>
        <w:t xml:space="preserve"> </w:t>
      </w:r>
      <w:r w:rsidRPr="00291710">
        <w:rPr>
          <w:rFonts w:ascii="Public Sans Light" w:hAnsi="Public Sans Light" w:cs="Arial"/>
          <w:color w:val="636462"/>
        </w:rPr>
        <w:t>y penetraron al cerebro gracias a la apertura de la barrera hematoencef</w:t>
      </w:r>
      <w:r>
        <w:rPr>
          <w:rFonts w:ascii="Public Sans Light" w:hAnsi="Public Sans Light" w:cs="Arial"/>
          <w:color w:val="636462"/>
        </w:rPr>
        <w:t>á</w:t>
      </w:r>
      <w:r w:rsidRPr="00291710">
        <w:rPr>
          <w:rFonts w:ascii="Public Sans Light" w:hAnsi="Public Sans Light" w:cs="Arial"/>
          <w:color w:val="636462"/>
        </w:rPr>
        <w:t xml:space="preserve">lica. </w:t>
      </w:r>
      <w:r w:rsidR="00C2500C">
        <w:rPr>
          <w:rFonts w:ascii="Public Sans Light" w:hAnsi="Public Sans Light" w:cs="Arial"/>
          <w:color w:val="636462"/>
        </w:rPr>
        <w:t>“</w:t>
      </w:r>
      <w:r w:rsidRPr="00291710">
        <w:rPr>
          <w:rFonts w:ascii="Public Sans Light" w:hAnsi="Public Sans Light" w:cs="Arial"/>
          <w:color w:val="636462"/>
        </w:rPr>
        <w:t xml:space="preserve">Es importante destacar </w:t>
      </w:r>
      <w:r w:rsidR="004371C1" w:rsidRPr="00291710">
        <w:rPr>
          <w:rFonts w:ascii="Public Sans Light" w:hAnsi="Public Sans Light" w:cs="Arial"/>
          <w:color w:val="636462"/>
        </w:rPr>
        <w:t>que,</w:t>
      </w:r>
      <w:r w:rsidRPr="00291710">
        <w:rPr>
          <w:rFonts w:ascii="Public Sans Light" w:hAnsi="Public Sans Light" w:cs="Arial"/>
          <w:color w:val="636462"/>
        </w:rPr>
        <w:t xml:space="preserve"> al ser </w:t>
      </w:r>
      <w:r w:rsidR="00C05566">
        <w:rPr>
          <w:rFonts w:ascii="Public Sans Light" w:hAnsi="Public Sans Light" w:cs="Arial"/>
          <w:color w:val="636462"/>
        </w:rPr>
        <w:t xml:space="preserve">una apertura </w:t>
      </w:r>
      <w:r w:rsidRPr="00291710">
        <w:rPr>
          <w:rFonts w:ascii="Public Sans Light" w:hAnsi="Public Sans Light" w:cs="Arial"/>
          <w:color w:val="636462"/>
        </w:rPr>
        <w:t xml:space="preserve">focal, los vectores virales llegan únicamente a la región en la que se ha actuado, evitando la interacción con el resto de </w:t>
      </w:r>
      <w:r w:rsidR="00C2500C" w:rsidRPr="00291710">
        <w:rPr>
          <w:rFonts w:ascii="Public Sans Light" w:hAnsi="Public Sans Light" w:cs="Arial"/>
          <w:color w:val="636462"/>
        </w:rPr>
        <w:t>las estructuras</w:t>
      </w:r>
      <w:r w:rsidRPr="00291710">
        <w:rPr>
          <w:rFonts w:ascii="Public Sans Light" w:hAnsi="Public Sans Light" w:cs="Arial"/>
          <w:color w:val="636462"/>
        </w:rPr>
        <w:t xml:space="preserve"> cerebrales, lo que permitirá en última instancia el diseño de estrategias terapéuticas personalizadas. En este estudio hemos demostrado que el suministro de terapia génica es seguro, sin daño visible en el cerebro</w:t>
      </w:r>
      <w:r>
        <w:rPr>
          <w:rFonts w:ascii="Public Sans Light" w:hAnsi="Public Sans Light" w:cs="Arial"/>
          <w:color w:val="636462"/>
        </w:rPr>
        <w:t xml:space="preserve">”, señala el Dr. </w:t>
      </w:r>
      <w:r w:rsidR="005144A5">
        <w:rPr>
          <w:rFonts w:ascii="Public Sans Light" w:hAnsi="Public Sans Light" w:cs="Arial"/>
          <w:color w:val="636462"/>
        </w:rPr>
        <w:t>Pineda-Pardo</w:t>
      </w:r>
      <w:r w:rsidRPr="00291710">
        <w:rPr>
          <w:rFonts w:ascii="Public Sans Light" w:hAnsi="Public Sans Light" w:cs="Arial"/>
          <w:color w:val="636462"/>
        </w:rPr>
        <w:t>.</w:t>
      </w:r>
    </w:p>
    <w:p w14:paraId="37CE83F2" w14:textId="7712B5AB" w:rsidR="00291710" w:rsidRDefault="00291710" w:rsidP="000E4863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</w:rPr>
      </w:pPr>
    </w:p>
    <w:p w14:paraId="6A4673D0" w14:textId="498E636E" w:rsidR="001D4AAF" w:rsidRDefault="00A849D0" w:rsidP="000E4863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</w:rPr>
      </w:pPr>
      <w:r>
        <w:rPr>
          <w:rFonts w:ascii="Public Sans Light" w:hAnsi="Public Sans Light" w:cs="Arial"/>
          <w:color w:val="636462"/>
        </w:rPr>
        <w:t>En concreto</w:t>
      </w:r>
      <w:r w:rsidR="005A2991">
        <w:rPr>
          <w:rFonts w:ascii="Public Sans Light" w:hAnsi="Public Sans Light" w:cs="Arial"/>
          <w:color w:val="636462"/>
        </w:rPr>
        <w:t>,</w:t>
      </w:r>
      <w:r>
        <w:rPr>
          <w:rFonts w:ascii="Public Sans Light" w:hAnsi="Public Sans Light" w:cs="Arial"/>
          <w:color w:val="636462"/>
        </w:rPr>
        <w:t xml:space="preserve"> se logró la administración vía </w:t>
      </w:r>
      <w:r w:rsidR="008E5F26">
        <w:rPr>
          <w:rFonts w:ascii="Public Sans Light" w:hAnsi="Public Sans Light" w:cs="Arial"/>
          <w:color w:val="636462"/>
        </w:rPr>
        <w:t xml:space="preserve">intravenosa </w:t>
      </w:r>
      <w:r>
        <w:rPr>
          <w:rFonts w:ascii="Public Sans Light" w:hAnsi="Public Sans Light" w:cs="Arial"/>
          <w:color w:val="636462"/>
        </w:rPr>
        <w:t xml:space="preserve">de </w:t>
      </w:r>
      <w:r w:rsidR="003118E3">
        <w:rPr>
          <w:rFonts w:ascii="Public Sans Light" w:hAnsi="Public Sans Light" w:cs="Arial"/>
          <w:color w:val="636462"/>
        </w:rPr>
        <w:t>adenovirus</w:t>
      </w:r>
      <w:r>
        <w:rPr>
          <w:rFonts w:ascii="Public Sans Light" w:hAnsi="Public Sans Light" w:cs="Arial"/>
          <w:color w:val="636462"/>
        </w:rPr>
        <w:t xml:space="preserve"> tipo 9 </w:t>
      </w:r>
      <w:r w:rsidRPr="00A849D0">
        <w:rPr>
          <w:rFonts w:ascii="Public Sans Light" w:hAnsi="Public Sans Light" w:cs="Arial"/>
          <w:color w:val="636462"/>
        </w:rPr>
        <w:t xml:space="preserve">a </w:t>
      </w:r>
      <w:r w:rsidR="004371C1" w:rsidRPr="00A849D0">
        <w:rPr>
          <w:rFonts w:ascii="Public Sans Light" w:hAnsi="Public Sans Light" w:cs="Arial"/>
          <w:color w:val="636462"/>
        </w:rPr>
        <w:t>region</w:t>
      </w:r>
      <w:r w:rsidR="004371C1">
        <w:rPr>
          <w:rFonts w:ascii="Public Sans Light" w:hAnsi="Public Sans Light" w:cs="Arial"/>
          <w:color w:val="636462"/>
        </w:rPr>
        <w:t>es</w:t>
      </w:r>
      <w:r w:rsidR="00D6798C" w:rsidRPr="00A849D0">
        <w:rPr>
          <w:rFonts w:ascii="Public Sans Light" w:hAnsi="Public Sans Light" w:cs="Arial"/>
          <w:color w:val="636462"/>
        </w:rPr>
        <w:t xml:space="preserve"> del cerebro </w:t>
      </w:r>
      <w:r w:rsidR="005144A5">
        <w:rPr>
          <w:rFonts w:ascii="Public Sans Light" w:hAnsi="Public Sans Light" w:cs="Arial"/>
          <w:color w:val="636462"/>
        </w:rPr>
        <w:t>afectadas</w:t>
      </w:r>
      <w:r w:rsidR="00D6798C">
        <w:rPr>
          <w:rFonts w:ascii="Public Sans Light" w:hAnsi="Public Sans Light" w:cs="Arial"/>
          <w:color w:val="636462"/>
        </w:rPr>
        <w:t xml:space="preserve"> </w:t>
      </w:r>
      <w:r w:rsidR="005144A5">
        <w:rPr>
          <w:rFonts w:ascii="Public Sans Light" w:hAnsi="Public Sans Light" w:cs="Arial"/>
          <w:color w:val="636462"/>
        </w:rPr>
        <w:t xml:space="preserve">en </w:t>
      </w:r>
      <w:r w:rsidR="00D6798C">
        <w:rPr>
          <w:rFonts w:ascii="Public Sans Light" w:hAnsi="Public Sans Light" w:cs="Arial"/>
          <w:color w:val="636462"/>
        </w:rPr>
        <w:t>la enfermedad de Pa</w:t>
      </w:r>
      <w:r w:rsidR="00D6798C" w:rsidRPr="00A849D0">
        <w:rPr>
          <w:rFonts w:ascii="Public Sans Light" w:hAnsi="Public Sans Light" w:cs="Arial"/>
          <w:color w:val="636462"/>
        </w:rPr>
        <w:t>rkinson</w:t>
      </w:r>
      <w:r w:rsidR="00876EC8">
        <w:rPr>
          <w:rFonts w:ascii="Public Sans Light" w:hAnsi="Public Sans Light" w:cs="Arial"/>
          <w:color w:val="636462"/>
        </w:rPr>
        <w:t>,</w:t>
      </w:r>
      <w:r w:rsidR="00D6798C">
        <w:rPr>
          <w:rFonts w:ascii="Public Sans Light" w:hAnsi="Public Sans Light" w:cs="Arial"/>
          <w:color w:val="636462"/>
        </w:rPr>
        <w:t xml:space="preserve"> sin que se observaran </w:t>
      </w:r>
      <w:r w:rsidR="00D6798C" w:rsidRPr="00D6798C">
        <w:rPr>
          <w:rFonts w:ascii="Public Sans Light" w:hAnsi="Public Sans Light" w:cs="Arial"/>
          <w:color w:val="636462"/>
        </w:rPr>
        <w:t>efectos secundarios negativos</w:t>
      </w:r>
      <w:r w:rsidR="00876EC8">
        <w:rPr>
          <w:rFonts w:ascii="Public Sans Light" w:hAnsi="Public Sans Light" w:cs="Arial"/>
          <w:color w:val="636462"/>
        </w:rPr>
        <w:t>,</w:t>
      </w:r>
      <w:r w:rsidR="00D6798C">
        <w:rPr>
          <w:rFonts w:ascii="Public Sans Light" w:hAnsi="Public Sans Light" w:cs="Arial"/>
          <w:color w:val="636462"/>
        </w:rPr>
        <w:t xml:space="preserve"> ni daños en los tejidos. El estudio </w:t>
      </w:r>
      <w:r w:rsidR="00876EC8">
        <w:rPr>
          <w:rFonts w:ascii="Public Sans Light" w:hAnsi="Public Sans Light" w:cs="Arial"/>
          <w:color w:val="636462"/>
        </w:rPr>
        <w:t>sugiere</w:t>
      </w:r>
      <w:r w:rsidR="00D6798C">
        <w:rPr>
          <w:rFonts w:ascii="Public Sans Light" w:hAnsi="Public Sans Light" w:cs="Arial"/>
          <w:color w:val="636462"/>
        </w:rPr>
        <w:t xml:space="preserve"> que e</w:t>
      </w:r>
      <w:r>
        <w:rPr>
          <w:rFonts w:ascii="Public Sans Light" w:hAnsi="Public Sans Light" w:cs="Arial"/>
          <w:color w:val="636462"/>
        </w:rPr>
        <w:t>sta administración podría generalizarse a otros vectores virales utilizados en terapia génica.</w:t>
      </w:r>
    </w:p>
    <w:p w14:paraId="570D7FE0" w14:textId="3BEF945C" w:rsidR="005A2991" w:rsidRDefault="005A2991" w:rsidP="000E4863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</w:rPr>
      </w:pPr>
    </w:p>
    <w:p w14:paraId="49033A9E" w14:textId="39EC31B6" w:rsidR="00291710" w:rsidRDefault="00586351" w:rsidP="000E4863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</w:rPr>
      </w:pPr>
      <w:r>
        <w:rPr>
          <w:rFonts w:ascii="Public Sans Light" w:hAnsi="Public Sans Light" w:cs="Arial"/>
          <w:color w:val="636462"/>
        </w:rPr>
        <w:t>“</w:t>
      </w:r>
      <w:r w:rsidRPr="00586351">
        <w:rPr>
          <w:rFonts w:ascii="Public Sans Light" w:hAnsi="Public Sans Light" w:cs="Arial"/>
          <w:color w:val="636462"/>
        </w:rPr>
        <w:t xml:space="preserve">Nuestro equipo y </w:t>
      </w:r>
      <w:r w:rsidR="00B65202">
        <w:rPr>
          <w:rFonts w:ascii="Public Sans Light" w:hAnsi="Public Sans Light" w:cs="Arial"/>
          <w:color w:val="636462"/>
        </w:rPr>
        <w:t xml:space="preserve">HM CINAC </w:t>
      </w:r>
      <w:r w:rsidRPr="00586351">
        <w:rPr>
          <w:rFonts w:ascii="Public Sans Light" w:hAnsi="Public Sans Light" w:cs="Arial"/>
          <w:color w:val="636462"/>
        </w:rPr>
        <w:t>está</w:t>
      </w:r>
      <w:r w:rsidR="00B65202">
        <w:rPr>
          <w:rFonts w:ascii="Public Sans Light" w:hAnsi="Public Sans Light" w:cs="Arial"/>
          <w:color w:val="636462"/>
        </w:rPr>
        <w:t>n</w:t>
      </w:r>
      <w:r w:rsidRPr="00586351">
        <w:rPr>
          <w:rFonts w:ascii="Public Sans Light" w:hAnsi="Public Sans Light" w:cs="Arial"/>
          <w:color w:val="636462"/>
        </w:rPr>
        <w:t xml:space="preserve"> especialmente implicado</w:t>
      </w:r>
      <w:r w:rsidR="005144A5">
        <w:rPr>
          <w:rFonts w:ascii="Public Sans Light" w:hAnsi="Public Sans Light" w:cs="Arial"/>
          <w:color w:val="636462"/>
        </w:rPr>
        <w:t>s</w:t>
      </w:r>
      <w:r w:rsidRPr="00586351">
        <w:rPr>
          <w:rFonts w:ascii="Public Sans Light" w:hAnsi="Public Sans Light" w:cs="Arial"/>
          <w:color w:val="636462"/>
        </w:rPr>
        <w:t xml:space="preserve"> en la enfermedad de Parki</w:t>
      </w:r>
      <w:r w:rsidR="00B65202">
        <w:rPr>
          <w:rFonts w:ascii="Public Sans Light" w:hAnsi="Public Sans Light" w:cs="Arial"/>
          <w:color w:val="636462"/>
        </w:rPr>
        <w:t>n</w:t>
      </w:r>
      <w:r w:rsidRPr="00586351">
        <w:rPr>
          <w:rFonts w:ascii="Public Sans Light" w:hAnsi="Public Sans Light" w:cs="Arial"/>
          <w:color w:val="636462"/>
        </w:rPr>
        <w:t>son, pero</w:t>
      </w:r>
      <w:r w:rsidR="009C70E3">
        <w:rPr>
          <w:rFonts w:ascii="Public Sans Light" w:hAnsi="Public Sans Light" w:cs="Arial"/>
          <w:color w:val="636462"/>
        </w:rPr>
        <w:t xml:space="preserve"> esto se podría aplicar </w:t>
      </w:r>
      <w:r w:rsidRPr="00586351">
        <w:rPr>
          <w:rFonts w:ascii="Public Sans Light" w:hAnsi="Public Sans Light" w:cs="Arial"/>
          <w:color w:val="636462"/>
        </w:rPr>
        <w:t xml:space="preserve">a otras enfermedades </w:t>
      </w:r>
      <w:r w:rsidR="001D4AAF">
        <w:rPr>
          <w:rFonts w:ascii="Public Sans Light" w:hAnsi="Public Sans Light" w:cs="Arial"/>
          <w:color w:val="636462"/>
        </w:rPr>
        <w:t>como</w:t>
      </w:r>
      <w:r w:rsidRPr="00586351">
        <w:rPr>
          <w:rFonts w:ascii="Public Sans Light" w:hAnsi="Public Sans Light" w:cs="Arial"/>
          <w:color w:val="636462"/>
        </w:rPr>
        <w:t xml:space="preserve"> la enfermedad de Alzhei</w:t>
      </w:r>
      <w:r>
        <w:rPr>
          <w:rFonts w:ascii="Public Sans Light" w:hAnsi="Public Sans Light" w:cs="Arial"/>
          <w:color w:val="636462"/>
        </w:rPr>
        <w:t>mer</w:t>
      </w:r>
      <w:r w:rsidRPr="00586351">
        <w:rPr>
          <w:rFonts w:ascii="Public Sans Light" w:hAnsi="Public Sans Light" w:cs="Arial"/>
          <w:color w:val="636462"/>
        </w:rPr>
        <w:t>, la e</w:t>
      </w:r>
      <w:bookmarkStart w:id="0" w:name="_GoBack"/>
      <w:bookmarkEnd w:id="0"/>
      <w:r w:rsidRPr="00586351">
        <w:rPr>
          <w:rFonts w:ascii="Public Sans Light" w:hAnsi="Public Sans Light" w:cs="Arial"/>
          <w:color w:val="636462"/>
        </w:rPr>
        <w:t xml:space="preserve">nfermedad de Huntington </w:t>
      </w:r>
      <w:r w:rsidR="00CB165A">
        <w:rPr>
          <w:rFonts w:ascii="Public Sans Light" w:hAnsi="Public Sans Light" w:cs="Arial"/>
          <w:color w:val="636462"/>
        </w:rPr>
        <w:t>o</w:t>
      </w:r>
      <w:r w:rsidRPr="00586351">
        <w:rPr>
          <w:rFonts w:ascii="Public Sans Light" w:hAnsi="Public Sans Light" w:cs="Arial"/>
          <w:color w:val="636462"/>
        </w:rPr>
        <w:t xml:space="preserve"> la Esclerosis Lateral </w:t>
      </w:r>
      <w:proofErr w:type="spellStart"/>
      <w:r>
        <w:rPr>
          <w:rFonts w:ascii="Public Sans Light" w:hAnsi="Public Sans Light" w:cs="Arial"/>
          <w:color w:val="636462"/>
        </w:rPr>
        <w:t>Amiotró</w:t>
      </w:r>
      <w:r w:rsidRPr="00586351">
        <w:rPr>
          <w:rFonts w:ascii="Public Sans Light" w:hAnsi="Public Sans Light" w:cs="Arial"/>
          <w:color w:val="636462"/>
        </w:rPr>
        <w:t>fi</w:t>
      </w:r>
      <w:r>
        <w:rPr>
          <w:rFonts w:ascii="Public Sans Light" w:hAnsi="Public Sans Light" w:cs="Arial"/>
          <w:color w:val="636462"/>
        </w:rPr>
        <w:t>c</w:t>
      </w:r>
      <w:r w:rsidRPr="00586351">
        <w:rPr>
          <w:rFonts w:ascii="Public Sans Light" w:hAnsi="Public Sans Light" w:cs="Arial"/>
          <w:color w:val="636462"/>
        </w:rPr>
        <w:t>a</w:t>
      </w:r>
      <w:proofErr w:type="spellEnd"/>
      <w:r w:rsidRPr="00586351">
        <w:rPr>
          <w:rFonts w:ascii="Public Sans Light" w:hAnsi="Public Sans Light" w:cs="Arial"/>
          <w:color w:val="636462"/>
        </w:rPr>
        <w:t>. Hay que tener en cuenta que existe</w:t>
      </w:r>
      <w:r w:rsidR="00951923">
        <w:rPr>
          <w:rFonts w:ascii="Public Sans Light" w:hAnsi="Public Sans Light" w:cs="Arial"/>
          <w:color w:val="636462"/>
        </w:rPr>
        <w:t>n</w:t>
      </w:r>
      <w:r w:rsidRPr="00586351">
        <w:rPr>
          <w:rFonts w:ascii="Public Sans Light" w:hAnsi="Public Sans Light" w:cs="Arial"/>
          <w:color w:val="636462"/>
        </w:rPr>
        <w:t xml:space="preserve"> </w:t>
      </w:r>
      <w:r w:rsidR="005144A5">
        <w:rPr>
          <w:rFonts w:ascii="Public Sans Light" w:hAnsi="Public Sans Light" w:cs="Arial"/>
          <w:color w:val="636462"/>
        </w:rPr>
        <w:t>numerosas</w:t>
      </w:r>
      <w:r w:rsidRPr="00586351">
        <w:rPr>
          <w:rFonts w:ascii="Public Sans Light" w:hAnsi="Public Sans Light" w:cs="Arial"/>
          <w:color w:val="636462"/>
        </w:rPr>
        <w:t xml:space="preserve"> moléculas que </w:t>
      </w:r>
      <w:r w:rsidR="003136A6" w:rsidRPr="00586351">
        <w:rPr>
          <w:rFonts w:ascii="Public Sans Light" w:hAnsi="Public Sans Light" w:cs="Arial"/>
          <w:color w:val="636462"/>
        </w:rPr>
        <w:t>podr</w:t>
      </w:r>
      <w:r w:rsidR="003136A6">
        <w:rPr>
          <w:rFonts w:ascii="Public Sans Light" w:hAnsi="Public Sans Light" w:cs="Arial"/>
          <w:color w:val="636462"/>
        </w:rPr>
        <w:t>í</w:t>
      </w:r>
      <w:r w:rsidR="003136A6" w:rsidRPr="00586351">
        <w:rPr>
          <w:rFonts w:ascii="Public Sans Light" w:hAnsi="Public Sans Light" w:cs="Arial"/>
          <w:color w:val="636462"/>
        </w:rPr>
        <w:t>an</w:t>
      </w:r>
      <w:r w:rsidRPr="00586351">
        <w:rPr>
          <w:rFonts w:ascii="Public Sans Light" w:hAnsi="Public Sans Light" w:cs="Arial"/>
          <w:color w:val="636462"/>
        </w:rPr>
        <w:t xml:space="preserve"> </w:t>
      </w:r>
      <w:r w:rsidR="009C70E3">
        <w:rPr>
          <w:rFonts w:ascii="Public Sans Light" w:hAnsi="Public Sans Light" w:cs="Arial"/>
          <w:color w:val="636462"/>
        </w:rPr>
        <w:t xml:space="preserve">llegar al cerebro de forma más eficiente </w:t>
      </w:r>
      <w:r w:rsidRPr="00586351">
        <w:rPr>
          <w:rFonts w:ascii="Public Sans Light" w:hAnsi="Public Sans Light" w:cs="Arial"/>
          <w:color w:val="636462"/>
        </w:rPr>
        <w:t>con este tipo de procedimiento</w:t>
      </w:r>
      <w:r>
        <w:rPr>
          <w:rFonts w:ascii="Public Sans Light" w:hAnsi="Public Sans Light" w:cs="Arial"/>
          <w:color w:val="636462"/>
        </w:rPr>
        <w:t>”, indica el Dr. Blesa.</w:t>
      </w:r>
    </w:p>
    <w:p w14:paraId="294A9DFF" w14:textId="77777777" w:rsidR="00673741" w:rsidRDefault="00673741" w:rsidP="000E4863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</w:rPr>
      </w:pPr>
    </w:p>
    <w:p w14:paraId="43F43D4D" w14:textId="391A7031" w:rsidR="00F01CDB" w:rsidRDefault="00B65202" w:rsidP="000E4863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</w:rPr>
      </w:pPr>
      <w:r>
        <w:rPr>
          <w:rFonts w:ascii="Public Sans Light" w:hAnsi="Public Sans Light" w:cs="Arial"/>
          <w:color w:val="636462"/>
        </w:rPr>
        <w:t>HM CINAC, ubicado en el Hospital Universitario HM Puerta del Sur de Móstoles</w:t>
      </w:r>
      <w:r w:rsidR="00FE67C3">
        <w:rPr>
          <w:rFonts w:ascii="Public Sans Light" w:hAnsi="Public Sans Light" w:cs="Arial"/>
          <w:color w:val="636462"/>
        </w:rPr>
        <w:t xml:space="preserve">, está </w:t>
      </w:r>
      <w:r w:rsidR="00FE67C3">
        <w:rPr>
          <w:rFonts w:ascii="Public Sans Light" w:hAnsi="Public Sans Light"/>
          <w:color w:val="636462"/>
        </w:rPr>
        <w:t>concebido por HM Hospitales para el desarrollo, al más alto nivel, de investigación básica y clínica para estudio de las enfermedades neurodegenerativas y poder así frenar sus efectos en los pacientes. Está especializado en el uso de ultrasonidos y su principal sello de identidad reside en la capacidad de realizar investigación traslacional de primer nivel, con una visión siempre dirigida al paciente y en la búsqueda de abordajes terapéuticos innovadores</w:t>
      </w:r>
      <w:r w:rsidR="00876EC8">
        <w:rPr>
          <w:rFonts w:ascii="Public Sans Light" w:hAnsi="Public Sans Light" w:cs="Arial"/>
          <w:color w:val="636462"/>
        </w:rPr>
        <w:t>.</w:t>
      </w:r>
    </w:p>
    <w:p w14:paraId="51492406" w14:textId="77777777" w:rsidR="001D4AAF" w:rsidRDefault="001D4AAF" w:rsidP="000E4863">
      <w:pPr>
        <w:shd w:val="clear" w:color="auto" w:fill="FFFFFF"/>
        <w:jc w:val="both"/>
        <w:textAlignment w:val="baseline"/>
        <w:rPr>
          <w:rFonts w:ascii="Public Sans Light" w:hAnsi="Public Sans Light"/>
          <w:color w:val="636462"/>
        </w:rPr>
      </w:pPr>
    </w:p>
    <w:p w14:paraId="4EB47033" w14:textId="77777777" w:rsidR="001D4AAF" w:rsidRDefault="001D4AAF" w:rsidP="000E4863">
      <w:pPr>
        <w:shd w:val="clear" w:color="auto" w:fill="FFFFFF"/>
        <w:jc w:val="both"/>
        <w:textAlignment w:val="baseline"/>
        <w:rPr>
          <w:rFonts w:ascii="Public Sans Light" w:hAnsi="Public Sans Light"/>
          <w:color w:val="636462"/>
        </w:rPr>
      </w:pPr>
    </w:p>
    <w:p w14:paraId="34A08F12" w14:textId="77777777" w:rsidR="001D4AAF" w:rsidRPr="00FE67C3" w:rsidRDefault="001D4AAF" w:rsidP="000E4863">
      <w:pPr>
        <w:shd w:val="clear" w:color="auto" w:fill="FFFFFF"/>
        <w:jc w:val="both"/>
        <w:textAlignment w:val="baseline"/>
        <w:rPr>
          <w:rFonts w:ascii="Public Sans Light" w:hAnsi="Public Sans Light"/>
          <w:color w:val="636462"/>
        </w:rPr>
      </w:pPr>
    </w:p>
    <w:p w14:paraId="51A2F36D" w14:textId="3EDC3391" w:rsidR="00106B34" w:rsidRPr="00C376DE" w:rsidRDefault="00106B34" w:rsidP="00106B34">
      <w:pPr>
        <w:pStyle w:val="CuerpoA"/>
        <w:rPr>
          <w:rFonts w:ascii="Public Sans" w:eastAsia="Times New Roman" w:hAnsi="Public Sans" w:cs="Arial"/>
          <w:b/>
          <w:bCs/>
          <w:color w:val="292D72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C376DE">
        <w:rPr>
          <w:rFonts w:ascii="Public Sans" w:eastAsia="Times New Roman" w:hAnsi="Public Sans" w:cs="Arial"/>
          <w:b/>
          <w:bCs/>
          <w:color w:val="292D72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lastRenderedPageBreak/>
        <w:t>HM Hospitales</w:t>
      </w:r>
    </w:p>
    <w:p w14:paraId="73616F8A" w14:textId="77777777" w:rsidR="00106B34" w:rsidRPr="00C376DE" w:rsidRDefault="00106B34" w:rsidP="00106B34">
      <w:pPr>
        <w:pStyle w:val="CuerpoA"/>
        <w:rPr>
          <w:rFonts w:ascii="Public Sans" w:eastAsia="Times New Roman" w:hAnsi="Public Sans" w:cs="Arial"/>
          <w:b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7C010441" w14:textId="77777777" w:rsidR="00106B34" w:rsidRPr="00C376DE" w:rsidRDefault="00106B34" w:rsidP="00106B34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C376DE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HM Hospitales es el grupo hospitalario privado de referencia a nivel </w:t>
      </w:r>
      <w:proofErr w:type="spellStart"/>
      <w:r w:rsidRPr="00C376DE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>naci</w:t>
      </w:r>
      <w:r w:rsidRPr="00C376DE">
        <w:rPr>
          <w:rFonts w:ascii="Public Sans Light" w:eastAsia="Arial Unicode MS" w:hAnsi="Public Sans Light" w:cs="Arial Unicode MS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onal</w:t>
      </w:r>
      <w:proofErr w:type="spellEnd"/>
      <w:r w:rsidRPr="00C376DE">
        <w:rPr>
          <w:rFonts w:ascii="Public Sans Light" w:eastAsia="Arial Unicode MS" w:hAnsi="Public Sans Light" w:cs="Arial Unicode MS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que basa su oferta en la excelencia asistencial sumada a la investigación, la docencia, la constante innovación tecnológica y la publicación de resultados.</w:t>
      </w:r>
    </w:p>
    <w:p w14:paraId="4E0D2D05" w14:textId="77777777" w:rsidR="00106B34" w:rsidRPr="00C376DE" w:rsidRDefault="00106B34" w:rsidP="00106B34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6A84F8F2" w14:textId="77777777" w:rsidR="00106B34" w:rsidRPr="00C376DE" w:rsidRDefault="00106B34" w:rsidP="00106B34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C376DE">
        <w:rPr>
          <w:rFonts w:ascii="Public Sans Light" w:eastAsia="Arial Unicode MS" w:hAnsi="Public Sans Light" w:cs="Arial Unicode MS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Dirigido por médicos y con capital 100% español, cuenta en la actualidad con más de 6.500 profesionales que concentran sus esfuerzos en ofrecer una medicina de calidad e innovadora centrada en el cuidado de la salud y el bienestar de sus pacientes y familiares.</w:t>
      </w:r>
    </w:p>
    <w:p w14:paraId="0A4F5DD8" w14:textId="77777777" w:rsidR="00106B34" w:rsidRPr="00C376DE" w:rsidRDefault="00106B34" w:rsidP="00106B34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C376DE"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</w:t>
      </w:r>
    </w:p>
    <w:p w14:paraId="3DDB89EA" w14:textId="753BB1D5" w:rsidR="00106B34" w:rsidRPr="00C376DE" w:rsidRDefault="00106B34" w:rsidP="00106B34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C376DE"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HM Hospitales está formado por 48 centros asistenciales: 21 hospitales, 3 centros integrales de alta especialización en Oncología, Cardiología, Neurociencias, 3 centros especializados en Medicina de la Reproducción, Salud Ocular y Salud Bucodental, además de 21 policlínicos. Todos ellos trabajan de manera coordinada para ofrecer una gestión integral de las necesidades y requerimientos de sus pacientes.</w:t>
      </w:r>
    </w:p>
    <w:p w14:paraId="2A46ACDA" w14:textId="77777777" w:rsidR="00106B34" w:rsidRPr="00C376DE" w:rsidRDefault="00106B34" w:rsidP="00106B34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7461EEAD" w14:textId="56223CEB" w:rsidR="00106B34" w:rsidRPr="00C376DE" w:rsidRDefault="003325D8" w:rsidP="00106B34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Departamento de C</w:t>
      </w:r>
      <w:r w:rsidR="00106B34" w:rsidRPr="00C376DE"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omunicación HM Hospitales</w:t>
      </w:r>
    </w:p>
    <w:p w14:paraId="6C0E47A0" w14:textId="77777777" w:rsidR="00106B34" w:rsidRPr="00C376DE" w:rsidRDefault="00106B34" w:rsidP="00106B34">
      <w:pPr>
        <w:spacing w:line="276" w:lineRule="auto"/>
        <w:jc w:val="both"/>
        <w:rPr>
          <w:rFonts w:ascii="Glasgow Light" w:hAnsi="Glasgow Light" w:cs="Arial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7ADEAACD" w14:textId="01BD3474" w:rsidR="00106B34" w:rsidRPr="00C376DE" w:rsidRDefault="00DF4903" w:rsidP="00106B34">
      <w:pPr>
        <w:spacing w:line="360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C376DE">
        <w:rPr>
          <w:rFonts w:ascii="Glasgow" w:hAnsi="Glasgow"/>
          <w:b/>
          <w:bCs/>
          <w:noProof/>
          <w:color w:val="292D72"/>
          <w:sz w:val="40"/>
          <w:szCs w:val="40"/>
          <w:lang w:eastAsia="es-ES"/>
          <w14:textFill>
            <w14:solidFill>
              <w14:srgbClr w14:val="292D72">
                <w14:alpha w14:val="20000"/>
              </w14:srgbClr>
            </w14:solidFill>
          </w14:textFill>
        </w:rPr>
        <w:drawing>
          <wp:anchor distT="0" distB="0" distL="114300" distR="114300" simplePos="0" relativeHeight="251659264" behindDoc="0" locked="0" layoutInCell="1" allowOverlap="1" wp14:anchorId="3CE1F10C" wp14:editId="2AA1F54E">
            <wp:simplePos x="0" y="0"/>
            <wp:positionH relativeFrom="column">
              <wp:posOffset>-42634</wp:posOffset>
            </wp:positionH>
            <wp:positionV relativeFrom="paragraph">
              <wp:posOffset>223055</wp:posOffset>
            </wp:positionV>
            <wp:extent cx="1556385" cy="546735"/>
            <wp:effectExtent l="0" t="0" r="5715" b="0"/>
            <wp:wrapNone/>
            <wp:docPr id="5" name="Imagen 5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Forma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B34" w:rsidRPr="00C376DE"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Marcos García Rodríguez</w:t>
      </w:r>
    </w:p>
    <w:p w14:paraId="0CA233B0" w14:textId="36804271" w:rsidR="00C53048" w:rsidRDefault="00106B34" w:rsidP="004371C1">
      <w:pPr>
        <w:spacing w:line="360" w:lineRule="auto"/>
        <w:ind w:firstLine="284"/>
        <w:jc w:val="both"/>
        <w:rPr>
          <w:rFonts w:ascii="Glasgow Light" w:hAnsi="Glasgow Light"/>
          <w:color w:val="292D72"/>
          <w:sz w:val="20"/>
          <w:szCs w:val="20"/>
          <w:lang w:val="en-GB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77704F">
        <w:rPr>
          <w:rFonts w:ascii="Glasgow Light" w:hAnsi="Glasgow Light" w:cs="Arial"/>
          <w:color w:val="292D72"/>
          <w:sz w:val="20"/>
          <w:szCs w:val="20"/>
          <w:lang w:val="en-GB"/>
          <w14:textFill>
            <w14:solidFill>
              <w14:srgbClr w14:val="292D72">
                <w14:alpha w14:val="20000"/>
              </w14:srgbClr>
            </w14:solidFill>
          </w14:textFill>
        </w:rPr>
        <w:t>914 444 244 ext.167          667 184 600</w:t>
      </w:r>
    </w:p>
    <w:p w14:paraId="7181AB6F" w14:textId="17B1B87B" w:rsidR="004371C1" w:rsidRPr="0077704F" w:rsidRDefault="004371C1" w:rsidP="004371C1">
      <w:pPr>
        <w:spacing w:line="360" w:lineRule="auto"/>
        <w:ind w:firstLine="284"/>
        <w:jc w:val="both"/>
        <w:rPr>
          <w:rFonts w:ascii="Glasgow Light" w:hAnsi="Glasgow Light"/>
          <w:color w:val="292D72"/>
          <w:sz w:val="20"/>
          <w:szCs w:val="20"/>
          <w:lang w:val="en-GB"/>
          <w14:textFill>
            <w14:solidFill>
              <w14:srgbClr w14:val="292D72">
                <w14:alpha w14:val="20000"/>
              </w14:srgbClr>
            </w14:solidFill>
          </w14:textFill>
        </w:rPr>
      </w:pPr>
      <w:r>
        <w:rPr>
          <w:rFonts w:ascii="Glasgow Light" w:hAnsi="Glasgow Light"/>
          <w:color w:val="292D72"/>
          <w:sz w:val="20"/>
          <w:szCs w:val="20"/>
          <w:lang w:val="en-GB"/>
          <w14:textFill>
            <w14:solidFill>
              <w14:srgbClr w14:val="292D72">
                <w14:alpha w14:val="20000"/>
              </w14:srgbClr>
            </w14:solidFill>
          </w14:textFill>
        </w:rPr>
        <w:t>mgarciarodriguez@hmhospitales.com</w:t>
      </w:r>
    </w:p>
    <w:p w14:paraId="0A703239" w14:textId="564ED597" w:rsidR="008A01E0" w:rsidRPr="00106B34" w:rsidRDefault="00A33DF5" w:rsidP="00CF4C8F">
      <w:pPr>
        <w:spacing w:line="360" w:lineRule="auto"/>
        <w:ind w:firstLine="284"/>
        <w:jc w:val="both"/>
        <w:rPr>
          <w:lang w:val="en-US"/>
        </w:rPr>
      </w:pPr>
      <w:r>
        <w:rPr>
          <w:rStyle w:val="Hipervnculo"/>
          <w:rFonts w:ascii="Glasgow Light" w:hAnsi="Glasgow Light" w:cs="Arial"/>
          <w:color w:val="292D72"/>
          <w:sz w:val="20"/>
          <w:szCs w:val="20"/>
          <w:lang w:val="en-GB"/>
          <w14:textFill>
            <w14:solidFill>
              <w14:srgbClr w14:val="292D72">
                <w14:alpha w14:val="20000"/>
              </w14:srgbClr>
            </w14:solidFill>
          </w14:textFill>
        </w:rPr>
        <w:t>www.hmhospitales.com</w:t>
      </w:r>
    </w:p>
    <w:sectPr w:rsidR="008A01E0" w:rsidRPr="00106B34" w:rsidSect="005F011F">
      <w:headerReference w:type="default" r:id="rId8"/>
      <w:footerReference w:type="default" r:id="rId9"/>
      <w:pgSz w:w="11906" w:h="16838"/>
      <w:pgMar w:top="263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97732" w14:textId="77777777" w:rsidR="000A366E" w:rsidRDefault="000A366E" w:rsidP="00DF4903">
      <w:r>
        <w:separator/>
      </w:r>
    </w:p>
  </w:endnote>
  <w:endnote w:type="continuationSeparator" w:id="0">
    <w:p w14:paraId="439E22DC" w14:textId="77777777" w:rsidR="000A366E" w:rsidRDefault="000A366E" w:rsidP="00DF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lasgow">
    <w:altName w:val="Calibri"/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Glasgow Light">
    <w:altName w:val="Calibri"/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Public Sans Light">
    <w:altName w:val="Times New Roman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">
    <w:altName w:val="Times New Roman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51D12" w14:textId="7E8C5C2C" w:rsidR="005F011F" w:rsidRDefault="00173DB2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8480" behindDoc="1" locked="0" layoutInCell="1" allowOverlap="1" wp14:anchorId="3BF8A38B" wp14:editId="60A30E92">
          <wp:simplePos x="0" y="0"/>
          <wp:positionH relativeFrom="column">
            <wp:posOffset>-501205</wp:posOffset>
          </wp:positionH>
          <wp:positionV relativeFrom="paragraph">
            <wp:posOffset>73623</wp:posOffset>
          </wp:positionV>
          <wp:extent cx="955144" cy="124584"/>
          <wp:effectExtent l="0" t="0" r="0" b="254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144" cy="124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B56B8" w14:textId="77777777" w:rsidR="000A366E" w:rsidRDefault="000A366E" w:rsidP="00DF4903">
      <w:r>
        <w:separator/>
      </w:r>
    </w:p>
  </w:footnote>
  <w:footnote w:type="continuationSeparator" w:id="0">
    <w:p w14:paraId="25D8EE69" w14:textId="77777777" w:rsidR="000A366E" w:rsidRDefault="000A366E" w:rsidP="00DF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960D1" w14:textId="2D451140" w:rsidR="00DF4903" w:rsidRDefault="00C4644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9504" behindDoc="1" locked="0" layoutInCell="1" allowOverlap="1" wp14:anchorId="31EE6670" wp14:editId="4B90232A">
          <wp:simplePos x="0" y="0"/>
          <wp:positionH relativeFrom="column">
            <wp:posOffset>4900295</wp:posOffset>
          </wp:positionH>
          <wp:positionV relativeFrom="paragraph">
            <wp:posOffset>-297180</wp:posOffset>
          </wp:positionV>
          <wp:extent cx="1295798" cy="9334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HM_CINAC_Vertical_Azul_Transpar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798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71F8">
      <w:rPr>
        <w:noProof/>
        <w:lang w:eastAsia="es-ES"/>
      </w:rPr>
      <w:drawing>
        <wp:anchor distT="0" distB="0" distL="114300" distR="114300" simplePos="0" relativeHeight="251665408" behindDoc="1" locked="0" layoutInCell="1" allowOverlap="1" wp14:anchorId="6618112C" wp14:editId="3C9435D6">
          <wp:simplePos x="0" y="0"/>
          <wp:positionH relativeFrom="column">
            <wp:posOffset>-506730</wp:posOffset>
          </wp:positionH>
          <wp:positionV relativeFrom="paragraph">
            <wp:posOffset>-548640</wp:posOffset>
          </wp:positionV>
          <wp:extent cx="1884045" cy="1116330"/>
          <wp:effectExtent l="0" t="0" r="0" b="127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045" cy="1116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90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5FC009" wp14:editId="6D1A6608">
              <wp:simplePos x="0" y="0"/>
              <wp:positionH relativeFrom="column">
                <wp:posOffset>4575175</wp:posOffset>
              </wp:positionH>
              <wp:positionV relativeFrom="paragraph">
                <wp:posOffset>-213995</wp:posOffset>
              </wp:positionV>
              <wp:extent cx="0" cy="704215"/>
              <wp:effectExtent l="0" t="0" r="12700" b="6985"/>
              <wp:wrapNone/>
              <wp:docPr id="487" name="Conector recto 4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4215"/>
                      </a:xfrm>
                      <a:prstGeom prst="line">
                        <a:avLst/>
                      </a:prstGeom>
                      <a:ln w="9525">
                        <a:solidFill>
                          <a:srgbClr val="292D7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7D2A93A" id="Conector recto 48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25pt,-16.85pt" to="360.2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" strokecolor="#292d72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75FA1"/>
    <w:multiLevelType w:val="hybridMultilevel"/>
    <w:tmpl w:val="C2A843D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DC5DDC"/>
    <w:multiLevelType w:val="hybridMultilevel"/>
    <w:tmpl w:val="26C245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E0"/>
    <w:rsid w:val="00016073"/>
    <w:rsid w:val="0002030A"/>
    <w:rsid w:val="00020DFB"/>
    <w:rsid w:val="00084A5C"/>
    <w:rsid w:val="000971D9"/>
    <w:rsid w:val="000A366E"/>
    <w:rsid w:val="000D468C"/>
    <w:rsid w:val="000D5F7E"/>
    <w:rsid w:val="000E2933"/>
    <w:rsid w:val="000E4863"/>
    <w:rsid w:val="00106B34"/>
    <w:rsid w:val="001300B3"/>
    <w:rsid w:val="00131C84"/>
    <w:rsid w:val="00134E32"/>
    <w:rsid w:val="00155036"/>
    <w:rsid w:val="00157D83"/>
    <w:rsid w:val="00173DB2"/>
    <w:rsid w:val="001A1572"/>
    <w:rsid w:val="001A7420"/>
    <w:rsid w:val="001D4AAF"/>
    <w:rsid w:val="001D7979"/>
    <w:rsid w:val="00206701"/>
    <w:rsid w:val="00211E88"/>
    <w:rsid w:val="00220CF8"/>
    <w:rsid w:val="0028446F"/>
    <w:rsid w:val="00291710"/>
    <w:rsid w:val="002A5645"/>
    <w:rsid w:val="002B3442"/>
    <w:rsid w:val="002C34F6"/>
    <w:rsid w:val="002C51F0"/>
    <w:rsid w:val="002D6D52"/>
    <w:rsid w:val="003118E3"/>
    <w:rsid w:val="00312F77"/>
    <w:rsid w:val="003136A6"/>
    <w:rsid w:val="00324429"/>
    <w:rsid w:val="0033193C"/>
    <w:rsid w:val="003325D8"/>
    <w:rsid w:val="003723EA"/>
    <w:rsid w:val="00382FBF"/>
    <w:rsid w:val="00395067"/>
    <w:rsid w:val="003D35BD"/>
    <w:rsid w:val="004074E1"/>
    <w:rsid w:val="00426E03"/>
    <w:rsid w:val="00432BC6"/>
    <w:rsid w:val="004371C1"/>
    <w:rsid w:val="0045167C"/>
    <w:rsid w:val="0045567A"/>
    <w:rsid w:val="004655F3"/>
    <w:rsid w:val="00492003"/>
    <w:rsid w:val="004C1B1F"/>
    <w:rsid w:val="004C2DCB"/>
    <w:rsid w:val="004E18DE"/>
    <w:rsid w:val="004E4B81"/>
    <w:rsid w:val="005128B6"/>
    <w:rsid w:val="005144A5"/>
    <w:rsid w:val="005145ED"/>
    <w:rsid w:val="0051598C"/>
    <w:rsid w:val="00517F95"/>
    <w:rsid w:val="005613DE"/>
    <w:rsid w:val="00586351"/>
    <w:rsid w:val="00593F92"/>
    <w:rsid w:val="005A2991"/>
    <w:rsid w:val="005C6D11"/>
    <w:rsid w:val="005D516A"/>
    <w:rsid w:val="005E5F04"/>
    <w:rsid w:val="005F011F"/>
    <w:rsid w:val="006379C6"/>
    <w:rsid w:val="006462DE"/>
    <w:rsid w:val="00650D78"/>
    <w:rsid w:val="006719DC"/>
    <w:rsid w:val="00673741"/>
    <w:rsid w:val="00677CAD"/>
    <w:rsid w:val="00681288"/>
    <w:rsid w:val="006B60F5"/>
    <w:rsid w:val="006B6B77"/>
    <w:rsid w:val="00747262"/>
    <w:rsid w:val="00773BBB"/>
    <w:rsid w:val="0077442B"/>
    <w:rsid w:val="0077704F"/>
    <w:rsid w:val="00791FB1"/>
    <w:rsid w:val="007C7325"/>
    <w:rsid w:val="007F19C3"/>
    <w:rsid w:val="0081612B"/>
    <w:rsid w:val="00864A95"/>
    <w:rsid w:val="00876EC8"/>
    <w:rsid w:val="008A01E0"/>
    <w:rsid w:val="008A4702"/>
    <w:rsid w:val="008A6266"/>
    <w:rsid w:val="008D32F8"/>
    <w:rsid w:val="008E5F26"/>
    <w:rsid w:val="00931643"/>
    <w:rsid w:val="00951923"/>
    <w:rsid w:val="009A6BCB"/>
    <w:rsid w:val="009C70E3"/>
    <w:rsid w:val="009C7E64"/>
    <w:rsid w:val="009D6759"/>
    <w:rsid w:val="00A123CB"/>
    <w:rsid w:val="00A24211"/>
    <w:rsid w:val="00A332EC"/>
    <w:rsid w:val="00A33DF5"/>
    <w:rsid w:val="00A62E3C"/>
    <w:rsid w:val="00A64A50"/>
    <w:rsid w:val="00A82821"/>
    <w:rsid w:val="00A828E4"/>
    <w:rsid w:val="00A83BA6"/>
    <w:rsid w:val="00A849D0"/>
    <w:rsid w:val="00A9192F"/>
    <w:rsid w:val="00AC09C7"/>
    <w:rsid w:val="00AE5799"/>
    <w:rsid w:val="00B26913"/>
    <w:rsid w:val="00B50E89"/>
    <w:rsid w:val="00B5360C"/>
    <w:rsid w:val="00B571F8"/>
    <w:rsid w:val="00B65202"/>
    <w:rsid w:val="00B82ADF"/>
    <w:rsid w:val="00B97CD1"/>
    <w:rsid w:val="00BA3B3C"/>
    <w:rsid w:val="00BC3518"/>
    <w:rsid w:val="00BC634C"/>
    <w:rsid w:val="00BC6EC4"/>
    <w:rsid w:val="00BD5C26"/>
    <w:rsid w:val="00BE3A27"/>
    <w:rsid w:val="00C03C02"/>
    <w:rsid w:val="00C05566"/>
    <w:rsid w:val="00C2500C"/>
    <w:rsid w:val="00C42D8A"/>
    <w:rsid w:val="00C43D0D"/>
    <w:rsid w:val="00C4644D"/>
    <w:rsid w:val="00C53048"/>
    <w:rsid w:val="00C739FB"/>
    <w:rsid w:val="00C911E5"/>
    <w:rsid w:val="00CB165A"/>
    <w:rsid w:val="00CF4C8F"/>
    <w:rsid w:val="00D33E56"/>
    <w:rsid w:val="00D3748D"/>
    <w:rsid w:val="00D469F8"/>
    <w:rsid w:val="00D66A65"/>
    <w:rsid w:val="00D6798C"/>
    <w:rsid w:val="00D70C49"/>
    <w:rsid w:val="00D7496F"/>
    <w:rsid w:val="00D938A9"/>
    <w:rsid w:val="00DB4CB2"/>
    <w:rsid w:val="00DC54D4"/>
    <w:rsid w:val="00DE5396"/>
    <w:rsid w:val="00DF4903"/>
    <w:rsid w:val="00E067FB"/>
    <w:rsid w:val="00E150B8"/>
    <w:rsid w:val="00E15976"/>
    <w:rsid w:val="00E5545B"/>
    <w:rsid w:val="00E64CA9"/>
    <w:rsid w:val="00E75F34"/>
    <w:rsid w:val="00E84269"/>
    <w:rsid w:val="00EA356F"/>
    <w:rsid w:val="00ED46D4"/>
    <w:rsid w:val="00EE7E8B"/>
    <w:rsid w:val="00EF1DF6"/>
    <w:rsid w:val="00F01CDB"/>
    <w:rsid w:val="00F02E4B"/>
    <w:rsid w:val="00F35418"/>
    <w:rsid w:val="00F7668E"/>
    <w:rsid w:val="00F9567D"/>
    <w:rsid w:val="00FA7CA3"/>
    <w:rsid w:val="00FE31F7"/>
    <w:rsid w:val="00FE67C3"/>
    <w:rsid w:val="00FF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740D96"/>
  <w15:docId w15:val="{380BCECA-9A9F-4633-A07A-0510A716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B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textonoticia">
    <w:name w:val="normaltextonoticia"/>
    <w:basedOn w:val="Normal"/>
    <w:rsid w:val="00106B34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  <w:lang w:eastAsia="es-ES"/>
    </w:rPr>
  </w:style>
  <w:style w:type="paragraph" w:customStyle="1" w:styleId="CuerpoA">
    <w:name w:val="Cuerpo A"/>
    <w:rsid w:val="00106B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  <w:lang w:val="es-ES_tradnl" w:eastAsia="es-ES"/>
    </w:rPr>
  </w:style>
  <w:style w:type="paragraph" w:customStyle="1" w:styleId="CuerpoBA">
    <w:name w:val="Cuerpo B A"/>
    <w:rsid w:val="00106B34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eastAsia="Arial" w:hAnsi="Arial" w:cs="Arial"/>
      <w:b/>
      <w:bCs/>
      <w:color w:val="000000"/>
      <w:u w:color="000000"/>
      <w:bdr w:val="nil"/>
      <w:lang w:val="es-ES_tradnl" w:eastAsia="es-ES"/>
    </w:rPr>
  </w:style>
  <w:style w:type="character" w:styleId="Hipervnculo">
    <w:name w:val="Hyperlink"/>
    <w:rsid w:val="00106B34"/>
    <w:rPr>
      <w:strike w:val="0"/>
      <w:dstrike w:val="0"/>
      <w:color w:val="0000FF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106B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49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4903"/>
  </w:style>
  <w:style w:type="paragraph" w:styleId="Piedepgina">
    <w:name w:val="footer"/>
    <w:basedOn w:val="Normal"/>
    <w:link w:val="PiedepginaCar"/>
    <w:uiPriority w:val="99"/>
    <w:unhideWhenUsed/>
    <w:rsid w:val="00DF49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903"/>
  </w:style>
  <w:style w:type="character" w:customStyle="1" w:styleId="xcontentpasted2">
    <w:name w:val="x_contentpasted2"/>
    <w:basedOn w:val="Fuentedeprrafopredeter"/>
    <w:rsid w:val="0077704F"/>
  </w:style>
  <w:style w:type="paragraph" w:styleId="Textoindependiente">
    <w:name w:val="Body Text"/>
    <w:basedOn w:val="Normal"/>
    <w:link w:val="TextoindependienteCar"/>
    <w:unhideWhenUsed/>
    <w:rsid w:val="00B82ADF"/>
    <w:pPr>
      <w:suppressAutoHyphens/>
      <w:spacing w:after="120"/>
    </w:pPr>
    <w:rPr>
      <w:rFonts w:ascii="Times New Roman" w:eastAsia="Times New Roman" w:hAnsi="Times New Roman" w:cs="Times New Roman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B82ADF"/>
    <w:rPr>
      <w:rFonts w:ascii="Times New Roman" w:eastAsia="Times New Roman" w:hAnsi="Times New Roman" w:cs="Times New Roman"/>
      <w:lang w:val="es-ES_tradnl" w:eastAsia="ar-SA"/>
    </w:rPr>
  </w:style>
  <w:style w:type="character" w:customStyle="1" w:styleId="selectable-text">
    <w:name w:val="selectable-text"/>
    <w:basedOn w:val="Fuentedeprrafopredeter"/>
    <w:rsid w:val="00EE7E8B"/>
  </w:style>
  <w:style w:type="paragraph" w:customStyle="1" w:styleId="xmsonormal">
    <w:name w:val="x_msonormal"/>
    <w:basedOn w:val="Normal"/>
    <w:rsid w:val="00E75F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23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3C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C63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634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634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63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634C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C634C"/>
  </w:style>
  <w:style w:type="character" w:customStyle="1" w:styleId="apple-converted-space">
    <w:name w:val="apple-converted-space"/>
    <w:basedOn w:val="Fuentedeprrafopredeter"/>
    <w:rsid w:val="000E4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5D8466-3627-4CF0-8A4D-92CFB1FB60DA}"/>
</file>

<file path=customXml/itemProps2.xml><?xml version="1.0" encoding="utf-8"?>
<ds:datastoreItem xmlns:ds="http://schemas.openxmlformats.org/officeDocument/2006/customXml" ds:itemID="{B8108B1F-2B76-499C-B0C2-C8DD237FBBB7}"/>
</file>

<file path=customXml/itemProps3.xml><?xml version="1.0" encoding="utf-8"?>
<ds:datastoreItem xmlns:ds="http://schemas.openxmlformats.org/officeDocument/2006/customXml" ds:itemID="{FC589A55-C2F8-4632-B185-E50A998A1F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808</Words>
  <Characters>4448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 Gustavo Bocanegra Escobedo</dc:creator>
  <cp:lastModifiedBy>Marcos Garcia Rodriguez</cp:lastModifiedBy>
  <cp:revision>6</cp:revision>
  <cp:lastPrinted>2023-04-18T14:27:00Z</cp:lastPrinted>
  <dcterms:created xsi:type="dcterms:W3CDTF">2023-04-19T07:16:00Z</dcterms:created>
  <dcterms:modified xsi:type="dcterms:W3CDTF">2023-04-19T10:08:00Z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