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4A58B" w14:textId="7D9B9B0B" w:rsidR="00540C93" w:rsidRPr="00ED0EB0" w:rsidRDefault="0058746E">
      <w:pPr>
        <w:pStyle w:val="Standard"/>
        <w:jc w:val="both"/>
        <w:rPr>
          <w:rFonts w:ascii="Avenir Next LT Pro" w:hAnsi="Avenir Next LT Pro" w:cs="Arial"/>
          <w:b/>
        </w:rPr>
      </w:pPr>
      <w:r w:rsidRPr="00ED0EB0">
        <w:rPr>
          <w:rFonts w:ascii="Avenir Next LT Pro" w:hAnsi="Avenir Next LT Pro" w:cs="Arial"/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A6D2E7E" wp14:editId="484B000C">
            <wp:simplePos x="0" y="0"/>
            <wp:positionH relativeFrom="margin">
              <wp:align>center</wp:align>
            </wp:positionH>
            <wp:positionV relativeFrom="paragraph">
              <wp:posOffset>-487680</wp:posOffset>
            </wp:positionV>
            <wp:extent cx="1860550" cy="711200"/>
            <wp:effectExtent l="0" t="0" r="6350" b="0"/>
            <wp:wrapNone/>
            <wp:docPr id="1" name="gráfico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7112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FDA73" w14:textId="61BC1AE2" w:rsidR="006B093D" w:rsidRDefault="006B093D" w:rsidP="006B093D">
      <w:pPr>
        <w:pStyle w:val="Prrafodelista"/>
        <w:rPr>
          <w:rFonts w:ascii="Arial" w:hAnsi="Arial" w:cs="Arial"/>
          <w:color w:val="222222"/>
          <w:shd w:val="clear" w:color="auto" w:fill="FFFFFF"/>
        </w:rPr>
      </w:pPr>
    </w:p>
    <w:p w14:paraId="49851979" w14:textId="77777777" w:rsidR="006B093D" w:rsidRDefault="006B093D" w:rsidP="006B093D">
      <w:pPr>
        <w:pStyle w:val="Prrafodelista"/>
        <w:rPr>
          <w:rFonts w:ascii="Arial" w:hAnsi="Arial" w:cs="Arial"/>
          <w:color w:val="222222"/>
          <w:shd w:val="clear" w:color="auto" w:fill="FFFFFF"/>
        </w:rPr>
      </w:pPr>
    </w:p>
    <w:p w14:paraId="44D5DBA9" w14:textId="2BA9A551" w:rsidR="006B093D" w:rsidRDefault="006B093D" w:rsidP="006B093D">
      <w:pPr>
        <w:pStyle w:val="Prrafodelista"/>
      </w:pPr>
      <w:r w:rsidRPr="006B093D">
        <w:rPr>
          <w:rFonts w:ascii="Arial" w:hAnsi="Arial" w:cs="Arial"/>
          <w:color w:val="222222"/>
          <w:shd w:val="clear" w:color="auto" w:fill="FFFFFF"/>
        </w:rPr>
        <w:t>Segú</w:t>
      </w:r>
      <w:r w:rsidR="00FF5659">
        <w:rPr>
          <w:rFonts w:ascii="Arial" w:hAnsi="Arial" w:cs="Arial"/>
          <w:color w:val="222222"/>
          <w:shd w:val="clear" w:color="auto" w:fill="FFFFFF"/>
        </w:rPr>
        <w:t xml:space="preserve">n el ranking de hospitales del </w:t>
      </w:r>
      <w:r>
        <w:rPr>
          <w:rFonts w:ascii="Arial" w:hAnsi="Arial" w:cs="Arial"/>
          <w:color w:val="222222"/>
          <w:shd w:val="clear" w:color="auto" w:fill="FFFFFF"/>
        </w:rPr>
        <w:t>Monitor de Reputación Sanitaria Merco 2022</w:t>
      </w:r>
    </w:p>
    <w:p w14:paraId="0F387D44" w14:textId="77777777" w:rsidR="00FF5659" w:rsidRPr="00ED0EB0" w:rsidRDefault="00FF5659" w:rsidP="00764CD3">
      <w:pPr>
        <w:pStyle w:val="normaltextonoticia"/>
        <w:spacing w:before="0" w:after="0"/>
        <w:jc w:val="center"/>
        <w:rPr>
          <w:rFonts w:ascii="Avenir Next LT Pro" w:eastAsia="Times New Roman" w:hAnsi="Avenir Next LT Pro"/>
          <w:b/>
          <w:bCs/>
          <w:spacing w:val="-8"/>
          <w:sz w:val="30"/>
          <w:szCs w:val="30"/>
        </w:rPr>
      </w:pPr>
    </w:p>
    <w:p w14:paraId="582278B5" w14:textId="0AC6E511" w:rsidR="00D1673D" w:rsidRDefault="00CA6FD9" w:rsidP="00D1673D">
      <w:pPr>
        <w:pStyle w:val="normaltextonoticia"/>
        <w:spacing w:before="0" w:after="0"/>
        <w:jc w:val="center"/>
        <w:rPr>
          <w:rFonts w:ascii="Avenir Next LT Pro" w:eastAsia="Times New Roman" w:hAnsi="Avenir Next LT Pro"/>
          <w:b/>
          <w:bCs/>
          <w:spacing w:val="-8"/>
          <w:sz w:val="30"/>
          <w:szCs w:val="30"/>
        </w:rPr>
      </w:pPr>
      <w:r>
        <w:rPr>
          <w:rFonts w:ascii="Avenir Next LT Pro" w:eastAsia="Times New Roman" w:hAnsi="Avenir Next LT Pro"/>
          <w:b/>
          <w:bCs/>
          <w:spacing w:val="-8"/>
          <w:sz w:val="30"/>
          <w:szCs w:val="30"/>
        </w:rPr>
        <w:t xml:space="preserve">GRUPO </w:t>
      </w:r>
      <w:r w:rsidR="00FF5659">
        <w:rPr>
          <w:rFonts w:ascii="Avenir Next LT Pro" w:eastAsia="Times New Roman" w:hAnsi="Avenir Next LT Pro"/>
          <w:b/>
          <w:bCs/>
          <w:spacing w:val="-8"/>
          <w:sz w:val="30"/>
          <w:szCs w:val="30"/>
        </w:rPr>
        <w:t xml:space="preserve">HM </w:t>
      </w:r>
      <w:r w:rsidR="0057433F">
        <w:rPr>
          <w:rFonts w:ascii="Avenir Next LT Pro" w:eastAsia="Times New Roman" w:hAnsi="Avenir Next LT Pro"/>
          <w:b/>
          <w:bCs/>
          <w:spacing w:val="-8"/>
          <w:sz w:val="30"/>
          <w:szCs w:val="30"/>
        </w:rPr>
        <w:t xml:space="preserve">HOSPITALES CONSOLIDA SU POSICIÓN ENTRE LOS </w:t>
      </w:r>
      <w:bookmarkStart w:id="0" w:name="_GoBack"/>
      <w:bookmarkEnd w:id="0"/>
      <w:r>
        <w:rPr>
          <w:rFonts w:ascii="Avenir Next LT Pro" w:eastAsia="Times New Roman" w:hAnsi="Avenir Next LT Pro"/>
          <w:b/>
          <w:bCs/>
          <w:spacing w:val="-8"/>
          <w:sz w:val="30"/>
          <w:szCs w:val="30"/>
        </w:rPr>
        <w:t xml:space="preserve">HOSPITALES CON MEJOR REPUTACIÓN </w:t>
      </w:r>
      <w:r w:rsidR="00FF5659">
        <w:rPr>
          <w:rFonts w:ascii="Avenir Next LT Pro" w:eastAsia="Times New Roman" w:hAnsi="Avenir Next LT Pro"/>
          <w:b/>
          <w:bCs/>
          <w:spacing w:val="-8"/>
          <w:sz w:val="30"/>
          <w:szCs w:val="30"/>
        </w:rPr>
        <w:t xml:space="preserve">DE ESPAÑA </w:t>
      </w:r>
    </w:p>
    <w:p w14:paraId="09088794" w14:textId="77777777" w:rsidR="00FF5659" w:rsidRPr="0033540A" w:rsidRDefault="00FF5659" w:rsidP="00D1673D">
      <w:pPr>
        <w:pStyle w:val="normaltextonoticia"/>
        <w:spacing w:before="0" w:after="0"/>
        <w:jc w:val="center"/>
        <w:rPr>
          <w:rFonts w:ascii="Avenir Next LT Pro" w:eastAsia="Times New Roman" w:hAnsi="Avenir Next LT Pro"/>
          <w:b/>
          <w:bCs/>
          <w:spacing w:val="-8"/>
          <w:sz w:val="30"/>
          <w:szCs w:val="30"/>
        </w:rPr>
      </w:pPr>
    </w:p>
    <w:p w14:paraId="5FB6CCDF" w14:textId="77777777" w:rsidR="0067771C" w:rsidRPr="0033540A" w:rsidRDefault="0067771C" w:rsidP="0067771C">
      <w:pPr>
        <w:pStyle w:val="normaltextonoticia"/>
        <w:spacing w:before="0" w:after="0"/>
        <w:ind w:left="720"/>
        <w:jc w:val="center"/>
        <w:rPr>
          <w:rFonts w:ascii="Avenir Next LT Pro" w:eastAsia="Times New Roman" w:hAnsi="Avenir Next LT Pro"/>
        </w:rPr>
      </w:pPr>
    </w:p>
    <w:p w14:paraId="086282FB" w14:textId="09AA8E0A" w:rsidR="00784E63" w:rsidRDefault="00784E63" w:rsidP="00784E63">
      <w:pPr>
        <w:pStyle w:val="Prrafodelista"/>
        <w:numPr>
          <w:ilvl w:val="0"/>
          <w:numId w:val="6"/>
        </w:numPr>
        <w:suppressAutoHyphens/>
        <w:spacing w:line="257" w:lineRule="auto"/>
        <w:ind w:left="714" w:hanging="357"/>
        <w:jc w:val="both"/>
        <w:rPr>
          <w:rFonts w:ascii="Avenir Next LT Pro" w:hAnsi="Avenir Next LT Pro" w:cs="Arial"/>
          <w:i/>
          <w:iCs/>
        </w:rPr>
      </w:pPr>
      <w:r>
        <w:rPr>
          <w:rFonts w:ascii="Avenir Next LT Pro" w:hAnsi="Avenir Next LT Pro" w:cs="Arial"/>
          <w:i/>
          <w:iCs/>
        </w:rPr>
        <w:t xml:space="preserve">El </w:t>
      </w:r>
      <w:r w:rsidRPr="00784E63">
        <w:rPr>
          <w:rFonts w:ascii="Avenir Next LT Pro" w:hAnsi="Avenir Next LT Pro" w:cs="Arial"/>
          <w:i/>
          <w:iCs/>
        </w:rPr>
        <w:t xml:space="preserve">Hospital Universitario HM Sanchinarro </w:t>
      </w:r>
      <w:r>
        <w:rPr>
          <w:rFonts w:ascii="Avenir Next LT Pro" w:hAnsi="Avenir Next LT Pro" w:cs="Arial"/>
          <w:i/>
          <w:iCs/>
        </w:rPr>
        <w:t xml:space="preserve">se mantiene </w:t>
      </w:r>
      <w:r w:rsidRPr="00784E63">
        <w:rPr>
          <w:rFonts w:ascii="Avenir Next LT Pro" w:hAnsi="Avenir Next LT Pro" w:cs="Arial"/>
          <w:i/>
          <w:iCs/>
        </w:rPr>
        <w:t>en el 'top 3' de los hospitales privados</w:t>
      </w:r>
      <w:r>
        <w:rPr>
          <w:rFonts w:ascii="Avenir Next LT Pro" w:hAnsi="Avenir Next LT Pro" w:cs="Arial"/>
          <w:i/>
          <w:iCs/>
        </w:rPr>
        <w:t xml:space="preserve"> con mejor reputación en España, mientras que el Hospital Universitario HM Montepríncipe ocupa la octava posición  </w:t>
      </w:r>
    </w:p>
    <w:p w14:paraId="7BB97FEC" w14:textId="1E87A5A0" w:rsidR="009031B1" w:rsidRDefault="009031B1" w:rsidP="009031B1">
      <w:pPr>
        <w:pStyle w:val="Prrafodelista"/>
        <w:numPr>
          <w:ilvl w:val="0"/>
          <w:numId w:val="6"/>
        </w:numPr>
        <w:suppressAutoHyphens/>
        <w:spacing w:line="257" w:lineRule="auto"/>
        <w:ind w:left="714" w:hanging="357"/>
        <w:jc w:val="both"/>
        <w:rPr>
          <w:rFonts w:ascii="Avenir Next LT Pro" w:hAnsi="Avenir Next LT Pro" w:cs="Arial"/>
          <w:i/>
          <w:iCs/>
        </w:rPr>
      </w:pPr>
      <w:r>
        <w:rPr>
          <w:rFonts w:ascii="Avenir Next LT Pro" w:hAnsi="Avenir Next LT Pro" w:cs="Arial"/>
          <w:i/>
          <w:iCs/>
        </w:rPr>
        <w:t xml:space="preserve">Ambos </w:t>
      </w:r>
      <w:r w:rsidRPr="00D64711">
        <w:rPr>
          <w:rFonts w:ascii="Avenir Next LT Pro" w:hAnsi="Avenir Next LT Pro" w:cs="Arial"/>
          <w:i/>
          <w:iCs/>
        </w:rPr>
        <w:t xml:space="preserve">hospitales universitarios </w:t>
      </w:r>
      <w:r>
        <w:rPr>
          <w:rFonts w:ascii="Avenir Next LT Pro" w:hAnsi="Avenir Next LT Pro" w:cs="Arial"/>
          <w:i/>
          <w:iCs/>
        </w:rPr>
        <w:t xml:space="preserve">también </w:t>
      </w:r>
      <w:r w:rsidRPr="00D64711">
        <w:rPr>
          <w:rFonts w:ascii="Avenir Next LT Pro" w:hAnsi="Avenir Next LT Pro" w:cs="Arial"/>
          <w:i/>
          <w:iCs/>
        </w:rPr>
        <w:t>figuran como referentes en las especialida</w:t>
      </w:r>
      <w:r>
        <w:rPr>
          <w:rFonts w:ascii="Avenir Next LT Pro" w:hAnsi="Avenir Next LT Pro" w:cs="Arial"/>
          <w:i/>
          <w:iCs/>
        </w:rPr>
        <w:t>des de Oncología Médica, Pediatría e Urología, respectivamente</w:t>
      </w:r>
    </w:p>
    <w:p w14:paraId="1D693ACC" w14:textId="5A4F9177" w:rsidR="006B093D" w:rsidRDefault="00784E63" w:rsidP="001E14AE">
      <w:pPr>
        <w:pStyle w:val="Prrafodelista"/>
        <w:numPr>
          <w:ilvl w:val="0"/>
          <w:numId w:val="6"/>
        </w:numPr>
        <w:suppressAutoHyphens/>
        <w:spacing w:line="257" w:lineRule="auto"/>
        <w:ind w:left="714" w:hanging="357"/>
        <w:jc w:val="both"/>
        <w:rPr>
          <w:rFonts w:ascii="Avenir Next LT Pro" w:hAnsi="Avenir Next LT Pro" w:cs="Arial"/>
          <w:i/>
          <w:iCs/>
        </w:rPr>
      </w:pPr>
      <w:r>
        <w:rPr>
          <w:rFonts w:ascii="Avenir Next LT Pro" w:hAnsi="Avenir Next LT Pro" w:cs="Arial"/>
          <w:i/>
          <w:iCs/>
        </w:rPr>
        <w:t xml:space="preserve">La octava edición del Monitor de Reputación Sanitaria </w:t>
      </w:r>
      <w:r w:rsidR="00D64711">
        <w:rPr>
          <w:rFonts w:ascii="Avenir Next LT Pro" w:hAnsi="Avenir Next LT Pro" w:cs="Arial"/>
          <w:i/>
          <w:iCs/>
        </w:rPr>
        <w:t xml:space="preserve">sitúa </w:t>
      </w:r>
      <w:r w:rsidR="006B093D">
        <w:rPr>
          <w:rFonts w:ascii="Avenir Next LT Pro" w:hAnsi="Avenir Next LT Pro" w:cs="Arial"/>
          <w:i/>
          <w:iCs/>
        </w:rPr>
        <w:t>a siete de los centros del Grupo HM Hospitales entre los 40 mejores hospitales privados de nuestro país</w:t>
      </w:r>
    </w:p>
    <w:p w14:paraId="332F24C9" w14:textId="336AE672" w:rsidR="00FF5659" w:rsidRPr="00FF5659" w:rsidRDefault="00523533" w:rsidP="00FF5659">
      <w:pPr>
        <w:pStyle w:val="Textbody"/>
        <w:spacing w:before="240" w:line="259" w:lineRule="auto"/>
        <w:jc w:val="both"/>
        <w:rPr>
          <w:rFonts w:ascii="Avenir Next LT Pro" w:hAnsi="Avenir Next LT Pro"/>
        </w:rPr>
      </w:pPr>
      <w:r w:rsidRPr="0033540A">
        <w:rPr>
          <w:rFonts w:ascii="Avenir Next LT Pro" w:hAnsi="Avenir Next LT Pro" w:cs="Arial"/>
          <w:b/>
          <w:bCs/>
        </w:rPr>
        <w:t xml:space="preserve">Madrid, </w:t>
      </w:r>
      <w:r w:rsidR="006B093D">
        <w:rPr>
          <w:rFonts w:ascii="Avenir Next LT Pro" w:hAnsi="Avenir Next LT Pro" w:cs="Arial"/>
          <w:b/>
          <w:bCs/>
        </w:rPr>
        <w:t>19 d</w:t>
      </w:r>
      <w:r w:rsidR="00A91701" w:rsidRPr="0033540A">
        <w:rPr>
          <w:rFonts w:ascii="Avenir Next LT Pro" w:hAnsi="Avenir Next LT Pro" w:cs="Arial"/>
          <w:b/>
          <w:bCs/>
        </w:rPr>
        <w:t xml:space="preserve">e </w:t>
      </w:r>
      <w:r w:rsidR="008C3E83" w:rsidRPr="0033540A">
        <w:rPr>
          <w:rFonts w:ascii="Avenir Next LT Pro" w:hAnsi="Avenir Next LT Pro" w:cs="Arial"/>
          <w:b/>
          <w:bCs/>
        </w:rPr>
        <w:t xml:space="preserve">octubre </w:t>
      </w:r>
      <w:r w:rsidR="00A91701" w:rsidRPr="0033540A">
        <w:rPr>
          <w:rFonts w:ascii="Avenir Next LT Pro" w:hAnsi="Avenir Next LT Pro" w:cs="Arial"/>
          <w:b/>
          <w:bCs/>
        </w:rPr>
        <w:t>de 2022.-</w:t>
      </w:r>
      <w:r w:rsidR="00955721" w:rsidRPr="00ED0EB0">
        <w:rPr>
          <w:rFonts w:ascii="Avenir Next LT Pro" w:hAnsi="Avenir Next LT Pro" w:cs="Arial"/>
        </w:rPr>
        <w:t xml:space="preserve"> </w:t>
      </w:r>
      <w:r w:rsidR="009031B1">
        <w:rPr>
          <w:rFonts w:ascii="Avenir Next LT Pro" w:hAnsi="Avenir Next LT Pro" w:cs="Arial"/>
        </w:rPr>
        <w:t xml:space="preserve">Los </w:t>
      </w:r>
      <w:r w:rsidR="00FF5659">
        <w:rPr>
          <w:rFonts w:ascii="Avenir Next LT Pro" w:hAnsi="Avenir Next LT Pro" w:cs="Arial"/>
        </w:rPr>
        <w:t>H</w:t>
      </w:r>
      <w:r w:rsidR="00FF5659" w:rsidRPr="00FF5659">
        <w:rPr>
          <w:rFonts w:ascii="Avenir Next LT Pro" w:hAnsi="Avenir Next LT Pro"/>
        </w:rPr>
        <w:t>ospital</w:t>
      </w:r>
      <w:r w:rsidR="009031B1">
        <w:rPr>
          <w:rFonts w:ascii="Avenir Next LT Pro" w:hAnsi="Avenir Next LT Pro"/>
        </w:rPr>
        <w:t>es</w:t>
      </w:r>
      <w:r w:rsidR="00FF5659" w:rsidRPr="00FF5659">
        <w:rPr>
          <w:rFonts w:ascii="Avenir Next LT Pro" w:hAnsi="Avenir Next LT Pro"/>
        </w:rPr>
        <w:t xml:space="preserve"> </w:t>
      </w:r>
      <w:r w:rsidR="00FF5659">
        <w:rPr>
          <w:rFonts w:ascii="Avenir Next LT Pro" w:hAnsi="Avenir Next LT Pro"/>
        </w:rPr>
        <w:t>U</w:t>
      </w:r>
      <w:r w:rsidR="00FF5659" w:rsidRPr="00FF5659">
        <w:rPr>
          <w:rFonts w:ascii="Avenir Next LT Pro" w:hAnsi="Avenir Next LT Pro"/>
        </w:rPr>
        <w:t>niversitario</w:t>
      </w:r>
      <w:r w:rsidR="009031B1">
        <w:rPr>
          <w:rFonts w:ascii="Avenir Next LT Pro" w:hAnsi="Avenir Next LT Pro"/>
        </w:rPr>
        <w:t>s</w:t>
      </w:r>
      <w:r w:rsidR="00FF5659" w:rsidRPr="00FF5659">
        <w:rPr>
          <w:rFonts w:ascii="Avenir Next LT Pro" w:hAnsi="Avenir Next LT Pro"/>
        </w:rPr>
        <w:t xml:space="preserve"> </w:t>
      </w:r>
      <w:r w:rsidR="00FF5659">
        <w:rPr>
          <w:rFonts w:ascii="Avenir Next LT Pro" w:hAnsi="Avenir Next LT Pro"/>
        </w:rPr>
        <w:t>HM San</w:t>
      </w:r>
      <w:r w:rsidR="00784E63">
        <w:rPr>
          <w:rFonts w:ascii="Avenir Next LT Pro" w:hAnsi="Avenir Next LT Pro"/>
        </w:rPr>
        <w:t>chinarro</w:t>
      </w:r>
      <w:r w:rsidR="00FF5659" w:rsidRPr="00FF5659">
        <w:rPr>
          <w:rFonts w:ascii="Avenir Next LT Pro" w:hAnsi="Avenir Next LT Pro"/>
        </w:rPr>
        <w:t xml:space="preserve"> y </w:t>
      </w:r>
      <w:r w:rsidR="00FF5659">
        <w:rPr>
          <w:rFonts w:ascii="Avenir Next LT Pro" w:hAnsi="Avenir Next LT Pro"/>
        </w:rPr>
        <w:t>HM M</w:t>
      </w:r>
      <w:r w:rsidR="00FF5659" w:rsidRPr="00FF5659">
        <w:rPr>
          <w:rFonts w:ascii="Avenir Next LT Pro" w:hAnsi="Avenir Next LT Pro"/>
        </w:rPr>
        <w:t>ontepríncipe</w:t>
      </w:r>
      <w:r w:rsidR="00FF5659">
        <w:rPr>
          <w:rFonts w:ascii="Avenir Next LT Pro" w:hAnsi="Avenir Next LT Pro"/>
        </w:rPr>
        <w:t xml:space="preserve"> se posicionan entre </w:t>
      </w:r>
      <w:r w:rsidR="00FF5659" w:rsidRPr="00FF5659">
        <w:rPr>
          <w:rFonts w:ascii="Avenir Next LT Pro" w:hAnsi="Avenir Next LT Pro"/>
        </w:rPr>
        <w:t xml:space="preserve">los 10 mejores hospitales privados de </w:t>
      </w:r>
      <w:r w:rsidR="00FF5659">
        <w:rPr>
          <w:rFonts w:ascii="Avenir Next LT Pro" w:hAnsi="Avenir Next LT Pro"/>
        </w:rPr>
        <w:t>España, según arrojan los datos de</w:t>
      </w:r>
      <w:r w:rsidR="00784E63">
        <w:rPr>
          <w:rFonts w:ascii="Avenir Next LT Pro" w:hAnsi="Avenir Next LT Pro"/>
        </w:rPr>
        <w:t xml:space="preserve"> la octava edición del </w:t>
      </w:r>
      <w:r w:rsidR="00FF5659">
        <w:rPr>
          <w:rFonts w:ascii="Avenir Next LT Pro" w:hAnsi="Avenir Next LT Pro"/>
        </w:rPr>
        <w:t>ranking de hospitales del Monitor de Reputación Sanitaria</w:t>
      </w:r>
      <w:r w:rsidR="00784E63">
        <w:rPr>
          <w:rFonts w:ascii="Avenir Next LT Pro" w:hAnsi="Avenir Next LT Pro"/>
        </w:rPr>
        <w:t>, elaborado por Merco,</w:t>
      </w:r>
      <w:r w:rsidR="00FF5659">
        <w:rPr>
          <w:rFonts w:ascii="Avenir Next LT Pro" w:hAnsi="Avenir Next LT Pro"/>
        </w:rPr>
        <w:t xml:space="preserve"> que</w:t>
      </w:r>
      <w:r w:rsidR="00784E63">
        <w:rPr>
          <w:rFonts w:ascii="Avenir Next LT Pro" w:hAnsi="Avenir Next LT Pro"/>
        </w:rPr>
        <w:t xml:space="preserve"> también posiciona </w:t>
      </w:r>
      <w:r w:rsidR="00FF5659">
        <w:rPr>
          <w:rFonts w:ascii="Avenir Next LT Pro" w:hAnsi="Avenir Next LT Pro"/>
        </w:rPr>
        <w:t xml:space="preserve">a siete de los centros del Grupo HM Hospitales entre los 40 mejores hospitales privados de nuestro país. </w:t>
      </w:r>
    </w:p>
    <w:p w14:paraId="7196659C" w14:textId="77777777" w:rsidR="00784E63" w:rsidRDefault="00D64711" w:rsidP="00ED0EB0">
      <w:pPr>
        <w:pStyle w:val="Textbody"/>
        <w:spacing w:before="240" w:line="259" w:lineRule="auto"/>
        <w:jc w:val="both"/>
        <w:rPr>
          <w:rFonts w:ascii="Avenir Next LT Pro" w:hAnsi="Avenir Next LT Pro"/>
        </w:rPr>
      </w:pPr>
      <w:r>
        <w:rPr>
          <w:rFonts w:ascii="Avenir Next LT Pro" w:hAnsi="Avenir Next LT Pro" w:cs="Arial"/>
        </w:rPr>
        <w:t xml:space="preserve">El </w:t>
      </w:r>
      <w:r w:rsidR="00FF5659">
        <w:rPr>
          <w:rFonts w:ascii="Avenir Next LT Pro" w:hAnsi="Avenir Next LT Pro" w:cs="Arial"/>
        </w:rPr>
        <w:t>H</w:t>
      </w:r>
      <w:r w:rsidR="00FF5659" w:rsidRPr="00FF5659">
        <w:rPr>
          <w:rFonts w:ascii="Avenir Next LT Pro" w:hAnsi="Avenir Next LT Pro"/>
        </w:rPr>
        <w:t xml:space="preserve">ospital </w:t>
      </w:r>
      <w:r w:rsidR="00FF5659">
        <w:rPr>
          <w:rFonts w:ascii="Avenir Next LT Pro" w:hAnsi="Avenir Next LT Pro"/>
        </w:rPr>
        <w:t>U</w:t>
      </w:r>
      <w:r w:rsidR="00FF5659" w:rsidRPr="00FF5659">
        <w:rPr>
          <w:rFonts w:ascii="Avenir Next LT Pro" w:hAnsi="Avenir Next LT Pro"/>
        </w:rPr>
        <w:t xml:space="preserve">niversitario </w:t>
      </w:r>
      <w:r w:rsidR="00FF5659">
        <w:rPr>
          <w:rFonts w:ascii="Avenir Next LT Pro" w:hAnsi="Avenir Next LT Pro"/>
        </w:rPr>
        <w:t>HM San</w:t>
      </w:r>
      <w:r w:rsidR="00FF5659" w:rsidRPr="00FF5659">
        <w:rPr>
          <w:rFonts w:ascii="Avenir Next LT Pro" w:hAnsi="Avenir Next LT Pro"/>
        </w:rPr>
        <w:t>chinarro</w:t>
      </w:r>
      <w:r w:rsidR="00FF5659">
        <w:rPr>
          <w:rFonts w:ascii="Avenir Next LT Pro" w:hAnsi="Avenir Next LT Pro"/>
        </w:rPr>
        <w:t xml:space="preserve"> mantiene</w:t>
      </w:r>
      <w:r w:rsidR="00784E63">
        <w:rPr>
          <w:rFonts w:ascii="Avenir Next LT Pro" w:hAnsi="Avenir Next LT Pro"/>
        </w:rPr>
        <w:t xml:space="preserve"> y consolida la </w:t>
      </w:r>
      <w:r>
        <w:rPr>
          <w:rFonts w:ascii="Avenir Next LT Pro" w:hAnsi="Avenir Next LT Pro"/>
        </w:rPr>
        <w:t xml:space="preserve">posición de liderazgo </w:t>
      </w:r>
      <w:r w:rsidR="00784E63">
        <w:rPr>
          <w:rFonts w:ascii="Avenir Next LT Pro" w:hAnsi="Avenir Next LT Pro"/>
        </w:rPr>
        <w:t xml:space="preserve">alcanzada en ediciones anteriores y se mantiene en el “top 3” de los hospitales privados con mejor reputación </w:t>
      </w:r>
      <w:r>
        <w:rPr>
          <w:rFonts w:ascii="Avenir Next LT Pro" w:hAnsi="Avenir Next LT Pro"/>
        </w:rPr>
        <w:t>en nuestro país</w:t>
      </w:r>
      <w:r w:rsidR="00784E63">
        <w:rPr>
          <w:rFonts w:ascii="Avenir Next LT Pro" w:hAnsi="Avenir Next LT Pro"/>
        </w:rPr>
        <w:t xml:space="preserve">, </w:t>
      </w:r>
      <w:r w:rsidR="00FF5659">
        <w:rPr>
          <w:rFonts w:ascii="Avenir Next LT Pro" w:hAnsi="Avenir Next LT Pro"/>
        </w:rPr>
        <w:t>mientras que el H</w:t>
      </w:r>
      <w:r w:rsidR="00FF5659" w:rsidRPr="00FF5659">
        <w:rPr>
          <w:rFonts w:ascii="Avenir Next LT Pro" w:hAnsi="Avenir Next LT Pro"/>
        </w:rPr>
        <w:t xml:space="preserve">ospital </w:t>
      </w:r>
      <w:r w:rsidR="00FF5659">
        <w:rPr>
          <w:rFonts w:ascii="Avenir Next LT Pro" w:hAnsi="Avenir Next LT Pro"/>
        </w:rPr>
        <w:t>U</w:t>
      </w:r>
      <w:r w:rsidR="00FF5659" w:rsidRPr="00FF5659">
        <w:rPr>
          <w:rFonts w:ascii="Avenir Next LT Pro" w:hAnsi="Avenir Next LT Pro"/>
        </w:rPr>
        <w:t xml:space="preserve">niversitario </w:t>
      </w:r>
      <w:r w:rsidR="00FF5659">
        <w:rPr>
          <w:rFonts w:ascii="Avenir Next LT Pro" w:hAnsi="Avenir Next LT Pro"/>
        </w:rPr>
        <w:t>HM M</w:t>
      </w:r>
      <w:r w:rsidR="00FF5659" w:rsidRPr="00FF5659">
        <w:rPr>
          <w:rFonts w:ascii="Avenir Next LT Pro" w:hAnsi="Avenir Next LT Pro"/>
        </w:rPr>
        <w:t>ontepríncipe</w:t>
      </w:r>
      <w:r w:rsidR="00FF5659">
        <w:rPr>
          <w:rFonts w:ascii="Avenir Next LT Pro" w:hAnsi="Avenir Next LT Pro"/>
        </w:rPr>
        <w:t xml:space="preserve"> ocupa </w:t>
      </w:r>
      <w:r w:rsidR="00784E63">
        <w:rPr>
          <w:rFonts w:ascii="Avenir Next LT Pro" w:hAnsi="Avenir Next LT Pro"/>
        </w:rPr>
        <w:t xml:space="preserve">la octava posición. </w:t>
      </w:r>
    </w:p>
    <w:p w14:paraId="58157A9B" w14:textId="36B14C71" w:rsidR="00312016" w:rsidRDefault="00784E63" w:rsidP="00ED0EB0">
      <w:pPr>
        <w:pStyle w:val="Textbody"/>
        <w:spacing w:before="240" w:line="259" w:lineRule="auto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En cuanto al resto de</w:t>
      </w:r>
      <w:r w:rsidR="009031B1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>hospitales del Grupo, destaca el s</w:t>
      </w:r>
      <w:r w:rsidR="00312016">
        <w:rPr>
          <w:rFonts w:ascii="Avenir Next LT Pro" w:hAnsi="Avenir Next LT Pro"/>
        </w:rPr>
        <w:t>ignificativo ascenso en</w:t>
      </w:r>
      <w:r w:rsidR="009031B1">
        <w:rPr>
          <w:rFonts w:ascii="Avenir Next LT Pro" w:hAnsi="Avenir Next LT Pro"/>
        </w:rPr>
        <w:t xml:space="preserve"> este </w:t>
      </w:r>
      <w:r w:rsidR="00312016">
        <w:rPr>
          <w:rFonts w:ascii="Avenir Next LT Pro" w:hAnsi="Avenir Next LT Pro"/>
        </w:rPr>
        <w:t xml:space="preserve">ranking del Hospital Universitario HM Puerta del Sur que </w:t>
      </w:r>
      <w:r w:rsidR="009031B1">
        <w:rPr>
          <w:rFonts w:ascii="Avenir Next LT Pro" w:hAnsi="Avenir Next LT Pro"/>
        </w:rPr>
        <w:t xml:space="preserve">escala </w:t>
      </w:r>
      <w:r w:rsidR="00312016">
        <w:rPr>
          <w:rFonts w:ascii="Avenir Next LT Pro" w:hAnsi="Avenir Next LT Pro"/>
        </w:rPr>
        <w:t>diez puestos, pasando del 34 al 24</w:t>
      </w:r>
      <w:r>
        <w:rPr>
          <w:rFonts w:ascii="Avenir Next LT Pro" w:hAnsi="Avenir Next LT Pro"/>
        </w:rPr>
        <w:t xml:space="preserve"> y el del </w:t>
      </w:r>
      <w:r w:rsidR="006D7367">
        <w:rPr>
          <w:rFonts w:ascii="Avenir Next LT Pro" w:hAnsi="Avenir Next LT Pro"/>
        </w:rPr>
        <w:t xml:space="preserve">Hospital HM Rosaleda </w:t>
      </w:r>
      <w:r>
        <w:rPr>
          <w:rFonts w:ascii="Avenir Next LT Pro" w:hAnsi="Avenir Next LT Pro"/>
        </w:rPr>
        <w:t xml:space="preserve">que </w:t>
      </w:r>
      <w:r w:rsidR="006D7367">
        <w:rPr>
          <w:rFonts w:ascii="Avenir Next LT Pro" w:hAnsi="Avenir Next LT Pro"/>
        </w:rPr>
        <w:t xml:space="preserve">asciende del puesto </w:t>
      </w:r>
      <w:r>
        <w:rPr>
          <w:rFonts w:ascii="Avenir Next LT Pro" w:hAnsi="Avenir Next LT Pro"/>
        </w:rPr>
        <w:t>3</w:t>
      </w:r>
      <w:r w:rsidR="00312016">
        <w:rPr>
          <w:rFonts w:ascii="Avenir Next LT Pro" w:hAnsi="Avenir Next LT Pro"/>
        </w:rPr>
        <w:t>7 al 33</w:t>
      </w:r>
      <w:r w:rsidR="006D7367">
        <w:rPr>
          <w:rFonts w:ascii="Avenir Next LT Pro" w:hAnsi="Avenir Next LT Pro"/>
        </w:rPr>
        <w:t xml:space="preserve">. </w:t>
      </w:r>
      <w:r w:rsidR="009031B1">
        <w:rPr>
          <w:rFonts w:ascii="Avenir Next LT Pro" w:hAnsi="Avenir Next LT Pro"/>
        </w:rPr>
        <w:t xml:space="preserve">A destacar la presencia del Hospital HM Nou Delfos que </w:t>
      </w:r>
      <w:r w:rsidR="00D64711">
        <w:rPr>
          <w:rFonts w:ascii="Avenir Next LT Pro" w:hAnsi="Avenir Next LT Pro"/>
        </w:rPr>
        <w:t xml:space="preserve">debuta por primera vez en este </w:t>
      </w:r>
      <w:r w:rsidR="00760BC7">
        <w:rPr>
          <w:rFonts w:ascii="Avenir Next LT Pro" w:hAnsi="Avenir Next LT Pro"/>
        </w:rPr>
        <w:t>índice de repu</w:t>
      </w:r>
      <w:r w:rsidR="009031B1">
        <w:rPr>
          <w:rFonts w:ascii="Avenir Next LT Pro" w:hAnsi="Avenir Next LT Pro"/>
        </w:rPr>
        <w:t xml:space="preserve">tación sanitaria. </w:t>
      </w:r>
    </w:p>
    <w:p w14:paraId="4204254C" w14:textId="5F4D57F4" w:rsidR="006D7367" w:rsidRDefault="006D7367" w:rsidP="00ED0EB0">
      <w:pPr>
        <w:pStyle w:val="Textbody"/>
        <w:spacing w:before="240" w:line="259" w:lineRule="auto"/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En </w:t>
      </w:r>
      <w:r w:rsidR="00760BC7">
        <w:rPr>
          <w:rFonts w:ascii="Avenir Next LT Pro" w:hAnsi="Avenir Next LT Pro"/>
        </w:rPr>
        <w:t xml:space="preserve">lo referente a las distintas </w:t>
      </w:r>
      <w:r>
        <w:rPr>
          <w:rFonts w:ascii="Avenir Next LT Pro" w:hAnsi="Avenir Next LT Pro"/>
        </w:rPr>
        <w:t>especialidades médicas, destaca la presencia del Hospital Universitario HM Sanchinarro en el área de Oncología Médica</w:t>
      </w:r>
      <w:r w:rsidR="00D64711">
        <w:rPr>
          <w:rFonts w:ascii="Avenir Next LT Pro" w:hAnsi="Avenir Next LT Pro"/>
        </w:rPr>
        <w:t xml:space="preserve"> y </w:t>
      </w:r>
      <w:r>
        <w:rPr>
          <w:rFonts w:ascii="Avenir Next LT Pro" w:hAnsi="Avenir Next LT Pro"/>
        </w:rPr>
        <w:t xml:space="preserve">el </w:t>
      </w:r>
      <w:r w:rsidRPr="00290CA1">
        <w:rPr>
          <w:rFonts w:ascii="Avenir Next LT Pro" w:hAnsi="Avenir Next LT Pro"/>
        </w:rPr>
        <w:t>Hospital</w:t>
      </w:r>
      <w:r>
        <w:rPr>
          <w:rFonts w:ascii="Avenir Next LT Pro" w:hAnsi="Avenir Next LT Pro"/>
        </w:rPr>
        <w:t xml:space="preserve"> Universitario HM Montepríncipe en </w:t>
      </w:r>
      <w:r w:rsidR="00D64711">
        <w:rPr>
          <w:rFonts w:ascii="Avenir Next LT Pro" w:hAnsi="Avenir Next LT Pro"/>
        </w:rPr>
        <w:t xml:space="preserve">las </w:t>
      </w:r>
      <w:r>
        <w:rPr>
          <w:rFonts w:ascii="Avenir Next LT Pro" w:hAnsi="Avenir Next LT Pro"/>
        </w:rPr>
        <w:t>área</w:t>
      </w:r>
      <w:r w:rsidR="00D64711">
        <w:rPr>
          <w:rFonts w:ascii="Avenir Next LT Pro" w:hAnsi="Avenir Next LT Pro"/>
        </w:rPr>
        <w:t>s</w:t>
      </w:r>
      <w:r>
        <w:rPr>
          <w:rFonts w:ascii="Avenir Next LT Pro" w:hAnsi="Avenir Next LT Pro"/>
        </w:rPr>
        <w:t xml:space="preserve"> de Pediatría y </w:t>
      </w:r>
      <w:r w:rsidRPr="006D7367">
        <w:rPr>
          <w:rFonts w:ascii="Avenir Next LT Pro" w:hAnsi="Avenir Next LT Pro"/>
        </w:rPr>
        <w:t>Urología</w:t>
      </w:r>
      <w:r w:rsidR="00D64711">
        <w:rPr>
          <w:rFonts w:ascii="Avenir Next LT Pro" w:hAnsi="Avenir Next LT Pro"/>
        </w:rPr>
        <w:t xml:space="preserve">. </w:t>
      </w:r>
      <w:r w:rsidRPr="006D7367">
        <w:rPr>
          <w:rFonts w:ascii="Avenir Next LT Pro" w:hAnsi="Avenir Next LT Pro"/>
        </w:rPr>
        <w:t xml:space="preserve"> </w:t>
      </w:r>
    </w:p>
    <w:p w14:paraId="153002CC" w14:textId="57D3D88C" w:rsidR="00FF5659" w:rsidRPr="00760BC7" w:rsidRDefault="00FF5659" w:rsidP="00FF5659">
      <w:pPr>
        <w:pStyle w:val="Textbody"/>
        <w:spacing w:before="240" w:line="259" w:lineRule="auto"/>
        <w:jc w:val="both"/>
        <w:rPr>
          <w:rFonts w:ascii="Avenir Next LT Pro" w:hAnsi="Avenir Next LT Pro"/>
        </w:rPr>
      </w:pPr>
      <w:r w:rsidRPr="00760BC7">
        <w:rPr>
          <w:rFonts w:ascii="Avenir Next LT Pro" w:hAnsi="Avenir Next LT Pro"/>
        </w:rPr>
        <w:t>Según el Dr. Juan Abarca Cidón, “las posiciones alcanzadas por nuestros centros en esta edición 2022 del Monitor de Reputaci</w:t>
      </w:r>
      <w:r w:rsidR="005328A8">
        <w:rPr>
          <w:rFonts w:ascii="Avenir Next LT Pro" w:hAnsi="Avenir Next LT Pro"/>
        </w:rPr>
        <w:t>ón Sanitario refrendan el buen hacer de nuestros equipos y nos debe servir de estímulo para seguir mejorando</w:t>
      </w:r>
      <w:r w:rsidR="00760BC7">
        <w:rPr>
          <w:rFonts w:ascii="Avenir Next LT Pro" w:hAnsi="Avenir Next LT Pro"/>
        </w:rPr>
        <w:t>”</w:t>
      </w:r>
      <w:r w:rsidRPr="00760BC7">
        <w:rPr>
          <w:rFonts w:ascii="Avenir Next LT Pro" w:hAnsi="Avenir Next LT Pro"/>
        </w:rPr>
        <w:t>.</w:t>
      </w:r>
      <w:r w:rsidR="005328A8">
        <w:rPr>
          <w:rFonts w:ascii="Avenir Next LT Pro" w:hAnsi="Avenir Next LT Pro"/>
        </w:rPr>
        <w:t xml:space="preserve"> Por su parte</w:t>
      </w:r>
      <w:r w:rsidR="00760BC7">
        <w:rPr>
          <w:rFonts w:ascii="Avenir Next LT Pro" w:hAnsi="Avenir Next LT Pro"/>
        </w:rPr>
        <w:t xml:space="preserve"> “el H</w:t>
      </w:r>
      <w:r w:rsidR="00760BC7" w:rsidRPr="00760BC7">
        <w:rPr>
          <w:rFonts w:ascii="Avenir Next LT Pro" w:hAnsi="Avenir Next LT Pro"/>
        </w:rPr>
        <w:t>ospital</w:t>
      </w:r>
      <w:r w:rsidR="005328A8">
        <w:rPr>
          <w:rFonts w:ascii="Avenir Next LT Pro" w:hAnsi="Avenir Next LT Pro"/>
        </w:rPr>
        <w:t xml:space="preserve"> Universitario</w:t>
      </w:r>
      <w:r w:rsidR="00760BC7" w:rsidRPr="00760BC7">
        <w:rPr>
          <w:rFonts w:ascii="Avenir Next LT Pro" w:hAnsi="Avenir Next LT Pro"/>
        </w:rPr>
        <w:t xml:space="preserve"> HM Sanchinarro se consolida</w:t>
      </w:r>
      <w:r w:rsidR="00760BC7">
        <w:rPr>
          <w:rFonts w:ascii="Avenir Next LT Pro" w:hAnsi="Avenir Next LT Pro"/>
        </w:rPr>
        <w:t xml:space="preserve"> como la punta de lanza de nuestro G</w:t>
      </w:r>
      <w:r w:rsidR="00760BC7" w:rsidRPr="00760BC7">
        <w:rPr>
          <w:rFonts w:ascii="Avenir Next LT Pro" w:hAnsi="Avenir Next LT Pro"/>
        </w:rPr>
        <w:t>rupo</w:t>
      </w:r>
      <w:r w:rsidR="00760BC7">
        <w:rPr>
          <w:rFonts w:ascii="Avenir Next LT Pro" w:hAnsi="Avenir Next LT Pro"/>
        </w:rPr>
        <w:t xml:space="preserve"> en cuanto al área asistencial e investigador, lo que supone todo un orgullo para el Grupo HM Hospitales</w:t>
      </w:r>
      <w:r w:rsidR="009031B1">
        <w:rPr>
          <w:rFonts w:ascii="Avenir Next LT Pro" w:hAnsi="Avenir Next LT Pro"/>
        </w:rPr>
        <w:t>”</w:t>
      </w:r>
      <w:r w:rsidR="00760BC7">
        <w:rPr>
          <w:rFonts w:ascii="Avenir Next LT Pro" w:hAnsi="Avenir Next LT Pro"/>
        </w:rPr>
        <w:t xml:space="preserve">. </w:t>
      </w:r>
      <w:r w:rsidR="009031B1">
        <w:rPr>
          <w:rFonts w:ascii="Avenir Next LT Pro" w:hAnsi="Avenir Next LT Pro"/>
        </w:rPr>
        <w:t>“</w:t>
      </w:r>
      <w:r w:rsidR="00760BC7">
        <w:rPr>
          <w:rFonts w:ascii="Avenir Next LT Pro" w:hAnsi="Avenir Next LT Pro"/>
        </w:rPr>
        <w:t>Igualmente</w:t>
      </w:r>
      <w:r w:rsidR="009031B1">
        <w:rPr>
          <w:rFonts w:ascii="Avenir Next LT Pro" w:hAnsi="Avenir Next LT Pro"/>
        </w:rPr>
        <w:t xml:space="preserve">” – continúa - </w:t>
      </w:r>
      <w:r w:rsidR="009031B1">
        <w:rPr>
          <w:rFonts w:ascii="Avenir Next LT Pro" w:hAnsi="Avenir Next LT Pro"/>
        </w:rPr>
        <w:lastRenderedPageBreak/>
        <w:t>“</w:t>
      </w:r>
      <w:r w:rsidR="00760BC7">
        <w:rPr>
          <w:rFonts w:ascii="Avenir Next LT Pro" w:hAnsi="Avenir Next LT Pro"/>
        </w:rPr>
        <w:t>valoramos de manera muy positiva la incursión por primera vez en este ranking del Hospital Nou Delfos</w:t>
      </w:r>
      <w:r w:rsidR="005328A8">
        <w:rPr>
          <w:rFonts w:ascii="Avenir Next LT Pro" w:hAnsi="Avenir Next LT Pro"/>
        </w:rPr>
        <w:t xml:space="preserve"> tras la completa renovación realizada en este centro</w:t>
      </w:r>
      <w:r w:rsidR="00760BC7">
        <w:rPr>
          <w:rFonts w:ascii="Avenir Next LT Pro" w:hAnsi="Avenir Next LT Pro"/>
        </w:rPr>
        <w:t>. Todos estos logros ponen de manifiesto la confianza de los pacientes en nuestro modelo de atención por lo que</w:t>
      </w:r>
      <w:r w:rsidR="009031B1">
        <w:rPr>
          <w:rFonts w:ascii="Avenir Next LT Pro" w:hAnsi="Avenir Next LT Pro"/>
        </w:rPr>
        <w:t xml:space="preserve"> nos sentimos en el deber de seguir mejorando en pro de su salud”. </w:t>
      </w:r>
      <w:r w:rsidR="00760BC7">
        <w:rPr>
          <w:rFonts w:ascii="Avenir Next LT Pro" w:hAnsi="Avenir Next LT Pro"/>
        </w:rPr>
        <w:t xml:space="preserve"> </w:t>
      </w:r>
    </w:p>
    <w:p w14:paraId="6877F1E5" w14:textId="3DB2F363" w:rsidR="00FF5659" w:rsidRDefault="00FF5659" w:rsidP="00FF5659">
      <w:pPr>
        <w:pStyle w:val="Textbody"/>
        <w:spacing w:before="240" w:line="259" w:lineRule="auto"/>
        <w:jc w:val="both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 xml:space="preserve">El Consejo Asesor del Monitor de Reputación Sanitaria Merco lo integran Médicos, enfermeras, asociaciones de pacientes, periodistas sanitarios, directivos de empresas farmacéuticas, miembros de la administración pública sanitaria y responsables de farmacia hospitalaria. </w:t>
      </w:r>
    </w:p>
    <w:p w14:paraId="74D80F0A" w14:textId="77777777" w:rsidR="00FF5659" w:rsidRDefault="00FF5659" w:rsidP="00D71B51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14:paraId="2599C345" w14:textId="6088A2BD" w:rsidR="00D71B51" w:rsidRPr="00126811" w:rsidRDefault="00D71B51" w:rsidP="00D71B51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 w:rsidRPr="00126811">
        <w:rPr>
          <w:rFonts w:ascii="Arial" w:eastAsia="Times New Roman" w:hAnsi="Arial" w:cs="Arial"/>
          <w:b/>
          <w:color w:val="auto"/>
        </w:rPr>
        <w:t>HM Hospitales</w:t>
      </w:r>
    </w:p>
    <w:p w14:paraId="16E4E2E5" w14:textId="77777777" w:rsidR="00D71B51" w:rsidRDefault="00D71B51" w:rsidP="00D71B51">
      <w:pPr>
        <w:pStyle w:val="CuerpoBA"/>
      </w:pPr>
      <w:r w:rsidRPr="00F2597B">
        <w:rPr>
          <w:rFonts w:eastAsia="Times New Roman"/>
          <w:b w:val="0"/>
          <w:bCs w:val="0"/>
          <w:color w:val="auto"/>
        </w:rPr>
        <w:t>HM Hospitales es el grupo hospitalario privado de referencia a nivel naci</w:t>
      </w:r>
      <w:r>
        <w:rPr>
          <w:rFonts w:eastAsia="Arial Unicode MS" w:hAnsi="Arial Unicode MS" w:cs="Arial Unicode MS"/>
          <w:b w:val="0"/>
          <w:bCs w:val="0"/>
        </w:rPr>
        <w:t>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14:paraId="65E120D7" w14:textId="77777777" w:rsidR="00D71B51" w:rsidRDefault="00D71B51" w:rsidP="00D71B51">
      <w:pPr>
        <w:pStyle w:val="CuerpoBA"/>
      </w:pPr>
    </w:p>
    <w:p w14:paraId="08B5B40C" w14:textId="02374734" w:rsidR="00D71B51" w:rsidRDefault="00D71B51" w:rsidP="00D71B51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 w:rsidR="005328A8">
        <w:rPr>
          <w:rFonts w:eastAsia="Arial Unicode MS" w:hAnsi="Arial Unicode MS" w:cs="Arial Unicode MS"/>
          <w:b w:val="0"/>
          <w:bCs w:val="0"/>
        </w:rPr>
        <w:t>s de 6.5</w:t>
      </w:r>
      <w:r>
        <w:rPr>
          <w:rFonts w:eastAsia="Arial Unicode MS" w:hAnsi="Arial Unicode MS" w:cs="Arial Unicode MS"/>
          <w:b w:val="0"/>
          <w:bCs w:val="0"/>
        </w:rPr>
        <w:t>00 profesionales que concentran sus esfuerzos en ofrecer una medicina de calidad e innovadora centrada en el cuidado de la salud y el bienestar de sus pacientes y familiares.</w:t>
      </w:r>
    </w:p>
    <w:p w14:paraId="3DC8DEF7" w14:textId="77777777" w:rsidR="00D71B51" w:rsidRDefault="00D71B51" w:rsidP="00D71B51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14:paraId="5E1E82D2" w14:textId="0D14062E" w:rsidR="00D71B51" w:rsidRDefault="00D71B51" w:rsidP="00D71B51">
      <w:pPr>
        <w:pStyle w:val="CuerpoBA"/>
        <w:rPr>
          <w:rFonts w:eastAsia="Times New Roman"/>
          <w:b w:val="0"/>
          <w:bCs w:val="0"/>
          <w:color w:val="auto"/>
          <w:lang w:eastAsia="en-US"/>
        </w:rPr>
      </w:pPr>
      <w:r>
        <w:rPr>
          <w:rFonts w:eastAsia="Times New Roman"/>
          <w:b w:val="0"/>
          <w:bCs w:val="0"/>
          <w:color w:val="auto"/>
          <w:lang w:eastAsia="en-US"/>
        </w:rPr>
        <w:t>H</w:t>
      </w:r>
      <w:r w:rsidR="005328A8">
        <w:rPr>
          <w:rFonts w:eastAsia="Times New Roman"/>
          <w:b w:val="0"/>
          <w:bCs w:val="0"/>
          <w:color w:val="auto"/>
          <w:lang w:eastAsia="en-US"/>
        </w:rPr>
        <w:t>M Hospitales está formado por 47</w:t>
      </w:r>
      <w:r w:rsidRPr="006E3166">
        <w:rPr>
          <w:rFonts w:eastAsia="Times New Roman"/>
          <w:b w:val="0"/>
          <w:bCs w:val="0"/>
          <w:color w:val="auto"/>
          <w:lang w:eastAsia="en-US"/>
        </w:rPr>
        <w:t xml:space="preserve"> centros asistenciales: </w:t>
      </w:r>
      <w:r>
        <w:rPr>
          <w:rFonts w:eastAsia="Times New Roman"/>
          <w:b w:val="0"/>
          <w:bCs w:val="0"/>
          <w:color w:val="auto"/>
          <w:lang w:eastAsia="en-US"/>
        </w:rPr>
        <w:t>20</w:t>
      </w:r>
      <w:r w:rsidRPr="006E3166">
        <w:rPr>
          <w:rFonts w:eastAsia="Times New Roman"/>
          <w:b w:val="0"/>
          <w:bCs w:val="0"/>
          <w:color w:val="auto"/>
          <w:lang w:eastAsia="en-US"/>
        </w:rPr>
        <w:t xml:space="preserve"> hospitales, 3 centros integrales de alta especialización en Oncología, Cardiología, Neurociencias, </w:t>
      </w:r>
      <w:r w:rsidRPr="00245E78">
        <w:rPr>
          <w:b w:val="0"/>
        </w:rPr>
        <w:t xml:space="preserve">3 centros especializados en Medicina de la Reproducción, Salud Ocular </w:t>
      </w:r>
      <w:r w:rsidR="005328A8">
        <w:rPr>
          <w:b w:val="0"/>
        </w:rPr>
        <w:t>y Salud Bucodental, además de 21</w:t>
      </w:r>
      <w:r w:rsidRPr="00245E78">
        <w:rPr>
          <w:b w:val="0"/>
        </w:rPr>
        <w:t xml:space="preserve"> policlínicos</w:t>
      </w:r>
      <w:r w:rsidRPr="006E3166">
        <w:rPr>
          <w:rFonts w:eastAsia="Times New Roman"/>
          <w:b w:val="0"/>
          <w:bCs w:val="0"/>
          <w:color w:val="auto"/>
          <w:lang w:eastAsia="en-US"/>
        </w:rPr>
        <w:t>. Todos ellos trabajan de manera coordinada para ofrecer una gestión integral de las necesidades y requerimientos de sus pacientes.</w:t>
      </w:r>
    </w:p>
    <w:p w14:paraId="543DD685" w14:textId="77777777" w:rsidR="005328A8" w:rsidRDefault="005328A8" w:rsidP="00D71B51">
      <w:pPr>
        <w:pStyle w:val="CuerpoBA"/>
        <w:rPr>
          <w:rFonts w:eastAsia="Times New Roman"/>
          <w:b w:val="0"/>
          <w:bCs w:val="0"/>
          <w:color w:val="auto"/>
          <w:lang w:eastAsia="en-US"/>
        </w:rPr>
      </w:pPr>
    </w:p>
    <w:p w14:paraId="3869403B" w14:textId="77777777" w:rsidR="00C5707F" w:rsidRDefault="00C5707F" w:rsidP="00173053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14:paraId="4B3B322E" w14:textId="71ED51D5" w:rsidR="00173053" w:rsidRDefault="00173053" w:rsidP="00173053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14:paraId="3900EE78" w14:textId="77777777" w:rsidR="00173053" w:rsidRDefault="00173053" w:rsidP="00173053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14:paraId="7A96A052" w14:textId="77777777" w:rsidR="00C5707F" w:rsidRDefault="00C5707F" w:rsidP="00173053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Sonsoles P</w:t>
      </w:r>
      <w:r>
        <w:rPr>
          <w:rFonts w:eastAsia="Arial Unicode MS" w:hAnsi="Arial Unicode MS" w:cs="Arial Unicode MS"/>
          <w:sz w:val="20"/>
          <w:szCs w:val="20"/>
        </w:rPr>
        <w:t>é</w:t>
      </w:r>
      <w:r>
        <w:rPr>
          <w:rFonts w:eastAsia="Arial Unicode MS" w:hAnsi="Arial Unicode MS" w:cs="Arial Unicode MS"/>
          <w:sz w:val="20"/>
          <w:szCs w:val="20"/>
        </w:rPr>
        <w:t>rez Gonz</w:t>
      </w:r>
      <w:r>
        <w:rPr>
          <w:rFonts w:eastAsia="Arial Unicode MS" w:hAnsi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 xml:space="preserve">lez </w:t>
      </w:r>
    </w:p>
    <w:p w14:paraId="0D28E9F2" w14:textId="05BA62CC" w:rsidR="00173053" w:rsidRDefault="00052679" w:rsidP="00173053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</w:t>
      </w:r>
      <w:r w:rsidR="00173053">
        <w:rPr>
          <w:rFonts w:eastAsia="Arial Unicode MS" w:hAnsi="Arial Unicode MS" w:cs="Arial Unicode MS"/>
          <w:sz w:val="20"/>
          <w:szCs w:val="20"/>
        </w:rPr>
        <w:t>7</w:t>
      </w:r>
      <w:r>
        <w:rPr>
          <w:rFonts w:eastAsia="Arial Unicode MS" w:hAnsi="Arial Unicode MS" w:cs="Arial Unicode MS"/>
          <w:sz w:val="20"/>
          <w:szCs w:val="20"/>
        </w:rPr>
        <w:t>0</w:t>
      </w:r>
      <w:r w:rsidR="00173053">
        <w:rPr>
          <w:rFonts w:eastAsia="Arial Unicode MS" w:hAnsi="Arial Unicode MS" w:cs="Arial Unicode MS"/>
          <w:sz w:val="20"/>
          <w:szCs w:val="20"/>
        </w:rPr>
        <w:t xml:space="preserve"> / M</w:t>
      </w:r>
      <w:r w:rsidR="00173053">
        <w:rPr>
          <w:rFonts w:ascii="Arial Unicode MS" w:eastAsia="Arial Unicode MS" w:cs="Arial Unicode MS"/>
          <w:sz w:val="20"/>
          <w:szCs w:val="20"/>
        </w:rPr>
        <w:t>ó</w:t>
      </w:r>
      <w:r w:rsidR="00173053">
        <w:rPr>
          <w:rFonts w:eastAsia="Arial Unicode MS" w:hAnsi="Arial Unicode MS" w:cs="Arial Unicode MS"/>
          <w:sz w:val="20"/>
          <w:szCs w:val="20"/>
        </w:rPr>
        <w:t xml:space="preserve">vil  </w:t>
      </w:r>
      <w:hyperlink r:id="rId12" w:tgtFrame="_blank" w:history="1">
        <w:r w:rsidR="00C5707F" w:rsidRPr="00C5707F">
          <w:rPr>
            <w:rFonts w:eastAsia="Arial Unicode MS" w:hAnsi="Arial Unicode MS" w:cs="Arial Unicode MS"/>
            <w:sz w:val="20"/>
            <w:szCs w:val="20"/>
          </w:rPr>
          <w:t>687 72 02 84</w:t>
        </w:r>
      </w:hyperlink>
    </w:p>
    <w:p w14:paraId="75A3AE5F" w14:textId="456E9091" w:rsidR="00173053" w:rsidRDefault="00173053" w:rsidP="00173053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 xml:space="preserve">E-mail: </w:t>
      </w:r>
      <w:hyperlink r:id="rId13" w:history="1">
        <w:r w:rsidR="00C5707F" w:rsidRPr="00474EB5">
          <w:rPr>
            <w:rStyle w:val="Hipervnculo"/>
            <w:rFonts w:eastAsia="Arial Unicode MS" w:hAnsi="Arial Unicode MS" w:cs="Arial Unicode MS"/>
            <w:b w:val="0"/>
            <w:bCs w:val="0"/>
            <w:sz w:val="20"/>
            <w:szCs w:val="20"/>
          </w:rPr>
          <w:t>sperezgonzalez@hmhospitales.com</w:t>
        </w:r>
      </w:hyperlink>
    </w:p>
    <w:p w14:paraId="23655AF7" w14:textId="77777777" w:rsidR="00173053" w:rsidRDefault="00173053" w:rsidP="00173053">
      <w:pPr>
        <w:pStyle w:val="Standard"/>
        <w:tabs>
          <w:tab w:val="left" w:pos="0"/>
        </w:tabs>
        <w:jc w:val="both"/>
      </w:pPr>
      <w:r>
        <w:rPr>
          <w:rFonts w:ascii="Arial" w:hAnsi="Arial" w:cs="Arial"/>
          <w:sz w:val="20"/>
          <w:szCs w:val="20"/>
        </w:rPr>
        <w:t xml:space="preserve">Más información: </w:t>
      </w:r>
      <w:hyperlink r:id="rId14" w:history="1">
        <w:r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p w14:paraId="7D20B282" w14:textId="77777777" w:rsidR="00540C93" w:rsidRPr="00ED0EB0" w:rsidRDefault="00540C93">
      <w:pPr>
        <w:pStyle w:val="Textbody"/>
        <w:rPr>
          <w:rFonts w:ascii="Avenir Next LT Pro" w:hAnsi="Avenir Next LT Pro"/>
        </w:rPr>
      </w:pPr>
    </w:p>
    <w:sectPr w:rsidR="00540C93" w:rsidRPr="00ED0EB0">
      <w:footerReference w:type="default" r:id="rId15"/>
      <w:pgSz w:w="11906" w:h="16838"/>
      <w:pgMar w:top="1418" w:right="1644" w:bottom="1418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228EE" w14:textId="77777777" w:rsidR="00D8411A" w:rsidRDefault="00D8411A">
      <w:r>
        <w:separator/>
      </w:r>
    </w:p>
  </w:endnote>
  <w:endnote w:type="continuationSeparator" w:id="0">
    <w:p w14:paraId="3CECBEC6" w14:textId="77777777" w:rsidR="00D8411A" w:rsidRDefault="00D8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otisSansSerif, Arial">
    <w:charset w:val="00"/>
    <w:family w:val="roman"/>
    <w:pitch w:val="default"/>
  </w:font>
  <w:font w:name="Glasgow Pro Book">
    <w:altName w:val="Arial"/>
    <w:charset w:val="00"/>
    <w:family w:val="swiss"/>
    <w:pitch w:val="default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9BC61" w14:textId="6B39A511" w:rsidR="009031B1" w:rsidRDefault="009031B1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57433F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1F30176F" w14:textId="77777777" w:rsidR="009031B1" w:rsidRDefault="009031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B92EA" w14:textId="77777777" w:rsidR="00D8411A" w:rsidRDefault="00D8411A">
      <w:r>
        <w:rPr>
          <w:color w:val="000000"/>
        </w:rPr>
        <w:separator/>
      </w:r>
    </w:p>
  </w:footnote>
  <w:footnote w:type="continuationSeparator" w:id="0">
    <w:p w14:paraId="42CC652E" w14:textId="77777777" w:rsidR="00D8411A" w:rsidRDefault="00D8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12062"/>
    <w:multiLevelType w:val="multilevel"/>
    <w:tmpl w:val="FD8230B4"/>
    <w:styleLink w:val="WW8Num3"/>
    <w:lvl w:ilvl="0">
      <w:numFmt w:val="bullet"/>
      <w:pStyle w:val="List0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D856A9C"/>
    <w:multiLevelType w:val="hybridMultilevel"/>
    <w:tmpl w:val="3C9C80CC"/>
    <w:styleLink w:val="WW8Num4"/>
    <w:lvl w:ilvl="0" w:tplc="8354C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4"/>
      </w:rPr>
    </w:lvl>
    <w:lvl w:ilvl="1" w:tplc="195E95AC">
      <w:start w:val="1"/>
      <w:numFmt w:val="decimal"/>
      <w:lvlText w:val="%2."/>
      <w:lvlJc w:val="left"/>
      <w:pPr>
        <w:ind w:left="1080" w:hanging="360"/>
      </w:pPr>
    </w:lvl>
    <w:lvl w:ilvl="2" w:tplc="5028A81A">
      <w:start w:val="1"/>
      <w:numFmt w:val="decimal"/>
      <w:lvlText w:val="%3."/>
      <w:lvlJc w:val="left"/>
      <w:pPr>
        <w:ind w:left="1440" w:hanging="360"/>
      </w:pPr>
    </w:lvl>
    <w:lvl w:ilvl="3" w:tplc="67406F64">
      <w:start w:val="1"/>
      <w:numFmt w:val="decimal"/>
      <w:lvlText w:val="%4."/>
      <w:lvlJc w:val="left"/>
      <w:pPr>
        <w:ind w:left="1800" w:hanging="360"/>
      </w:pPr>
    </w:lvl>
    <w:lvl w:ilvl="4" w:tplc="ADA62E64">
      <w:start w:val="1"/>
      <w:numFmt w:val="decimal"/>
      <w:lvlText w:val="%5."/>
      <w:lvlJc w:val="left"/>
      <w:pPr>
        <w:ind w:left="2160" w:hanging="360"/>
      </w:pPr>
    </w:lvl>
    <w:lvl w:ilvl="5" w:tplc="406CFE40">
      <w:start w:val="1"/>
      <w:numFmt w:val="decimal"/>
      <w:lvlText w:val="%6."/>
      <w:lvlJc w:val="left"/>
      <w:pPr>
        <w:ind w:left="2520" w:hanging="360"/>
      </w:pPr>
    </w:lvl>
    <w:lvl w:ilvl="6" w:tplc="A1746AAA">
      <w:start w:val="1"/>
      <w:numFmt w:val="decimal"/>
      <w:lvlText w:val="%7."/>
      <w:lvlJc w:val="left"/>
      <w:pPr>
        <w:ind w:left="2880" w:hanging="360"/>
      </w:pPr>
    </w:lvl>
    <w:lvl w:ilvl="7" w:tplc="536A7EEA">
      <w:start w:val="1"/>
      <w:numFmt w:val="decimal"/>
      <w:lvlText w:val="%8."/>
      <w:lvlJc w:val="left"/>
      <w:pPr>
        <w:ind w:left="3240" w:hanging="360"/>
      </w:pPr>
    </w:lvl>
    <w:lvl w:ilvl="8" w:tplc="400A1A56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F8032C2"/>
    <w:multiLevelType w:val="multilevel"/>
    <w:tmpl w:val="E578E912"/>
    <w:styleLink w:val="WW8Num2"/>
    <w:lvl w:ilvl="0">
      <w:numFmt w:val="bullet"/>
      <w:pStyle w:val="Estilo1"/>
      <w:lvlText w:val=""/>
      <w:lvlJc w:val="left"/>
      <w:rPr>
        <w:rFonts w:ascii="Symbol" w:hAnsi="Symbol" w:cs="Symbol"/>
        <w:b w:val="0"/>
        <w:i w:val="0"/>
        <w:caps w:val="0"/>
        <w:smallCaps w:val="0"/>
        <w:strike w:val="0"/>
        <w:dstrike w:val="0"/>
        <w:outline w:val="0"/>
        <w:color w:val="000000"/>
        <w:spacing w:val="-4"/>
        <w:kern w:val="3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27D1244"/>
    <w:multiLevelType w:val="hybridMultilevel"/>
    <w:tmpl w:val="DA9E8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01E51"/>
    <w:multiLevelType w:val="multilevel"/>
    <w:tmpl w:val="6ED8E21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93"/>
    <w:rsid w:val="00037D6C"/>
    <w:rsid w:val="00052679"/>
    <w:rsid w:val="00063925"/>
    <w:rsid w:val="000901C9"/>
    <w:rsid w:val="000A31C1"/>
    <w:rsid w:val="000C1CA4"/>
    <w:rsid w:val="000D7766"/>
    <w:rsid w:val="000E3859"/>
    <w:rsid w:val="001045A9"/>
    <w:rsid w:val="00123843"/>
    <w:rsid w:val="00173053"/>
    <w:rsid w:val="001753BA"/>
    <w:rsid w:val="001B4515"/>
    <w:rsid w:val="001B4F32"/>
    <w:rsid w:val="001F5581"/>
    <w:rsid w:val="00231E4A"/>
    <w:rsid w:val="002549C2"/>
    <w:rsid w:val="00290CA1"/>
    <w:rsid w:val="003074F1"/>
    <w:rsid w:val="00312016"/>
    <w:rsid w:val="0033540A"/>
    <w:rsid w:val="00337498"/>
    <w:rsid w:val="00344A2D"/>
    <w:rsid w:val="00385D4C"/>
    <w:rsid w:val="00394752"/>
    <w:rsid w:val="003A7910"/>
    <w:rsid w:val="003E6491"/>
    <w:rsid w:val="00400A32"/>
    <w:rsid w:val="00444E53"/>
    <w:rsid w:val="004F49FC"/>
    <w:rsid w:val="00504BD4"/>
    <w:rsid w:val="0052296C"/>
    <w:rsid w:val="00523533"/>
    <w:rsid w:val="005328A8"/>
    <w:rsid w:val="00537044"/>
    <w:rsid w:val="00540C93"/>
    <w:rsid w:val="005702E6"/>
    <w:rsid w:val="0057433F"/>
    <w:rsid w:val="0058746E"/>
    <w:rsid w:val="005A2FB6"/>
    <w:rsid w:val="005B4791"/>
    <w:rsid w:val="005F6AF8"/>
    <w:rsid w:val="00603A91"/>
    <w:rsid w:val="00651639"/>
    <w:rsid w:val="00666E90"/>
    <w:rsid w:val="00674E3A"/>
    <w:rsid w:val="0067771C"/>
    <w:rsid w:val="006B093D"/>
    <w:rsid w:val="006D1A89"/>
    <w:rsid w:val="006D7367"/>
    <w:rsid w:val="006F6473"/>
    <w:rsid w:val="0070449A"/>
    <w:rsid w:val="00746EE7"/>
    <w:rsid w:val="00755BDB"/>
    <w:rsid w:val="00760BC7"/>
    <w:rsid w:val="00764CD3"/>
    <w:rsid w:val="00772104"/>
    <w:rsid w:val="00780B30"/>
    <w:rsid w:val="00784E63"/>
    <w:rsid w:val="0078B7E8"/>
    <w:rsid w:val="007D684B"/>
    <w:rsid w:val="007E559A"/>
    <w:rsid w:val="00824F5D"/>
    <w:rsid w:val="008257BF"/>
    <w:rsid w:val="008419E4"/>
    <w:rsid w:val="00846E8D"/>
    <w:rsid w:val="00856051"/>
    <w:rsid w:val="008A2A8B"/>
    <w:rsid w:val="008B7CB0"/>
    <w:rsid w:val="008C3E83"/>
    <w:rsid w:val="008C4453"/>
    <w:rsid w:val="008D20D2"/>
    <w:rsid w:val="008E16AB"/>
    <w:rsid w:val="008F0865"/>
    <w:rsid w:val="009031B1"/>
    <w:rsid w:val="00955721"/>
    <w:rsid w:val="009619B7"/>
    <w:rsid w:val="009E10AF"/>
    <w:rsid w:val="00A0393C"/>
    <w:rsid w:val="00A07826"/>
    <w:rsid w:val="00A11732"/>
    <w:rsid w:val="00A15298"/>
    <w:rsid w:val="00A45283"/>
    <w:rsid w:val="00A50F70"/>
    <w:rsid w:val="00A91701"/>
    <w:rsid w:val="00AC4999"/>
    <w:rsid w:val="00AF0328"/>
    <w:rsid w:val="00B24471"/>
    <w:rsid w:val="00B403BC"/>
    <w:rsid w:val="00B770D9"/>
    <w:rsid w:val="00B85416"/>
    <w:rsid w:val="00B97BCF"/>
    <w:rsid w:val="00BB6EFA"/>
    <w:rsid w:val="00BD0DEC"/>
    <w:rsid w:val="00BF334D"/>
    <w:rsid w:val="00BF5413"/>
    <w:rsid w:val="00C02D64"/>
    <w:rsid w:val="00C41512"/>
    <w:rsid w:val="00C5707F"/>
    <w:rsid w:val="00C9294C"/>
    <w:rsid w:val="00CA68AE"/>
    <w:rsid w:val="00CA6FD9"/>
    <w:rsid w:val="00CB3EBF"/>
    <w:rsid w:val="00CC047D"/>
    <w:rsid w:val="00CC756D"/>
    <w:rsid w:val="00CF25C3"/>
    <w:rsid w:val="00D15F2B"/>
    <w:rsid w:val="00D1673D"/>
    <w:rsid w:val="00D35859"/>
    <w:rsid w:val="00D36FD8"/>
    <w:rsid w:val="00D537FE"/>
    <w:rsid w:val="00D64711"/>
    <w:rsid w:val="00D653BB"/>
    <w:rsid w:val="00D71B51"/>
    <w:rsid w:val="00D8411A"/>
    <w:rsid w:val="00D90064"/>
    <w:rsid w:val="00DB1601"/>
    <w:rsid w:val="00E02A75"/>
    <w:rsid w:val="00E37CBD"/>
    <w:rsid w:val="00E76071"/>
    <w:rsid w:val="00E96E91"/>
    <w:rsid w:val="00EA3924"/>
    <w:rsid w:val="00EC53DB"/>
    <w:rsid w:val="00ED0EB0"/>
    <w:rsid w:val="00EE1E29"/>
    <w:rsid w:val="00EF080B"/>
    <w:rsid w:val="00F016B2"/>
    <w:rsid w:val="00F32E0C"/>
    <w:rsid w:val="00F406B0"/>
    <w:rsid w:val="00F41552"/>
    <w:rsid w:val="00F84927"/>
    <w:rsid w:val="00FC72BA"/>
    <w:rsid w:val="00FD474F"/>
    <w:rsid w:val="00FE05FF"/>
    <w:rsid w:val="00FF5659"/>
    <w:rsid w:val="00FF7932"/>
    <w:rsid w:val="02148849"/>
    <w:rsid w:val="03A6357D"/>
    <w:rsid w:val="05265C5A"/>
    <w:rsid w:val="0548F6D0"/>
    <w:rsid w:val="076B8D5B"/>
    <w:rsid w:val="09074DC3"/>
    <w:rsid w:val="0BB67AA4"/>
    <w:rsid w:val="0C2BFD3F"/>
    <w:rsid w:val="0EC07963"/>
    <w:rsid w:val="101398F5"/>
    <w:rsid w:val="13A9A104"/>
    <w:rsid w:val="140C4F83"/>
    <w:rsid w:val="14D346A5"/>
    <w:rsid w:val="15038B79"/>
    <w:rsid w:val="166BEA23"/>
    <w:rsid w:val="17058D0E"/>
    <w:rsid w:val="174353B3"/>
    <w:rsid w:val="1CC716B9"/>
    <w:rsid w:val="1D291B84"/>
    <w:rsid w:val="1E2ED0F3"/>
    <w:rsid w:val="1E3DD623"/>
    <w:rsid w:val="1FFEB77B"/>
    <w:rsid w:val="23EA6470"/>
    <w:rsid w:val="2D30124A"/>
    <w:rsid w:val="2D53DB63"/>
    <w:rsid w:val="2E534686"/>
    <w:rsid w:val="2ECBE2AB"/>
    <w:rsid w:val="301EA87C"/>
    <w:rsid w:val="34B9DCEA"/>
    <w:rsid w:val="3666F958"/>
    <w:rsid w:val="38D576C9"/>
    <w:rsid w:val="3FEA042F"/>
    <w:rsid w:val="4269A0CC"/>
    <w:rsid w:val="444527ED"/>
    <w:rsid w:val="46B3A55E"/>
    <w:rsid w:val="477CC8AF"/>
    <w:rsid w:val="47C71C73"/>
    <w:rsid w:val="4D119572"/>
    <w:rsid w:val="4F53C46D"/>
    <w:rsid w:val="50EF94CE"/>
    <w:rsid w:val="5560EB91"/>
    <w:rsid w:val="55F671FE"/>
    <w:rsid w:val="562E6173"/>
    <w:rsid w:val="5D2C676F"/>
    <w:rsid w:val="5DFED3FE"/>
    <w:rsid w:val="5ED0DFF9"/>
    <w:rsid w:val="5FFDD8AF"/>
    <w:rsid w:val="60E8DD28"/>
    <w:rsid w:val="654C0A17"/>
    <w:rsid w:val="67588C75"/>
    <w:rsid w:val="68913D35"/>
    <w:rsid w:val="6A0652DD"/>
    <w:rsid w:val="6A769711"/>
    <w:rsid w:val="6D3DF39F"/>
    <w:rsid w:val="71945C98"/>
    <w:rsid w:val="7539A60D"/>
    <w:rsid w:val="776510D0"/>
    <w:rsid w:val="7822EC9C"/>
    <w:rsid w:val="7841BB3A"/>
    <w:rsid w:val="7BA5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9335C"/>
  <w15:docId w15:val="{EAB64FAC-CE8A-466A-AB73-B4FDFE9A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471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Arial" w:hAnsi="Arial" w:cs="Tahoma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Ttulo30">
    <w:name w:val="Título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nda">
    <w:name w:val="Lenda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Indexuser">
    <w:name w:val="Index (user)"/>
    <w:basedOn w:val="Standard"/>
    <w:pPr>
      <w:suppressLineNumbers/>
    </w:pPr>
    <w:rPr>
      <w:rFonts w:ascii="Arial" w:hAnsi="Arial" w:cs="Lucida Sans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1">
    <w:name w:val="Título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1"/>
    <w:next w:val="Textbody"/>
    <w:uiPriority w:val="11"/>
    <w:qFormat/>
    <w:pPr>
      <w:jc w:val="center"/>
    </w:pPr>
    <w:rPr>
      <w:i/>
      <w:iCs/>
    </w:rPr>
  </w:style>
  <w:style w:type="paragraph" w:customStyle="1" w:styleId="Textosinformato1">
    <w:name w:val="Texto sin formato1"/>
    <w:basedOn w:val="Standard"/>
    <w:rPr>
      <w:rFonts w:ascii="Consolas" w:eastAsia="Calibri" w:hAnsi="Consolas" w:cs="Consolas"/>
      <w:sz w:val="21"/>
      <w:szCs w:val="21"/>
    </w:rPr>
  </w:style>
  <w:style w:type="paragraph" w:customStyle="1" w:styleId="Textodecuerpo21">
    <w:name w:val="Texto de cuerpo 21"/>
    <w:basedOn w:val="Standard"/>
    <w:pPr>
      <w:spacing w:after="120" w:line="480" w:lineRule="auto"/>
    </w:pPr>
  </w:style>
  <w:style w:type="paragraph" w:customStyle="1" w:styleId="Cuadrculamediana1-nfasis21">
    <w:name w:val="Cuadrícula mediana 1 - Énfasis 21"/>
    <w:basedOn w:val="Standard"/>
    <w:pPr>
      <w:ind w:left="708"/>
    </w:pPr>
  </w:style>
  <w:style w:type="paragraph" w:styleId="NormalWeb">
    <w:name w:val="Normal (Web)"/>
    <w:basedOn w:val="Standard"/>
    <w:pPr>
      <w:spacing w:before="168"/>
    </w:pPr>
  </w:style>
  <w:style w:type="paragraph" w:customStyle="1" w:styleId="p1">
    <w:name w:val="p1"/>
    <w:basedOn w:val="Standard"/>
    <w:pPr>
      <w:spacing w:before="280" w:after="280"/>
    </w:pPr>
    <w:rPr>
      <w:sz w:val="17"/>
      <w:szCs w:val="17"/>
    </w:rPr>
  </w:style>
  <w:style w:type="paragraph" w:customStyle="1" w:styleId="Listamulticolor-nfasis11">
    <w:name w:val="Lista multicolor - Énfasis 11"/>
    <w:basedOn w:val="Standard"/>
    <w:pPr>
      <w:ind w:left="708"/>
    </w:pPr>
  </w:style>
  <w:style w:type="paragraph" w:customStyle="1" w:styleId="Default">
    <w:name w:val="Default"/>
    <w:basedOn w:val="Standard"/>
    <w:pPr>
      <w:autoSpaceDE w:val="0"/>
    </w:pPr>
    <w:rPr>
      <w:rFonts w:ascii="Tahoma" w:hAnsi="Tahoma" w:cs="Tahoma"/>
      <w:color w:val="000000"/>
    </w:rPr>
  </w:style>
  <w:style w:type="paragraph" w:customStyle="1" w:styleId="Body1">
    <w:name w:val="Body 1"/>
    <w:pPr>
      <w:widowControl/>
      <w:spacing w:after="200" w:line="276" w:lineRule="auto"/>
    </w:pPr>
    <w:rPr>
      <w:rFonts w:ascii="Helvetica" w:eastAsia="Arial Unicode MS" w:hAnsi="Helvetica" w:cs="Helvetica"/>
      <w:color w:val="000000"/>
      <w:sz w:val="22"/>
      <w:szCs w:val="20"/>
      <w:lang w:bidi="ar-SA"/>
    </w:rPr>
  </w:style>
  <w:style w:type="paragraph" w:customStyle="1" w:styleId="List0">
    <w:name w:val="List 0"/>
    <w:basedOn w:val="Standard"/>
    <w:pPr>
      <w:numPr>
        <w:numId w:val="3"/>
      </w:numPr>
    </w:pPr>
    <w:rPr>
      <w:sz w:val="20"/>
      <w:szCs w:val="20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uiPriority w:val="99"/>
    <w:pPr>
      <w:tabs>
        <w:tab w:val="center" w:pos="4252"/>
        <w:tab w:val="right" w:pos="8504"/>
      </w:tabs>
    </w:pPr>
  </w:style>
  <w:style w:type="paragraph" w:customStyle="1" w:styleId="normaltextonoticia">
    <w:name w:val="normaltextonoticia"/>
    <w:basedOn w:val="Standard"/>
    <w:pPr>
      <w:spacing w:before="280" w:after="28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ubhead">
    <w:name w:val="subhead"/>
    <w:basedOn w:val="Standard"/>
    <w:pPr>
      <w:spacing w:before="280" w:after="280" w:line="255" w:lineRule="atLeast"/>
    </w:pPr>
    <w:rPr>
      <w:rFonts w:ascii="Arial" w:eastAsia="Calibri" w:hAnsi="Arial" w:cs="Arial"/>
      <w:b/>
      <w:bCs/>
      <w:color w:val="2F4F88"/>
    </w:r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Pa22">
    <w:name w:val="Pa22"/>
    <w:basedOn w:val="Default"/>
    <w:next w:val="Default"/>
    <w:pPr>
      <w:widowControl w:val="0"/>
      <w:spacing w:line="211" w:lineRule="atLeast"/>
    </w:pPr>
    <w:rPr>
      <w:rFonts w:ascii="RotisSansSerif, Arial" w:hAnsi="RotisSansSerif, Arial" w:cs="Times New Roman"/>
    </w:rPr>
  </w:style>
  <w:style w:type="paragraph" w:customStyle="1" w:styleId="Pa17">
    <w:name w:val="Pa17"/>
    <w:basedOn w:val="Default"/>
    <w:next w:val="Default"/>
    <w:pPr>
      <w:widowControl w:val="0"/>
      <w:spacing w:line="321" w:lineRule="atLeast"/>
    </w:pPr>
    <w:rPr>
      <w:rFonts w:ascii="Glasgow Pro Book" w:hAnsi="Glasgow Pro Book" w:cs="Times New Roman"/>
    </w:rPr>
  </w:style>
  <w:style w:type="paragraph" w:customStyle="1" w:styleId="CuerpoA">
    <w:name w:val="Cuerpo A"/>
    <w:pPr>
      <w:widowControl/>
    </w:pPr>
    <w:rPr>
      <w:rFonts w:eastAsia="Arial Unicode MS" w:cs="Arial Unicode MS"/>
      <w:color w:val="000000"/>
      <w:lang w:bidi="ar-SA"/>
    </w:rPr>
  </w:style>
  <w:style w:type="paragraph" w:customStyle="1" w:styleId="CuerpoBA">
    <w:name w:val="Cuerpo B A"/>
    <w:pPr>
      <w:widowControl/>
      <w:jc w:val="both"/>
    </w:pPr>
    <w:rPr>
      <w:rFonts w:ascii="Arial" w:eastAsia="Arial" w:hAnsi="Arial" w:cs="Arial"/>
      <w:b/>
      <w:bCs/>
      <w:color w:val="000000"/>
      <w:lang w:bidi="ar-SA"/>
    </w:rPr>
  </w:style>
  <w:style w:type="paragraph" w:customStyle="1" w:styleId="Estilo1">
    <w:name w:val="Estilo1"/>
    <w:basedOn w:val="normaltextonoticia"/>
    <w:pPr>
      <w:numPr>
        <w:numId w:val="2"/>
      </w:numPr>
      <w:spacing w:before="0" w:after="0"/>
      <w:jc w:val="both"/>
    </w:pPr>
    <w:rPr>
      <w:spacing w:val="-4"/>
      <w:sz w:val="24"/>
      <w:szCs w:val="24"/>
    </w:rPr>
  </w:style>
  <w:style w:type="paragraph" w:customStyle="1" w:styleId="EstiloTET">
    <w:name w:val="EstiloTET"/>
    <w:basedOn w:val="normaltextonoticia"/>
    <w:next w:val="Estilo1"/>
    <w:rPr>
      <w:b/>
    </w:rPr>
  </w:style>
  <w:style w:type="paragraph" w:customStyle="1" w:styleId="EstiloTE">
    <w:name w:val="EstiloTE"/>
    <w:basedOn w:val="Textbody"/>
    <w:rPr>
      <w:rFonts w:ascii="Arial" w:hAnsi="Arial" w:cs="Arial"/>
    </w:rPr>
  </w:style>
  <w:style w:type="paragraph" w:styleId="Prrafodelista">
    <w:name w:val="List Paragraph"/>
    <w:basedOn w:val="Standard"/>
    <w:pPr>
      <w:suppressAutoHyphens w:val="0"/>
      <w:spacing w:after="160" w:line="25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color w:val="000000"/>
      <w:spacing w:val="-4"/>
      <w:kern w:val="3"/>
      <w:position w:val="0"/>
      <w:sz w:val="24"/>
      <w:szCs w:val="24"/>
      <w:u w:val="none"/>
      <w:vertAlign w:val="baseline"/>
      <w:em w:val="none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Symbol" w:hAnsi="Symbol" w:cs="Symbol"/>
      <w:spacing w:val="-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uentedeprrafopredeter4">
    <w:name w:val="Fuente de párrafo predeter.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3z0">
    <w:name w:val="WW8Num23z0"/>
    <w:rPr>
      <w:rFonts w:ascii="Arial" w:eastAsia="Calibri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-Fuentedeprrafopredeter">
    <w:name w:val="WW-Fuente de párrafo predeter."/>
  </w:style>
  <w:style w:type="character" w:customStyle="1" w:styleId="Internetlink">
    <w:name w:val="Internet link"/>
    <w:rPr>
      <w:strike w:val="0"/>
      <w:dstrike w:val="0"/>
      <w:color w:val="0000FF"/>
      <w:u w:val="none"/>
    </w:rPr>
  </w:style>
  <w:style w:type="character" w:customStyle="1" w:styleId="TextosinformatoCar">
    <w:name w:val="Texto sin formato Car"/>
    <w:rPr>
      <w:rFonts w:ascii="Consolas" w:eastAsia="Calibri" w:hAnsi="Consolas" w:cs="Times New Roman"/>
      <w:sz w:val="21"/>
      <w:szCs w:val="21"/>
    </w:rPr>
  </w:style>
  <w:style w:type="character" w:customStyle="1" w:styleId="Textodecuerpo2Car">
    <w:name w:val="Texto de cuerpo 2 Car"/>
    <w:rPr>
      <w:sz w:val="24"/>
      <w:szCs w:val="24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rongEmphasis">
    <w:name w:val="Strong Emphasis"/>
    <w:rPr>
      <w:b/>
      <w:bCs/>
    </w:rPr>
  </w:style>
  <w:style w:type="character" w:styleId="nfasis">
    <w:name w:val="Emphasis"/>
    <w:rPr>
      <w:b/>
      <w:bCs/>
      <w:i w:val="0"/>
      <w:iCs w:val="0"/>
    </w:rPr>
  </w:style>
  <w:style w:type="character" w:customStyle="1" w:styleId="ft">
    <w:name w:val="ft"/>
    <w:basedOn w:val="WW-Fuentedeprrafopredeter"/>
  </w:style>
  <w:style w:type="character" w:customStyle="1" w:styleId="st1">
    <w:name w:val="st1"/>
    <w:basedOn w:val="WW-Fuentedeprrafopredeter"/>
  </w:style>
  <w:style w:type="character" w:customStyle="1" w:styleId="st">
    <w:name w:val="st"/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uiPriority w:val="99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character" w:customStyle="1" w:styleId="apple-converted-space">
    <w:name w:val="apple-converted-space"/>
  </w:style>
  <w:style w:type="character" w:customStyle="1" w:styleId="Hyperlink0">
    <w:name w:val="Hyperlink.0"/>
    <w:rPr>
      <w:rFonts w:ascii="Arial" w:eastAsia="Arial" w:hAnsi="Arial" w:cs="Arial"/>
      <w:strike w:val="0"/>
      <w:dstrike w:val="0"/>
      <w:color w:val="0000FF"/>
      <w:sz w:val="24"/>
      <w:szCs w:val="24"/>
      <w:u w:val="none"/>
      <w:lang w:val="es-ES"/>
    </w:rPr>
  </w:style>
  <w:style w:type="character" w:customStyle="1" w:styleId="Hyperlink1">
    <w:name w:val="Hyperlink.1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"/>
    </w:rPr>
  </w:style>
  <w:style w:type="character" w:customStyle="1" w:styleId="TextoindependienteCar">
    <w:name w:val="Texto independiente Car"/>
    <w:rPr>
      <w:sz w:val="24"/>
      <w:szCs w:val="24"/>
      <w:lang w:val="es-ES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character" w:styleId="Hipervnculo">
    <w:name w:val="Hyperlink"/>
    <w:basedOn w:val="Fuentedeprrafopredeter"/>
    <w:uiPriority w:val="99"/>
    <w:unhideWhenUsed/>
    <w:rsid w:val="0058746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D0D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DEC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DEC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D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DEC"/>
    <w:rPr>
      <w:rFonts w:cs="Mangal"/>
      <w:b/>
      <w:bCs/>
      <w:sz w:val="20"/>
      <w:szCs w:val="18"/>
    </w:rPr>
  </w:style>
  <w:style w:type="character" w:customStyle="1" w:styleId="contentpasted0">
    <w:name w:val="contentpasted0"/>
    <w:basedOn w:val="Fuentedeprrafopredeter"/>
    <w:rsid w:val="00EF080B"/>
  </w:style>
  <w:style w:type="character" w:customStyle="1" w:styleId="contentpasted1">
    <w:name w:val="contentpasted1"/>
    <w:basedOn w:val="Fuentedeprrafopredeter"/>
    <w:rsid w:val="00EF080B"/>
  </w:style>
  <w:style w:type="character" w:styleId="Textoennegrita">
    <w:name w:val="Strong"/>
    <w:basedOn w:val="Fuentedeprrafopredeter"/>
    <w:uiPriority w:val="22"/>
    <w:qFormat/>
    <w:rsid w:val="00052679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B093D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4711"/>
    <w:rPr>
      <w:rFonts w:asciiTheme="majorHAnsi" w:eastAsiaTheme="majorEastAsia" w:hAnsiTheme="majorHAnsi" w:cs="Mangal"/>
      <w:color w:val="1F3763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erezgonzalez@hmhospitale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34%20687%2072%2002%208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mhospital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1549-A983-43CF-90C3-1CBD3D4E4252}"/>
</file>

<file path=customXml/itemProps2.xml><?xml version="1.0" encoding="utf-8"?>
<ds:datastoreItem xmlns:ds="http://schemas.openxmlformats.org/officeDocument/2006/customXml" ds:itemID="{0FDAD302-87D0-4AD9-93A5-1953E9039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3B8FC-C09E-4D78-9FFF-0BD7255E2EFA}">
  <ds:schemaRefs>
    <ds:schemaRef ds:uri="http://schemas.microsoft.com/office/2006/metadata/properties"/>
    <ds:schemaRef ds:uri="http://schemas.microsoft.com/office/infopath/2007/PartnerControls"/>
    <ds:schemaRef ds:uri="1f617de2-f5d0-44dd-9e87-131bf0a9f2c7"/>
    <ds:schemaRef ds:uri="356fb7ab-2206-429c-923a-3da7320dc9ae"/>
  </ds:schemaRefs>
</ds:datastoreItem>
</file>

<file path=customXml/itemProps4.xml><?xml version="1.0" encoding="utf-8"?>
<ds:datastoreItem xmlns:ds="http://schemas.openxmlformats.org/officeDocument/2006/customXml" ds:itemID="{740073F4-E3C7-4B01-83AF-F3E665B2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676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Madrid, 18 de enero de 2011</vt:lpstr>
      <vt:lpstr>Madrid, 18 de enero de 2011</vt:lpstr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18 de enero de 2011</dc:title>
  <dc:creator>saranieto</dc:creator>
  <cp:lastModifiedBy>Roberto Sanz Soblechero</cp:lastModifiedBy>
  <cp:revision>7</cp:revision>
  <cp:lastPrinted>2022-02-10T14:53:00Z</cp:lastPrinted>
  <dcterms:created xsi:type="dcterms:W3CDTF">2022-10-19T05:48:00Z</dcterms:created>
  <dcterms:modified xsi:type="dcterms:W3CDTF">2022-10-19T14:03:00Z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  <property fmtid="{D5CDD505-2E9C-101B-9397-08002B2CF9AE}" pid="3" name="MediaServiceImageTags">
    <vt:lpwstr/>
  </property>
</Properties>
</file>