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3219F872"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6F6EFD">
        <w:rPr>
          <w:rFonts w:ascii="Glasgow" w:hAnsi="Glasgow"/>
          <w:bCs/>
          <w:color w:val="292D72"/>
          <w:sz w:val="28"/>
          <w:szCs w:val="28"/>
        </w:rPr>
        <w:t xml:space="preserve">24 </w:t>
      </w:r>
      <w:r w:rsidR="00F9567D">
        <w:rPr>
          <w:rFonts w:ascii="Glasgow" w:hAnsi="Glasgow"/>
          <w:bCs/>
          <w:color w:val="292D72"/>
          <w:sz w:val="28"/>
          <w:szCs w:val="28"/>
        </w:rPr>
        <w:t xml:space="preserve">de </w:t>
      </w:r>
      <w:r w:rsidR="006E5A74">
        <w:rPr>
          <w:rFonts w:ascii="Glasgow" w:hAnsi="Glasgow"/>
          <w:bCs/>
          <w:color w:val="292D72"/>
          <w:sz w:val="28"/>
          <w:szCs w:val="28"/>
        </w:rPr>
        <w:t>abril</w:t>
      </w:r>
      <w:r w:rsidR="00F9567D">
        <w:rPr>
          <w:rFonts w:ascii="Glasgow" w:hAnsi="Glasgow"/>
          <w:bCs/>
          <w:color w:val="292D72"/>
          <w:sz w:val="28"/>
          <w:szCs w:val="28"/>
        </w:rPr>
        <w:t xml:space="preserve"> de 2023</w:t>
      </w:r>
      <w:r>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326B0D78" w14:textId="4283ACC3" w:rsidR="00106B34" w:rsidRDefault="005D16AF" w:rsidP="00106B34">
      <w:pPr>
        <w:jc w:val="center"/>
        <w:rPr>
          <w:rFonts w:ascii="Glasgow Light" w:hAnsi="Glasgow Light"/>
          <w:color w:val="636462"/>
          <w:sz w:val="28"/>
          <w:szCs w:val="28"/>
          <w:lang w:val="es-ES_tradnl"/>
        </w:rPr>
      </w:pPr>
      <w:r>
        <w:rPr>
          <w:rFonts w:ascii="Glasgow Light" w:hAnsi="Glasgow Light"/>
          <w:color w:val="636462"/>
          <w:sz w:val="28"/>
          <w:szCs w:val="28"/>
          <w:lang w:val="es-ES_tradnl"/>
        </w:rPr>
        <w:t>Acuerdo marco</w:t>
      </w:r>
    </w:p>
    <w:p w14:paraId="50877C65" w14:textId="77777777" w:rsidR="005D16AF" w:rsidRDefault="005D16AF" w:rsidP="00106B34">
      <w:pPr>
        <w:jc w:val="center"/>
        <w:rPr>
          <w:rFonts w:ascii="Glasgow Light" w:hAnsi="Glasgow Light"/>
          <w:color w:val="636462"/>
          <w:sz w:val="28"/>
          <w:szCs w:val="28"/>
          <w:lang w:val="es-ES_tradnl"/>
        </w:rPr>
      </w:pPr>
    </w:p>
    <w:p w14:paraId="2092A3F8" w14:textId="4BE1C9FE" w:rsidR="006F0AD9" w:rsidRDefault="00841AA6" w:rsidP="006F0AD9">
      <w:pPr>
        <w:jc w:val="center"/>
        <w:rPr>
          <w:rFonts w:ascii="Glasgow" w:hAnsi="Glasgow"/>
          <w:bCs/>
          <w:color w:val="292D72"/>
          <w:sz w:val="40"/>
          <w:szCs w:val="40"/>
        </w:rPr>
      </w:pPr>
      <w:r>
        <w:rPr>
          <w:rFonts w:ascii="Glasgow" w:hAnsi="Glasgow"/>
          <w:b/>
          <w:bCs/>
          <w:color w:val="292D72"/>
          <w:sz w:val="40"/>
          <w:szCs w:val="40"/>
          <w:lang w:val="es-ES_tradnl"/>
        </w:rPr>
        <w:t xml:space="preserve">La Fundación de Investigación </w:t>
      </w:r>
      <w:r w:rsidR="006F0AD9" w:rsidRPr="006F0AD9">
        <w:rPr>
          <w:rFonts w:ascii="Glasgow" w:hAnsi="Glasgow"/>
          <w:b/>
          <w:bCs/>
          <w:color w:val="292D72"/>
          <w:sz w:val="40"/>
          <w:szCs w:val="40"/>
          <w:lang w:val="es-ES_tradnl"/>
        </w:rPr>
        <w:t>HM H</w:t>
      </w:r>
      <w:r w:rsidR="00F226EF">
        <w:rPr>
          <w:rFonts w:ascii="Glasgow" w:hAnsi="Glasgow"/>
          <w:b/>
          <w:bCs/>
          <w:color w:val="292D72"/>
          <w:sz w:val="40"/>
          <w:szCs w:val="40"/>
          <w:lang w:val="es-ES_tradnl"/>
        </w:rPr>
        <w:t xml:space="preserve">ospitales </w:t>
      </w:r>
      <w:r>
        <w:rPr>
          <w:rFonts w:ascii="Glasgow" w:hAnsi="Glasgow"/>
          <w:b/>
          <w:bCs/>
          <w:color w:val="292D72"/>
          <w:sz w:val="40"/>
          <w:szCs w:val="40"/>
          <w:lang w:val="es-ES_tradnl"/>
        </w:rPr>
        <w:t>y GSK se alían</w:t>
      </w:r>
      <w:r w:rsidR="006F6EFD">
        <w:rPr>
          <w:rFonts w:ascii="Glasgow" w:hAnsi="Glasgow"/>
          <w:b/>
          <w:bCs/>
          <w:color w:val="292D72"/>
          <w:sz w:val="40"/>
          <w:szCs w:val="40"/>
          <w:lang w:val="es-ES_tradnl"/>
        </w:rPr>
        <w:t xml:space="preserve"> para profundizar en el conocimiento de la evolución de los pacientes de COVID-19</w:t>
      </w:r>
      <w:r w:rsidR="001A352E">
        <w:rPr>
          <w:rFonts w:ascii="Glasgow" w:hAnsi="Glasgow"/>
          <w:b/>
          <w:bCs/>
          <w:color w:val="292D72"/>
          <w:sz w:val="40"/>
          <w:szCs w:val="40"/>
          <w:lang w:val="es-ES_tradnl"/>
        </w:rPr>
        <w:t xml:space="preserve"> grave</w:t>
      </w:r>
      <w:r w:rsidR="006F6EFD">
        <w:rPr>
          <w:rFonts w:ascii="Glasgow" w:hAnsi="Glasgow"/>
          <w:b/>
          <w:bCs/>
          <w:color w:val="292D72"/>
          <w:sz w:val="40"/>
          <w:szCs w:val="40"/>
          <w:lang w:val="es-ES_tradnl"/>
        </w:rPr>
        <w:t xml:space="preserve"> </w:t>
      </w:r>
    </w:p>
    <w:p w14:paraId="5AD3B9AB" w14:textId="77777777" w:rsidR="006F0AD9" w:rsidRDefault="006F0AD9" w:rsidP="006F0AD9">
      <w:pPr>
        <w:jc w:val="center"/>
        <w:rPr>
          <w:rFonts w:ascii="Glasgow" w:hAnsi="Glasgow"/>
          <w:bCs/>
          <w:color w:val="292D72"/>
          <w:sz w:val="40"/>
          <w:szCs w:val="40"/>
        </w:rPr>
      </w:pPr>
    </w:p>
    <w:p w14:paraId="6334A1DB" w14:textId="2A068904" w:rsidR="006F0AD9" w:rsidRDefault="006F6EFD"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Ambas instituciones</w:t>
      </w:r>
      <w:r w:rsidR="009878A1">
        <w:rPr>
          <w:rFonts w:ascii="Public Sans Light" w:hAnsi="Public Sans Light"/>
          <w:color w:val="292D72"/>
          <w:sz w:val="24"/>
          <w:szCs w:val="24"/>
        </w:rPr>
        <w:t xml:space="preserve"> acuerdan crear el </w:t>
      </w:r>
      <w:r w:rsidR="00595C86">
        <w:rPr>
          <w:rFonts w:ascii="Public Sans Light" w:hAnsi="Public Sans Light"/>
          <w:color w:val="292D72"/>
          <w:sz w:val="24"/>
          <w:szCs w:val="24"/>
        </w:rPr>
        <w:t>‘</w:t>
      </w:r>
      <w:r w:rsidR="009878A1">
        <w:rPr>
          <w:rFonts w:ascii="Public Sans Light" w:hAnsi="Public Sans Light"/>
          <w:color w:val="292D72"/>
          <w:sz w:val="24"/>
          <w:szCs w:val="24"/>
        </w:rPr>
        <w:t>Observatorio COVID-19</w:t>
      </w:r>
      <w:r w:rsidR="00595C86">
        <w:rPr>
          <w:rFonts w:ascii="Public Sans Light" w:hAnsi="Public Sans Light"/>
          <w:color w:val="292D72"/>
          <w:sz w:val="24"/>
          <w:szCs w:val="24"/>
        </w:rPr>
        <w:t>’</w:t>
      </w:r>
      <w:r w:rsidR="009878A1">
        <w:rPr>
          <w:rFonts w:ascii="Public Sans Light" w:hAnsi="Public Sans Light"/>
          <w:color w:val="292D72"/>
          <w:sz w:val="24"/>
          <w:szCs w:val="24"/>
        </w:rPr>
        <w:t xml:space="preserve">, que persigue </w:t>
      </w:r>
      <w:r w:rsidR="009878A1" w:rsidRPr="009878A1">
        <w:rPr>
          <w:rFonts w:ascii="Public Sans Light" w:hAnsi="Public Sans Light"/>
          <w:color w:val="292D72"/>
          <w:sz w:val="24"/>
          <w:szCs w:val="24"/>
        </w:rPr>
        <w:t>optimizar la detección, asistencia y tratamiento precoz en pacientes que presentan mayor riesgo de progresión grave</w:t>
      </w:r>
    </w:p>
    <w:p w14:paraId="5B8CFB8D" w14:textId="77777777" w:rsidR="006F0AD9" w:rsidRDefault="006F0AD9" w:rsidP="006F0AD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0CFDFEEC" w14:textId="47BF99E8" w:rsidR="006F0AD9" w:rsidRPr="006F0AD9" w:rsidRDefault="003E5AC2"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El acuerdo también contempla la puesta en marcha de</w:t>
      </w:r>
      <w:r w:rsidR="009878A1">
        <w:rPr>
          <w:rFonts w:ascii="Public Sans Light" w:hAnsi="Public Sans Light"/>
          <w:color w:val="292D72"/>
          <w:sz w:val="24"/>
          <w:szCs w:val="24"/>
        </w:rPr>
        <w:t xml:space="preserve"> un </w:t>
      </w:r>
      <w:r w:rsidR="009878A1" w:rsidRPr="009878A1">
        <w:rPr>
          <w:rFonts w:ascii="Public Sans Light" w:hAnsi="Public Sans Light"/>
          <w:color w:val="292D72"/>
          <w:sz w:val="24"/>
          <w:szCs w:val="24"/>
        </w:rPr>
        <w:t xml:space="preserve">programa formativo </w:t>
      </w:r>
      <w:r w:rsidR="001A352E">
        <w:rPr>
          <w:rFonts w:ascii="Public Sans Light" w:hAnsi="Public Sans Light"/>
          <w:color w:val="292D72"/>
          <w:sz w:val="24"/>
          <w:szCs w:val="24"/>
        </w:rPr>
        <w:t>en a</w:t>
      </w:r>
      <w:r w:rsidR="009878A1">
        <w:rPr>
          <w:rFonts w:ascii="Public Sans Light" w:hAnsi="Public Sans Light"/>
          <w:color w:val="292D72"/>
          <w:sz w:val="24"/>
          <w:szCs w:val="24"/>
        </w:rPr>
        <w:t xml:space="preserve">sma </w:t>
      </w:r>
      <w:r w:rsidR="001A352E">
        <w:rPr>
          <w:rFonts w:ascii="Public Sans Light" w:hAnsi="Public Sans Light"/>
          <w:color w:val="292D72"/>
          <w:sz w:val="24"/>
          <w:szCs w:val="24"/>
        </w:rPr>
        <w:t>g</w:t>
      </w:r>
      <w:r w:rsidR="009878A1">
        <w:rPr>
          <w:rFonts w:ascii="Public Sans Light" w:hAnsi="Public Sans Light"/>
          <w:color w:val="292D72"/>
          <w:sz w:val="24"/>
          <w:szCs w:val="24"/>
        </w:rPr>
        <w:t xml:space="preserve">rave </w:t>
      </w:r>
      <w:r w:rsidR="001A352E">
        <w:rPr>
          <w:rFonts w:ascii="Public Sans Light" w:hAnsi="Public Sans Light"/>
          <w:color w:val="292D72"/>
          <w:sz w:val="24"/>
          <w:szCs w:val="24"/>
        </w:rPr>
        <w:t>e</w:t>
      </w:r>
      <w:r w:rsidR="009878A1">
        <w:rPr>
          <w:rFonts w:ascii="Public Sans Light" w:hAnsi="Public Sans Light"/>
          <w:color w:val="292D72"/>
          <w:sz w:val="24"/>
          <w:szCs w:val="24"/>
        </w:rPr>
        <w:t xml:space="preserve">osinofílica para </w:t>
      </w:r>
      <w:r w:rsidR="006635A8">
        <w:rPr>
          <w:rFonts w:ascii="Public Sans Light" w:hAnsi="Public Sans Light"/>
          <w:color w:val="292D72"/>
          <w:sz w:val="24"/>
          <w:szCs w:val="24"/>
        </w:rPr>
        <w:t>fomentar el</w:t>
      </w:r>
      <w:r w:rsidR="009878A1" w:rsidRPr="009878A1">
        <w:rPr>
          <w:rFonts w:ascii="Public Sans Light" w:hAnsi="Public Sans Light"/>
          <w:color w:val="292D72"/>
          <w:sz w:val="24"/>
          <w:szCs w:val="24"/>
        </w:rPr>
        <w:t xml:space="preserve"> diagnóstico precoz,</w:t>
      </w:r>
      <w:r w:rsidR="009878A1">
        <w:rPr>
          <w:rFonts w:ascii="Public Sans Light" w:hAnsi="Public Sans Light"/>
          <w:color w:val="292D72"/>
          <w:sz w:val="24"/>
          <w:szCs w:val="24"/>
        </w:rPr>
        <w:t xml:space="preserve"> la</w:t>
      </w:r>
      <w:r w:rsidR="009878A1" w:rsidRPr="009878A1">
        <w:rPr>
          <w:rFonts w:ascii="Public Sans Light" w:hAnsi="Public Sans Light"/>
          <w:color w:val="292D72"/>
          <w:sz w:val="24"/>
          <w:szCs w:val="24"/>
        </w:rPr>
        <w:t xml:space="preserve"> optimiz</w:t>
      </w:r>
      <w:r w:rsidR="009878A1">
        <w:rPr>
          <w:rFonts w:ascii="Public Sans Light" w:hAnsi="Public Sans Light"/>
          <w:color w:val="292D72"/>
          <w:sz w:val="24"/>
          <w:szCs w:val="24"/>
        </w:rPr>
        <w:t>ación del tratamiento y apoyo a los</w:t>
      </w:r>
      <w:r w:rsidR="009878A1" w:rsidRPr="009878A1">
        <w:rPr>
          <w:rFonts w:ascii="Public Sans Light" w:hAnsi="Public Sans Light"/>
          <w:color w:val="292D72"/>
          <w:sz w:val="24"/>
          <w:szCs w:val="24"/>
        </w:rPr>
        <w:t xml:space="preserve"> paciente</w:t>
      </w:r>
      <w:r w:rsidR="009878A1">
        <w:rPr>
          <w:rFonts w:ascii="Public Sans Light" w:hAnsi="Public Sans Light"/>
          <w:color w:val="292D72"/>
          <w:sz w:val="24"/>
          <w:szCs w:val="24"/>
        </w:rPr>
        <w:t>s de HM Hospitales con esta patología</w:t>
      </w:r>
      <w:r w:rsidR="006F0AD9" w:rsidRPr="006F0AD9">
        <w:rPr>
          <w:rFonts w:ascii="Public Sans Light" w:hAnsi="Public Sans Light"/>
          <w:color w:val="292D72"/>
          <w:sz w:val="24"/>
          <w:szCs w:val="24"/>
        </w:rPr>
        <w:t xml:space="preserve"> </w:t>
      </w:r>
    </w:p>
    <w:p w14:paraId="2F74F0AF" w14:textId="77777777" w:rsidR="00106B34" w:rsidRDefault="00106B34" w:rsidP="00106B34">
      <w:pPr>
        <w:pStyle w:val="Prrafodelista"/>
        <w:jc w:val="both"/>
        <w:rPr>
          <w:rFonts w:ascii="Public Sans Light" w:hAnsi="Public Sans Light"/>
          <w:color w:val="636462"/>
        </w:rPr>
      </w:pPr>
    </w:p>
    <w:p w14:paraId="2F591285" w14:textId="1BBB6A01" w:rsidR="006F0AD9" w:rsidRDefault="003E5AC2" w:rsidP="00E930FB">
      <w:pPr>
        <w:autoSpaceDE w:val="0"/>
        <w:autoSpaceDN w:val="0"/>
        <w:adjustRightInd w:val="0"/>
        <w:jc w:val="both"/>
        <w:rPr>
          <w:rFonts w:ascii="Public Sans Light" w:hAnsi="Public Sans Light" w:cs="Arial"/>
          <w:color w:val="636462"/>
        </w:rPr>
      </w:pPr>
      <w:r>
        <w:rPr>
          <w:rFonts w:ascii="Public Sans Light" w:hAnsi="Public Sans Light" w:cs="Arial"/>
          <w:color w:val="636462"/>
        </w:rPr>
        <w:t>HM Hospitales, mediante la Fundación de Investigación HM Hospitales (</w:t>
      </w:r>
      <w:proofErr w:type="spellStart"/>
      <w:r>
        <w:rPr>
          <w:rFonts w:ascii="Public Sans Light" w:hAnsi="Public Sans Light" w:cs="Arial"/>
          <w:color w:val="636462"/>
        </w:rPr>
        <w:t>FiHM</w:t>
      </w:r>
      <w:proofErr w:type="spellEnd"/>
      <w:r>
        <w:rPr>
          <w:rFonts w:ascii="Public Sans Light" w:hAnsi="Public Sans Light" w:cs="Arial"/>
          <w:color w:val="636462"/>
        </w:rPr>
        <w:t xml:space="preserve">), y la </w:t>
      </w:r>
      <w:r w:rsidR="006E5A74">
        <w:rPr>
          <w:rFonts w:ascii="Public Sans Light" w:hAnsi="Public Sans Light" w:cs="Arial"/>
          <w:color w:val="636462"/>
        </w:rPr>
        <w:t xml:space="preserve">compañía </w:t>
      </w:r>
      <w:r>
        <w:rPr>
          <w:rFonts w:ascii="Public Sans Light" w:hAnsi="Public Sans Light" w:cs="Arial"/>
          <w:color w:val="636462"/>
        </w:rPr>
        <w:t xml:space="preserve">biofarmacéutica GSK han alcanzado un acuerdo marco de colaboración por el cual se establece una alianza que tiene como principal finalidad avanzar y profundizar en el conocimiento de la evolución de los pacientes </w:t>
      </w:r>
      <w:r w:rsidR="00595C86">
        <w:rPr>
          <w:rFonts w:ascii="Public Sans Light" w:hAnsi="Public Sans Light" w:cs="Arial"/>
          <w:color w:val="636462"/>
        </w:rPr>
        <w:t>de COVID-19</w:t>
      </w:r>
      <w:r w:rsidR="001A352E">
        <w:rPr>
          <w:rFonts w:ascii="Public Sans Light" w:hAnsi="Public Sans Light" w:cs="Arial"/>
          <w:color w:val="636462"/>
        </w:rPr>
        <w:t xml:space="preserve"> grave</w:t>
      </w:r>
      <w:r w:rsidR="00595C86">
        <w:rPr>
          <w:rFonts w:ascii="Public Sans Light" w:hAnsi="Public Sans Light" w:cs="Arial"/>
          <w:color w:val="636462"/>
        </w:rPr>
        <w:t>.</w:t>
      </w:r>
    </w:p>
    <w:p w14:paraId="0D83982D" w14:textId="0C71ACC0" w:rsidR="00E930FB" w:rsidRDefault="00E930FB" w:rsidP="00E930FB">
      <w:pPr>
        <w:autoSpaceDE w:val="0"/>
        <w:autoSpaceDN w:val="0"/>
        <w:adjustRightInd w:val="0"/>
        <w:jc w:val="both"/>
        <w:rPr>
          <w:rFonts w:ascii="Public Sans Light" w:hAnsi="Public Sans Light" w:cs="Arial"/>
          <w:color w:val="636462"/>
        </w:rPr>
      </w:pPr>
    </w:p>
    <w:p w14:paraId="059C5ADC" w14:textId="2F52F4AF" w:rsidR="001A25F0" w:rsidRDefault="00E930FB" w:rsidP="00E930FB">
      <w:pPr>
        <w:autoSpaceDE w:val="0"/>
        <w:autoSpaceDN w:val="0"/>
        <w:adjustRightInd w:val="0"/>
        <w:jc w:val="both"/>
        <w:rPr>
          <w:rFonts w:ascii="Public Sans Light" w:hAnsi="Public Sans Light"/>
          <w:color w:val="636462"/>
        </w:rPr>
      </w:pPr>
      <w:r>
        <w:rPr>
          <w:rFonts w:ascii="Public Sans Light" w:hAnsi="Public Sans Light" w:cs="Arial"/>
          <w:color w:val="636462"/>
        </w:rPr>
        <w:t>El acto de firma de esta alianza ha tenido lugar en el Hospital Universitario HM Sanchinarro y ha contado con la presencia de la p</w:t>
      </w:r>
      <w:r w:rsidRPr="00E930FB">
        <w:rPr>
          <w:rFonts w:ascii="Public Sans Light" w:hAnsi="Public Sans Light"/>
          <w:color w:val="636462"/>
        </w:rPr>
        <w:t>residenta</w:t>
      </w:r>
      <w:r w:rsidR="001A25F0">
        <w:rPr>
          <w:rFonts w:ascii="Public Sans Light" w:hAnsi="Public Sans Light" w:cs="Arial"/>
          <w:color w:val="636462"/>
        </w:rPr>
        <w:t> y consejera d</w:t>
      </w:r>
      <w:r w:rsidRPr="00E930FB">
        <w:rPr>
          <w:rFonts w:ascii="Public Sans Light" w:hAnsi="Public Sans Light" w:cs="Arial"/>
          <w:color w:val="636462"/>
        </w:rPr>
        <w:t>elegada de </w:t>
      </w:r>
      <w:r w:rsidRPr="00E930FB">
        <w:rPr>
          <w:rFonts w:ascii="Public Sans Light" w:hAnsi="Public Sans Light"/>
          <w:color w:val="636462"/>
        </w:rPr>
        <w:t>GSK</w:t>
      </w:r>
      <w:r w:rsidRPr="00E930FB">
        <w:rPr>
          <w:rFonts w:ascii="Public Sans Light" w:hAnsi="Public Sans Light" w:cs="Arial"/>
          <w:color w:val="636462"/>
        </w:rPr>
        <w:t> </w:t>
      </w:r>
      <w:r w:rsidRPr="00E930FB">
        <w:rPr>
          <w:rFonts w:ascii="Public Sans Light" w:hAnsi="Public Sans Light"/>
          <w:color w:val="636462"/>
        </w:rPr>
        <w:t>España, Cr</w:t>
      </w:r>
      <w:r>
        <w:rPr>
          <w:rFonts w:ascii="Public Sans Light" w:hAnsi="Public Sans Light"/>
          <w:color w:val="636462"/>
        </w:rPr>
        <w:t>i</w:t>
      </w:r>
      <w:r w:rsidRPr="00E930FB">
        <w:rPr>
          <w:rFonts w:ascii="Public Sans Light" w:hAnsi="Public Sans Light"/>
          <w:color w:val="636462"/>
        </w:rPr>
        <w:t>stina Henríquez</w:t>
      </w:r>
      <w:r>
        <w:rPr>
          <w:rFonts w:ascii="Public Sans Light" w:hAnsi="Public Sans Light"/>
          <w:color w:val="636462"/>
        </w:rPr>
        <w:t xml:space="preserve"> de Luna, el presidente d</w:t>
      </w:r>
      <w:r w:rsidR="001A25F0">
        <w:rPr>
          <w:rFonts w:ascii="Public Sans Light" w:hAnsi="Public Sans Light"/>
          <w:color w:val="636462"/>
        </w:rPr>
        <w:t xml:space="preserve">e HM Hospitales, Dr. Juan Abarca </w:t>
      </w:r>
      <w:proofErr w:type="spellStart"/>
      <w:r w:rsidR="001A25F0">
        <w:rPr>
          <w:rFonts w:ascii="Public Sans Light" w:hAnsi="Public Sans Light"/>
          <w:color w:val="636462"/>
        </w:rPr>
        <w:t>Cidón</w:t>
      </w:r>
      <w:proofErr w:type="spellEnd"/>
      <w:r w:rsidR="001A25F0">
        <w:rPr>
          <w:rFonts w:ascii="Public Sans Light" w:hAnsi="Public Sans Light"/>
          <w:color w:val="636462"/>
        </w:rPr>
        <w:t>, y el director científico de la Fundación de Investigación HM Hospitales, Dr. José María Castellano.</w:t>
      </w:r>
    </w:p>
    <w:p w14:paraId="412402E1" w14:textId="77777777" w:rsidR="001A25F0" w:rsidRDefault="001A25F0" w:rsidP="00E930FB">
      <w:pPr>
        <w:autoSpaceDE w:val="0"/>
        <w:autoSpaceDN w:val="0"/>
        <w:adjustRightInd w:val="0"/>
        <w:jc w:val="both"/>
        <w:rPr>
          <w:rFonts w:ascii="Public Sans Light" w:hAnsi="Public Sans Light"/>
          <w:color w:val="636462"/>
        </w:rPr>
      </w:pPr>
    </w:p>
    <w:p w14:paraId="27EA5F08" w14:textId="56ED0618" w:rsidR="001A25F0" w:rsidRPr="00C5750A" w:rsidRDefault="001A25F0" w:rsidP="00E930FB">
      <w:pPr>
        <w:autoSpaceDE w:val="0"/>
        <w:autoSpaceDN w:val="0"/>
        <w:adjustRightInd w:val="0"/>
        <w:jc w:val="both"/>
        <w:rPr>
          <w:rFonts w:ascii="Public Sans Light" w:hAnsi="Public Sans Light" w:cs="Arial"/>
          <w:color w:val="636462"/>
        </w:rPr>
      </w:pPr>
      <w:r w:rsidRPr="00C5750A">
        <w:rPr>
          <w:rFonts w:ascii="Public Sans Light" w:hAnsi="Public Sans Light" w:cs="Arial"/>
          <w:color w:val="636462"/>
        </w:rPr>
        <w:t>“</w:t>
      </w:r>
      <w:r w:rsidR="00C5750A">
        <w:rPr>
          <w:rFonts w:ascii="Public Sans Light" w:hAnsi="Public Sans Light" w:cs="Arial"/>
          <w:color w:val="636462"/>
        </w:rPr>
        <w:t>L</w:t>
      </w:r>
      <w:r w:rsidR="00C5750A" w:rsidRPr="00C5750A">
        <w:rPr>
          <w:rFonts w:ascii="Public Sans Light" w:hAnsi="Public Sans Light" w:cs="Arial"/>
          <w:color w:val="636462"/>
        </w:rPr>
        <w:t>a COVID-19 ha sido una de las peores crisis sanitarias globales a las que nos hemos enfrentado como hum</w:t>
      </w:r>
      <w:r w:rsidR="00C5750A">
        <w:rPr>
          <w:rFonts w:ascii="Public Sans Light" w:hAnsi="Public Sans Light" w:cs="Arial"/>
          <w:color w:val="636462"/>
        </w:rPr>
        <w:t>anidad. Aunque en estos más de tres</w:t>
      </w:r>
      <w:r w:rsidR="00C5750A" w:rsidRPr="00C5750A">
        <w:rPr>
          <w:rFonts w:ascii="Public Sans Light" w:hAnsi="Public Sans Light" w:cs="Arial"/>
          <w:color w:val="636462"/>
        </w:rPr>
        <w:t xml:space="preserve"> años desde la detección de los primeros casos el escenario epidemiológico ha variado significativamente gracias a las vacunas y las distintas opciones terapéuticas desarrolladas, aún siguen existiendo retos en el abordaje y manejo de los pacientes de COVID-19 con mayor riesgo de progresión a una enfermedad grave. Creemos firmemente que la creación de este observatorio de la mano de HM Hospitales aportará información clave para mejorar en el conocimiento alrededor de esta enfermedad, permitiendo su detección precoz y asistencia temprana; repercutiendo positivamente en los procesos asistenciales y, finalmente, en el paciente</w:t>
      </w:r>
      <w:r w:rsidRPr="00C5750A">
        <w:rPr>
          <w:rFonts w:ascii="Public Sans Light" w:hAnsi="Public Sans Light" w:cs="Arial"/>
          <w:color w:val="636462"/>
        </w:rPr>
        <w:t>”</w:t>
      </w:r>
      <w:r w:rsidR="00C5750A">
        <w:rPr>
          <w:rFonts w:ascii="Public Sans Light" w:hAnsi="Public Sans Light" w:cs="Arial"/>
          <w:color w:val="636462"/>
        </w:rPr>
        <w:t>,</w:t>
      </w:r>
      <w:r w:rsidR="00C5750A" w:rsidRPr="00C5750A">
        <w:rPr>
          <w:rFonts w:ascii="Public Sans Light" w:hAnsi="Public Sans Light"/>
          <w:color w:val="636462"/>
        </w:rPr>
        <w:t xml:space="preserve"> </w:t>
      </w:r>
      <w:r w:rsidR="00C5750A">
        <w:rPr>
          <w:rFonts w:ascii="Public Sans Light" w:hAnsi="Public Sans Light"/>
          <w:color w:val="636462"/>
        </w:rPr>
        <w:t>señaló</w:t>
      </w:r>
      <w:r w:rsidR="00C5750A" w:rsidRPr="00E930FB">
        <w:rPr>
          <w:rFonts w:ascii="Public Sans Light" w:hAnsi="Public Sans Light"/>
          <w:color w:val="636462"/>
        </w:rPr>
        <w:t xml:space="preserve"> Cr</w:t>
      </w:r>
      <w:r w:rsidR="00C5750A">
        <w:rPr>
          <w:rFonts w:ascii="Public Sans Light" w:hAnsi="Public Sans Light"/>
          <w:color w:val="636462"/>
        </w:rPr>
        <w:t>i</w:t>
      </w:r>
      <w:r w:rsidR="00C5750A" w:rsidRPr="00E930FB">
        <w:rPr>
          <w:rFonts w:ascii="Public Sans Light" w:hAnsi="Public Sans Light"/>
          <w:color w:val="636462"/>
        </w:rPr>
        <w:t>stina Henríquez</w:t>
      </w:r>
      <w:r w:rsidR="00C5750A">
        <w:rPr>
          <w:rFonts w:ascii="Public Sans Light" w:hAnsi="Public Sans Light"/>
          <w:color w:val="636462"/>
        </w:rPr>
        <w:t xml:space="preserve"> de Luna.</w:t>
      </w:r>
    </w:p>
    <w:p w14:paraId="44954B2C" w14:textId="77777777" w:rsidR="001A25F0" w:rsidRPr="00C5750A" w:rsidRDefault="001A25F0" w:rsidP="00E930FB">
      <w:pPr>
        <w:autoSpaceDE w:val="0"/>
        <w:autoSpaceDN w:val="0"/>
        <w:adjustRightInd w:val="0"/>
        <w:jc w:val="both"/>
        <w:rPr>
          <w:rFonts w:ascii="Public Sans Light" w:hAnsi="Public Sans Light" w:cs="Arial"/>
          <w:color w:val="636462"/>
        </w:rPr>
      </w:pPr>
    </w:p>
    <w:p w14:paraId="7FFCF047" w14:textId="06A494B0" w:rsidR="00E930FB" w:rsidRPr="001A25F0" w:rsidRDefault="001A25F0" w:rsidP="00E930FB">
      <w:pPr>
        <w:autoSpaceDE w:val="0"/>
        <w:autoSpaceDN w:val="0"/>
        <w:adjustRightInd w:val="0"/>
        <w:jc w:val="both"/>
        <w:rPr>
          <w:rFonts w:ascii="Public Sans Light" w:hAnsi="Public Sans Light"/>
          <w:color w:val="636462"/>
        </w:rPr>
      </w:pPr>
      <w:r>
        <w:rPr>
          <w:rFonts w:ascii="Public Sans Light" w:hAnsi="Public Sans Light"/>
          <w:color w:val="636462"/>
        </w:rPr>
        <w:lastRenderedPageBreak/>
        <w:t xml:space="preserve">Por su parte el Dr. Abarca </w:t>
      </w:r>
      <w:proofErr w:type="spellStart"/>
      <w:r>
        <w:rPr>
          <w:rFonts w:ascii="Public Sans Light" w:hAnsi="Public Sans Light"/>
          <w:color w:val="636462"/>
        </w:rPr>
        <w:t>Cidón</w:t>
      </w:r>
      <w:proofErr w:type="spellEnd"/>
      <w:r>
        <w:rPr>
          <w:rFonts w:ascii="Public Sans Light" w:hAnsi="Public Sans Light"/>
          <w:color w:val="636462"/>
        </w:rPr>
        <w:t xml:space="preserve"> destacó que, “pese a que los efectos de mayor impacto provocados por la pandemia del COVID-19 son</w:t>
      </w:r>
      <w:r w:rsidR="005D16AF">
        <w:rPr>
          <w:rFonts w:ascii="Public Sans Light" w:hAnsi="Public Sans Light"/>
          <w:color w:val="636462"/>
        </w:rPr>
        <w:t xml:space="preserve"> a día de hoy </w:t>
      </w:r>
      <w:r>
        <w:rPr>
          <w:rFonts w:ascii="Public Sans Light" w:hAnsi="Public Sans Light"/>
          <w:color w:val="636462"/>
        </w:rPr>
        <w:t>un mal recuerdo</w:t>
      </w:r>
      <w:r w:rsidR="005D16AF">
        <w:rPr>
          <w:rFonts w:ascii="Public Sans Light" w:hAnsi="Public Sans Light"/>
          <w:color w:val="636462"/>
        </w:rPr>
        <w:t xml:space="preserve"> gracias al esfuerzo compartido entre profesionales sanitarios e industria farmacéutica</w:t>
      </w:r>
      <w:r>
        <w:rPr>
          <w:rFonts w:ascii="Public Sans Light" w:hAnsi="Public Sans Light"/>
          <w:color w:val="636462"/>
        </w:rPr>
        <w:t xml:space="preserve">, aún nos queda mucho camino por recorrer para afrontar las consecuencias de esta terrible enfermedad, que aún sigue generando cifras de fallecidos. Es nuestra obligación profundizar en el conocimiento del COVID-19 y ofrecer respuestas </w:t>
      </w:r>
      <w:r w:rsidR="005D16AF">
        <w:rPr>
          <w:rFonts w:ascii="Public Sans Light" w:hAnsi="Public Sans Light"/>
          <w:color w:val="636462"/>
        </w:rPr>
        <w:t>a estos pacientes para mejorar la comprensión sobre la evolución enfermedad que tanto impacto ha tenido en nuestra sociedad”.</w:t>
      </w:r>
    </w:p>
    <w:p w14:paraId="0485F890" w14:textId="0CDC1B61" w:rsidR="00595C86" w:rsidRDefault="00595C86" w:rsidP="00E930FB">
      <w:pPr>
        <w:autoSpaceDE w:val="0"/>
        <w:autoSpaceDN w:val="0"/>
        <w:adjustRightInd w:val="0"/>
        <w:jc w:val="both"/>
        <w:rPr>
          <w:rFonts w:ascii="Public Sans Light" w:hAnsi="Public Sans Light" w:cs="Arial"/>
          <w:color w:val="636462"/>
        </w:rPr>
      </w:pPr>
    </w:p>
    <w:p w14:paraId="3EA94668" w14:textId="72E8D157" w:rsidR="00E930FB" w:rsidRDefault="00595C86" w:rsidP="00E930FB">
      <w:pPr>
        <w:jc w:val="both"/>
        <w:textAlignment w:val="baseline"/>
        <w:rPr>
          <w:rFonts w:ascii="Public Sans Light" w:hAnsi="Public Sans Light" w:cs="Arial"/>
          <w:color w:val="636462"/>
        </w:rPr>
      </w:pPr>
      <w:r>
        <w:rPr>
          <w:rFonts w:ascii="Public Sans Light" w:hAnsi="Public Sans Light" w:cs="Arial"/>
          <w:color w:val="636462"/>
        </w:rPr>
        <w:t>La materialización de esta alianza se va a plasmar en la creación del ‘Observatorio COVID-19’</w:t>
      </w:r>
      <w:r w:rsidR="00E930FB">
        <w:rPr>
          <w:rFonts w:ascii="Public Sans Light" w:hAnsi="Public Sans Light" w:cs="Arial"/>
          <w:color w:val="636462"/>
        </w:rPr>
        <w:t>, un proyecto colaborativo entre HM H</w:t>
      </w:r>
      <w:r w:rsidR="00E930FB" w:rsidRPr="00E930FB">
        <w:rPr>
          <w:rFonts w:ascii="Public Sans Light" w:hAnsi="Public Sans Light" w:cs="Arial"/>
          <w:color w:val="636462"/>
        </w:rPr>
        <w:t>ospitales y GSK que busca optimizar la detección, asistencia y tratamiento precoz en aquellos pacientes que presen</w:t>
      </w:r>
      <w:r w:rsidR="00E930FB">
        <w:rPr>
          <w:rFonts w:ascii="Public Sans Light" w:hAnsi="Public Sans Light" w:cs="Arial"/>
          <w:color w:val="636462"/>
        </w:rPr>
        <w:t>tan mayor riesgo de progresión a</w:t>
      </w:r>
      <w:r w:rsidR="00E930FB" w:rsidRPr="00E930FB">
        <w:rPr>
          <w:rFonts w:ascii="Public Sans Light" w:hAnsi="Public Sans Light" w:cs="Arial"/>
          <w:color w:val="636462"/>
        </w:rPr>
        <w:t xml:space="preserve"> COVID-19 grave.</w:t>
      </w:r>
    </w:p>
    <w:p w14:paraId="124111AB" w14:textId="5E0FA880" w:rsidR="00E930FB" w:rsidRDefault="00E930FB" w:rsidP="00E930FB">
      <w:pPr>
        <w:jc w:val="both"/>
        <w:textAlignment w:val="baseline"/>
        <w:rPr>
          <w:rFonts w:ascii="Public Sans Light" w:hAnsi="Public Sans Light" w:cs="Arial"/>
          <w:color w:val="636462"/>
        </w:rPr>
      </w:pPr>
    </w:p>
    <w:p w14:paraId="19C011EA" w14:textId="26250D42" w:rsidR="00C5750A" w:rsidRPr="00C5750A" w:rsidRDefault="00C5750A" w:rsidP="00E930FB">
      <w:pPr>
        <w:jc w:val="both"/>
        <w:textAlignment w:val="baseline"/>
        <w:rPr>
          <w:rFonts w:ascii="Public Sans" w:hAnsi="Public Sans" w:cs="Arial"/>
          <w:b/>
          <w:bCs/>
          <w:color w:val="292D72"/>
          <w:sz w:val="28"/>
          <w:szCs w:val="28"/>
        </w:rPr>
      </w:pPr>
      <w:r w:rsidRPr="00C5750A">
        <w:rPr>
          <w:rFonts w:ascii="Public Sans" w:hAnsi="Public Sans" w:cs="Arial"/>
          <w:b/>
          <w:bCs/>
          <w:color w:val="292D72"/>
          <w:sz w:val="28"/>
          <w:szCs w:val="28"/>
        </w:rPr>
        <w:t>Resultados en salud</w:t>
      </w:r>
    </w:p>
    <w:p w14:paraId="767A5CD0" w14:textId="77777777" w:rsidR="00C5750A" w:rsidRDefault="00C5750A" w:rsidP="00E930FB">
      <w:pPr>
        <w:jc w:val="both"/>
        <w:textAlignment w:val="baseline"/>
        <w:rPr>
          <w:rFonts w:ascii="Public Sans Light" w:hAnsi="Public Sans Light" w:cs="Arial"/>
          <w:color w:val="636462"/>
        </w:rPr>
      </w:pPr>
    </w:p>
    <w:p w14:paraId="2E2B164C" w14:textId="77777777" w:rsidR="005D16AF" w:rsidRDefault="005D16AF" w:rsidP="00E930FB">
      <w:pPr>
        <w:jc w:val="both"/>
        <w:textAlignment w:val="baseline"/>
        <w:rPr>
          <w:rFonts w:ascii="Public Sans Light" w:hAnsi="Public Sans Light" w:cs="Arial"/>
          <w:color w:val="636462"/>
        </w:rPr>
      </w:pPr>
      <w:r>
        <w:rPr>
          <w:rFonts w:ascii="Public Sans Light" w:hAnsi="Public Sans Light" w:cs="Arial"/>
          <w:color w:val="636462"/>
        </w:rPr>
        <w:t xml:space="preserve">Fruto de esta iniciativa el acuerdo contempla la </w:t>
      </w:r>
      <w:r w:rsidR="00E930FB" w:rsidRPr="00E930FB">
        <w:rPr>
          <w:rFonts w:ascii="Public Sans Light" w:hAnsi="Public Sans Light" w:cs="Arial"/>
          <w:color w:val="636462"/>
        </w:rPr>
        <w:t xml:space="preserve">publicación </w:t>
      </w:r>
      <w:r>
        <w:rPr>
          <w:rFonts w:ascii="Public Sans Light" w:hAnsi="Public Sans Light" w:cs="Arial"/>
          <w:color w:val="636462"/>
        </w:rPr>
        <w:t>de los</w:t>
      </w:r>
      <w:r w:rsidR="00E930FB" w:rsidRPr="00E930FB">
        <w:rPr>
          <w:rFonts w:ascii="Public Sans Light" w:hAnsi="Public Sans Light" w:cs="Arial"/>
          <w:color w:val="636462"/>
        </w:rPr>
        <w:t xml:space="preserve"> </w:t>
      </w:r>
      <w:r>
        <w:rPr>
          <w:rFonts w:ascii="Public Sans Light" w:hAnsi="Public Sans Light" w:cs="Arial"/>
          <w:color w:val="636462"/>
        </w:rPr>
        <w:t>resultados en</w:t>
      </w:r>
      <w:r w:rsidR="00E930FB" w:rsidRPr="00E930FB">
        <w:rPr>
          <w:rFonts w:ascii="Public Sans Light" w:hAnsi="Public Sans Light" w:cs="Arial"/>
          <w:color w:val="636462"/>
        </w:rPr>
        <w:t xml:space="preserve"> salud de los pacientes que formen parte de este registro</w:t>
      </w:r>
      <w:r>
        <w:rPr>
          <w:rFonts w:ascii="Public Sans Light" w:hAnsi="Public Sans Light" w:cs="Arial"/>
          <w:color w:val="636462"/>
        </w:rPr>
        <w:t xml:space="preserve"> y su posterior divulgación en diversas publicaciones científicas para profundizar y compartir el conocimiento generado</w:t>
      </w:r>
      <w:r w:rsidR="00E930FB" w:rsidRPr="00E930FB">
        <w:rPr>
          <w:rFonts w:ascii="Public Sans Light" w:hAnsi="Public Sans Light" w:cs="Arial"/>
          <w:color w:val="636462"/>
        </w:rPr>
        <w:t>.</w:t>
      </w:r>
    </w:p>
    <w:p w14:paraId="0185E510" w14:textId="77777777" w:rsidR="005D16AF" w:rsidRDefault="005D16AF" w:rsidP="00E930FB">
      <w:pPr>
        <w:jc w:val="both"/>
        <w:textAlignment w:val="baseline"/>
        <w:rPr>
          <w:rFonts w:ascii="Public Sans Light" w:hAnsi="Public Sans Light" w:cs="Arial"/>
          <w:color w:val="636462"/>
        </w:rPr>
      </w:pPr>
    </w:p>
    <w:p w14:paraId="50556935" w14:textId="5B172302" w:rsidR="00E930FB" w:rsidRPr="00E930FB" w:rsidRDefault="005D16AF" w:rsidP="006635A8">
      <w:pPr>
        <w:jc w:val="both"/>
        <w:textAlignment w:val="baseline"/>
        <w:rPr>
          <w:rFonts w:ascii="Public Sans Light" w:hAnsi="Public Sans Light" w:cs="Arial"/>
          <w:color w:val="636462"/>
        </w:rPr>
      </w:pPr>
      <w:r>
        <w:rPr>
          <w:rFonts w:ascii="Public Sans Light" w:hAnsi="Public Sans Light" w:cs="Arial"/>
          <w:color w:val="636462"/>
        </w:rPr>
        <w:t>En ese sentido</w:t>
      </w:r>
      <w:r w:rsidR="006635A8">
        <w:rPr>
          <w:rFonts w:ascii="Public Sans Light" w:hAnsi="Public Sans Light" w:cs="Arial"/>
          <w:color w:val="636462"/>
        </w:rPr>
        <w:t>,</w:t>
      </w:r>
      <w:r>
        <w:rPr>
          <w:rFonts w:ascii="Public Sans Light" w:hAnsi="Public Sans Light" w:cs="Arial"/>
          <w:color w:val="636462"/>
        </w:rPr>
        <w:t xml:space="preserve"> l</w:t>
      </w:r>
      <w:r w:rsidR="00E930FB" w:rsidRPr="00E930FB">
        <w:rPr>
          <w:rFonts w:ascii="Public Sans Light" w:hAnsi="Public Sans Light" w:cs="Arial"/>
          <w:color w:val="636462"/>
        </w:rPr>
        <w:t xml:space="preserve">os objetivos fundamentales del Observatorio </w:t>
      </w:r>
      <w:r>
        <w:rPr>
          <w:rFonts w:ascii="Public Sans Light" w:hAnsi="Public Sans Light" w:cs="Arial"/>
          <w:color w:val="636462"/>
        </w:rPr>
        <w:t>persiguen inicialmente la i</w:t>
      </w:r>
      <w:r w:rsidR="00E930FB" w:rsidRPr="00E930FB">
        <w:rPr>
          <w:rFonts w:ascii="Public Sans Light" w:hAnsi="Public Sans Light" w:cs="Arial"/>
          <w:color w:val="636462"/>
        </w:rPr>
        <w:t>dentificación proactiva de pacientes con perfiles</w:t>
      </w:r>
      <w:r>
        <w:rPr>
          <w:rFonts w:ascii="Public Sans Light" w:hAnsi="Public Sans Light" w:cs="Arial"/>
          <w:color w:val="636462"/>
        </w:rPr>
        <w:t xml:space="preserve"> de riesgo de progresión, que puedan ser atendidos en HM H</w:t>
      </w:r>
      <w:r w:rsidR="00E930FB" w:rsidRPr="00E930FB">
        <w:rPr>
          <w:rFonts w:ascii="Public Sans Light" w:hAnsi="Public Sans Light" w:cs="Arial"/>
          <w:color w:val="636462"/>
        </w:rPr>
        <w:t>ospitales</w:t>
      </w:r>
      <w:r>
        <w:rPr>
          <w:rFonts w:ascii="Public Sans Light" w:hAnsi="Public Sans Light" w:cs="Arial"/>
          <w:color w:val="636462"/>
        </w:rPr>
        <w:t xml:space="preserve">. Del mismo modo, el ‘Observatorio COVID-19’ generará un </w:t>
      </w:r>
      <w:r w:rsidR="00E930FB" w:rsidRPr="00E930FB">
        <w:rPr>
          <w:rFonts w:ascii="Public Sans Light" w:hAnsi="Public Sans Light" w:cs="Arial"/>
          <w:color w:val="636462"/>
        </w:rPr>
        <w:t>código de buenas prácticas que permita la detección y asistencia temprana de pacientes en riesgo con COVID-19</w:t>
      </w:r>
      <w:r>
        <w:rPr>
          <w:rFonts w:ascii="Public Sans Light" w:hAnsi="Public Sans Light" w:cs="Arial"/>
          <w:color w:val="636462"/>
        </w:rPr>
        <w:t>.</w:t>
      </w:r>
      <w:r w:rsidR="006635A8">
        <w:rPr>
          <w:rFonts w:ascii="Public Sans Light" w:hAnsi="Public Sans Light" w:cs="Arial"/>
          <w:color w:val="636462"/>
        </w:rPr>
        <w:t xml:space="preserve"> Otro de los objetivos con los que nace esta alianza reside en o</w:t>
      </w:r>
      <w:r w:rsidR="00E930FB" w:rsidRPr="00E930FB">
        <w:rPr>
          <w:rFonts w:ascii="Public Sans Light" w:hAnsi="Public Sans Light" w:cs="Arial"/>
          <w:color w:val="636462"/>
        </w:rPr>
        <w:t xml:space="preserve">ptimizar el acceso a tratamientos que eviten la progresión de la COVID-19 </w:t>
      </w:r>
      <w:r w:rsidR="006635A8">
        <w:rPr>
          <w:rFonts w:ascii="Public Sans Light" w:hAnsi="Public Sans Light" w:cs="Arial"/>
          <w:color w:val="636462"/>
        </w:rPr>
        <w:t>de esos</w:t>
      </w:r>
      <w:r w:rsidR="00E930FB" w:rsidRPr="00E930FB">
        <w:rPr>
          <w:rFonts w:ascii="Public Sans Light" w:hAnsi="Public Sans Light" w:cs="Arial"/>
          <w:color w:val="636462"/>
        </w:rPr>
        <w:t xml:space="preserve"> </w:t>
      </w:r>
      <w:r w:rsidR="006635A8">
        <w:rPr>
          <w:rFonts w:ascii="Public Sans Light" w:hAnsi="Public Sans Light" w:cs="Arial"/>
          <w:color w:val="636462"/>
        </w:rPr>
        <w:t>pacientes con perfiles de riesgo.</w:t>
      </w:r>
    </w:p>
    <w:p w14:paraId="0C248EFB" w14:textId="2B741920" w:rsidR="006F0AD9" w:rsidRDefault="00E930FB" w:rsidP="006635A8">
      <w:pPr>
        <w:autoSpaceDE w:val="0"/>
        <w:autoSpaceDN w:val="0"/>
        <w:adjustRightInd w:val="0"/>
        <w:jc w:val="both"/>
        <w:rPr>
          <w:rFonts w:ascii="Public Sans" w:hAnsi="Public Sans" w:cs="Arial"/>
          <w:b/>
          <w:bCs/>
          <w:color w:val="292D72"/>
          <w:sz w:val="28"/>
          <w:szCs w:val="28"/>
        </w:rPr>
      </w:pPr>
      <w:r w:rsidRPr="00E930FB">
        <w:rPr>
          <w:rFonts w:ascii="Calibri" w:eastAsia="Times New Roman" w:hAnsi="Calibri" w:cs="Calibri"/>
          <w:bdr w:val="none" w:sz="0" w:space="0" w:color="auto" w:frame="1"/>
          <w:lang w:eastAsia="es-ES"/>
        </w:rPr>
        <w:br/>
      </w:r>
      <w:r w:rsidR="006635A8">
        <w:rPr>
          <w:rFonts w:ascii="Public Sans" w:hAnsi="Public Sans" w:cs="Arial"/>
          <w:b/>
          <w:bCs/>
          <w:color w:val="292D72"/>
          <w:sz w:val="28"/>
          <w:szCs w:val="28"/>
        </w:rPr>
        <w:t xml:space="preserve">Asma </w:t>
      </w:r>
      <w:r w:rsidR="001A352E">
        <w:rPr>
          <w:rFonts w:ascii="Public Sans" w:hAnsi="Public Sans" w:cs="Arial"/>
          <w:b/>
          <w:bCs/>
          <w:color w:val="292D72"/>
          <w:sz w:val="28"/>
          <w:szCs w:val="28"/>
        </w:rPr>
        <w:t>grave e</w:t>
      </w:r>
      <w:r w:rsidR="006635A8">
        <w:rPr>
          <w:rFonts w:ascii="Public Sans" w:hAnsi="Public Sans" w:cs="Arial"/>
          <w:b/>
          <w:bCs/>
          <w:color w:val="292D72"/>
          <w:sz w:val="28"/>
          <w:szCs w:val="28"/>
        </w:rPr>
        <w:t>osinofílica</w:t>
      </w:r>
    </w:p>
    <w:p w14:paraId="210451F4" w14:textId="77777777" w:rsidR="006635A8" w:rsidRDefault="006635A8" w:rsidP="00B4212B">
      <w:pPr>
        <w:shd w:val="clear" w:color="auto" w:fill="FFFFFF"/>
        <w:textAlignment w:val="baseline"/>
        <w:rPr>
          <w:rFonts w:ascii="Public Sans" w:hAnsi="Public Sans" w:cs="Arial"/>
          <w:b/>
          <w:bCs/>
          <w:color w:val="292D72"/>
          <w:sz w:val="28"/>
          <w:szCs w:val="28"/>
        </w:rPr>
      </w:pPr>
    </w:p>
    <w:p w14:paraId="5FE649B2" w14:textId="2B36E33C" w:rsidR="006635A8" w:rsidRDefault="006635A8" w:rsidP="006635A8">
      <w:pPr>
        <w:jc w:val="both"/>
        <w:rPr>
          <w:rFonts w:ascii="Public Sans Light" w:hAnsi="Public Sans Light"/>
          <w:color w:val="636462"/>
        </w:rPr>
      </w:pPr>
      <w:r>
        <w:rPr>
          <w:rFonts w:ascii="Public Sans Light" w:hAnsi="Public Sans Light"/>
          <w:color w:val="636462"/>
        </w:rPr>
        <w:t>El acuerdo entre ambas compañías también contempla la puesta en marcha de programa</w:t>
      </w:r>
      <w:r w:rsidR="00550641">
        <w:rPr>
          <w:rFonts w:ascii="Public Sans Light" w:hAnsi="Public Sans Light"/>
          <w:color w:val="636462"/>
        </w:rPr>
        <w:t>s</w:t>
      </w:r>
      <w:r>
        <w:rPr>
          <w:rFonts w:ascii="Public Sans Light" w:hAnsi="Public Sans Light"/>
          <w:color w:val="636462"/>
        </w:rPr>
        <w:t xml:space="preserve"> formativo</w:t>
      </w:r>
      <w:r w:rsidR="00550641">
        <w:rPr>
          <w:rFonts w:ascii="Public Sans Light" w:hAnsi="Public Sans Light"/>
          <w:color w:val="636462"/>
        </w:rPr>
        <w:t>s</w:t>
      </w:r>
      <w:r>
        <w:rPr>
          <w:rFonts w:ascii="Public Sans Light" w:hAnsi="Public Sans Light"/>
          <w:color w:val="636462"/>
        </w:rPr>
        <w:t xml:space="preserve"> </w:t>
      </w:r>
      <w:r w:rsidR="001A352E">
        <w:rPr>
          <w:rFonts w:ascii="Public Sans Light" w:hAnsi="Public Sans Light"/>
          <w:color w:val="636462"/>
        </w:rPr>
        <w:t>en a</w:t>
      </w:r>
      <w:r w:rsidRPr="006635A8">
        <w:rPr>
          <w:rFonts w:ascii="Public Sans Light" w:hAnsi="Public Sans Light"/>
          <w:color w:val="636462"/>
        </w:rPr>
        <w:t xml:space="preserve">sma </w:t>
      </w:r>
      <w:r w:rsidR="001A352E">
        <w:rPr>
          <w:rFonts w:ascii="Public Sans Light" w:hAnsi="Public Sans Light"/>
          <w:color w:val="636462"/>
        </w:rPr>
        <w:t>grave e</w:t>
      </w:r>
      <w:r w:rsidRPr="006635A8">
        <w:rPr>
          <w:rFonts w:ascii="Public Sans Light" w:hAnsi="Public Sans Light"/>
          <w:color w:val="636462"/>
        </w:rPr>
        <w:t xml:space="preserve">osinofílica para </w:t>
      </w:r>
      <w:r>
        <w:rPr>
          <w:rFonts w:ascii="Public Sans Light" w:hAnsi="Public Sans Light"/>
          <w:color w:val="636462"/>
        </w:rPr>
        <w:t xml:space="preserve">fomentar el </w:t>
      </w:r>
      <w:r w:rsidRPr="006635A8">
        <w:rPr>
          <w:rFonts w:ascii="Public Sans Light" w:hAnsi="Public Sans Light"/>
          <w:color w:val="636462"/>
        </w:rPr>
        <w:t>diagnóstico precoz, la optimización del tratamiento y apoyo a los pacientes de</w:t>
      </w:r>
      <w:r>
        <w:rPr>
          <w:rFonts w:ascii="Public Sans Light" w:hAnsi="Public Sans Light"/>
          <w:color w:val="636462"/>
        </w:rPr>
        <w:t xml:space="preserve"> esta patología. El </w:t>
      </w:r>
      <w:r w:rsidR="00550641">
        <w:rPr>
          <w:rFonts w:ascii="Public Sans Light" w:hAnsi="Public Sans Light"/>
          <w:color w:val="636462"/>
        </w:rPr>
        <w:t>objetivo</w:t>
      </w:r>
      <w:r>
        <w:rPr>
          <w:rFonts w:ascii="Public Sans Light" w:hAnsi="Public Sans Light"/>
          <w:color w:val="636462"/>
        </w:rPr>
        <w:t xml:space="preserve"> primordial de esta iniciativa reside en </w:t>
      </w:r>
      <w:r w:rsidRPr="005D16AF">
        <w:rPr>
          <w:rFonts w:ascii="Public Sans Light" w:hAnsi="Public Sans Light"/>
          <w:color w:val="636462"/>
        </w:rPr>
        <w:t xml:space="preserve">mejorar la </w:t>
      </w:r>
      <w:r>
        <w:rPr>
          <w:rFonts w:ascii="Public Sans Light" w:hAnsi="Public Sans Light"/>
          <w:color w:val="636462"/>
        </w:rPr>
        <w:t xml:space="preserve">capacidad </w:t>
      </w:r>
      <w:r w:rsidRPr="005D16AF">
        <w:rPr>
          <w:rFonts w:ascii="Public Sans Light" w:hAnsi="Public Sans Light"/>
          <w:color w:val="636462"/>
        </w:rPr>
        <w:t xml:space="preserve">asistencia </w:t>
      </w:r>
      <w:r>
        <w:rPr>
          <w:rFonts w:ascii="Public Sans Light" w:hAnsi="Public Sans Light"/>
          <w:color w:val="636462"/>
        </w:rPr>
        <w:t>de</w:t>
      </w:r>
      <w:r w:rsidRPr="005D16AF">
        <w:rPr>
          <w:rFonts w:ascii="Public Sans Light" w:hAnsi="Public Sans Light"/>
          <w:color w:val="636462"/>
        </w:rPr>
        <w:t xml:space="preserve"> HM </w:t>
      </w:r>
      <w:r>
        <w:rPr>
          <w:rFonts w:ascii="Public Sans Light" w:hAnsi="Public Sans Light"/>
          <w:color w:val="636462"/>
        </w:rPr>
        <w:t xml:space="preserve">Hospitales para estos </w:t>
      </w:r>
      <w:r w:rsidRPr="005D16AF">
        <w:rPr>
          <w:rFonts w:ascii="Public Sans Light" w:hAnsi="Public Sans Light"/>
          <w:color w:val="636462"/>
        </w:rPr>
        <w:t>pacientes</w:t>
      </w:r>
      <w:r>
        <w:rPr>
          <w:rFonts w:ascii="Public Sans Light" w:hAnsi="Public Sans Light"/>
          <w:color w:val="636462"/>
        </w:rPr>
        <w:t xml:space="preserve"> y la creación de un servici</w:t>
      </w:r>
      <w:r w:rsidR="00550641">
        <w:rPr>
          <w:rFonts w:ascii="Public Sans Light" w:hAnsi="Public Sans Light"/>
          <w:color w:val="636462"/>
        </w:rPr>
        <w:t>o específico para esta afección, lo que</w:t>
      </w:r>
      <w:r w:rsidR="00550641" w:rsidRPr="005D16AF">
        <w:rPr>
          <w:rFonts w:ascii="Public Sans Light" w:hAnsi="Public Sans Light"/>
          <w:color w:val="636462"/>
        </w:rPr>
        <w:t xml:space="preserve"> va a permitir mejorar la asistencia </w:t>
      </w:r>
      <w:r w:rsidR="00550641">
        <w:rPr>
          <w:rFonts w:ascii="Public Sans Light" w:hAnsi="Public Sans Light"/>
          <w:color w:val="636462"/>
        </w:rPr>
        <w:t>del Grupo a este tipo de</w:t>
      </w:r>
      <w:r w:rsidR="00550641" w:rsidRPr="005D16AF">
        <w:rPr>
          <w:rFonts w:ascii="Public Sans Light" w:hAnsi="Public Sans Light"/>
          <w:color w:val="636462"/>
        </w:rPr>
        <w:t xml:space="preserve"> </w:t>
      </w:r>
      <w:r w:rsidR="00550641">
        <w:rPr>
          <w:rFonts w:ascii="Public Sans Light" w:hAnsi="Public Sans Light"/>
          <w:color w:val="636462"/>
        </w:rPr>
        <w:t>pacientes</w:t>
      </w:r>
      <w:r w:rsidR="00550641" w:rsidRPr="005D16AF">
        <w:rPr>
          <w:rFonts w:ascii="Public Sans Light" w:hAnsi="Public Sans Light"/>
          <w:color w:val="636462"/>
        </w:rPr>
        <w:t>.</w:t>
      </w:r>
    </w:p>
    <w:p w14:paraId="73B84724" w14:textId="77777777" w:rsidR="00550641" w:rsidRDefault="00550641" w:rsidP="006635A8">
      <w:pPr>
        <w:jc w:val="both"/>
        <w:rPr>
          <w:rFonts w:ascii="Public Sans Light" w:hAnsi="Public Sans Light"/>
          <w:color w:val="636462"/>
        </w:rPr>
      </w:pPr>
    </w:p>
    <w:p w14:paraId="4633422A" w14:textId="0A87D738" w:rsidR="005D16AF" w:rsidRPr="005D16AF" w:rsidRDefault="005D16AF" w:rsidP="006635A8">
      <w:pPr>
        <w:jc w:val="both"/>
        <w:rPr>
          <w:rFonts w:ascii="Public Sans Light" w:hAnsi="Public Sans Light"/>
          <w:color w:val="636462"/>
        </w:rPr>
      </w:pPr>
      <w:r w:rsidRPr="005D16AF">
        <w:rPr>
          <w:rFonts w:ascii="Public Sans Light" w:hAnsi="Public Sans Light"/>
          <w:color w:val="636462"/>
        </w:rPr>
        <w:t xml:space="preserve">El </w:t>
      </w:r>
      <w:r w:rsidR="001A352E">
        <w:rPr>
          <w:rFonts w:ascii="Public Sans Light" w:hAnsi="Public Sans Light"/>
          <w:color w:val="636462"/>
        </w:rPr>
        <w:t>a</w:t>
      </w:r>
      <w:r w:rsidR="001A352E" w:rsidRPr="006635A8">
        <w:rPr>
          <w:rFonts w:ascii="Public Sans Light" w:hAnsi="Public Sans Light"/>
          <w:color w:val="636462"/>
        </w:rPr>
        <w:t xml:space="preserve">sma </w:t>
      </w:r>
      <w:r w:rsidR="001A352E">
        <w:rPr>
          <w:rFonts w:ascii="Public Sans Light" w:hAnsi="Public Sans Light"/>
          <w:color w:val="636462"/>
        </w:rPr>
        <w:t>grave e</w:t>
      </w:r>
      <w:r w:rsidR="001A352E" w:rsidRPr="006635A8">
        <w:rPr>
          <w:rFonts w:ascii="Public Sans Light" w:hAnsi="Public Sans Light"/>
          <w:color w:val="636462"/>
        </w:rPr>
        <w:t>osinofílica</w:t>
      </w:r>
      <w:r w:rsidR="006635A8" w:rsidRPr="006635A8">
        <w:rPr>
          <w:rFonts w:ascii="Public Sans Light" w:hAnsi="Public Sans Light"/>
          <w:color w:val="636462"/>
        </w:rPr>
        <w:t xml:space="preserve"> </w:t>
      </w:r>
      <w:r w:rsidRPr="005D16AF">
        <w:rPr>
          <w:rFonts w:ascii="Public Sans Light" w:hAnsi="Public Sans Light"/>
          <w:color w:val="636462"/>
        </w:rPr>
        <w:t xml:space="preserve">es un tipo específico de asma grave provocado por los eosinófilos, </w:t>
      </w:r>
      <w:r w:rsidR="006635A8">
        <w:rPr>
          <w:rFonts w:ascii="Public Sans Light" w:hAnsi="Public Sans Light"/>
          <w:color w:val="636462"/>
        </w:rPr>
        <w:t>—</w:t>
      </w:r>
      <w:r w:rsidRPr="005D16AF">
        <w:rPr>
          <w:rFonts w:ascii="Public Sans Light" w:hAnsi="Public Sans Light"/>
          <w:color w:val="636462"/>
        </w:rPr>
        <w:t>glóbulos blancos del sistema inmunológico</w:t>
      </w:r>
      <w:r w:rsidR="006635A8">
        <w:rPr>
          <w:rFonts w:ascii="Public Sans Light" w:hAnsi="Public Sans Light"/>
          <w:color w:val="636462"/>
        </w:rPr>
        <w:t>—</w:t>
      </w:r>
      <w:r w:rsidRPr="005D16AF">
        <w:rPr>
          <w:rFonts w:ascii="Public Sans Light" w:hAnsi="Public Sans Light"/>
          <w:color w:val="636462"/>
        </w:rPr>
        <w:t xml:space="preserve">, pero </w:t>
      </w:r>
      <w:r w:rsidR="006635A8">
        <w:rPr>
          <w:rFonts w:ascii="Public Sans Light" w:hAnsi="Public Sans Light"/>
          <w:color w:val="636462"/>
        </w:rPr>
        <w:t xml:space="preserve">éstos, </w:t>
      </w:r>
      <w:r w:rsidRPr="005D16AF">
        <w:rPr>
          <w:rFonts w:ascii="Public Sans Light" w:hAnsi="Public Sans Light"/>
          <w:color w:val="636462"/>
        </w:rPr>
        <w:t>en algunas personas con asma grave</w:t>
      </w:r>
      <w:r w:rsidR="006635A8">
        <w:rPr>
          <w:rFonts w:ascii="Public Sans Light" w:hAnsi="Public Sans Light"/>
          <w:color w:val="636462"/>
        </w:rPr>
        <w:t>,</w:t>
      </w:r>
      <w:r w:rsidRPr="005D16AF">
        <w:rPr>
          <w:rFonts w:ascii="Public Sans Light" w:hAnsi="Public Sans Light"/>
          <w:color w:val="636462"/>
        </w:rPr>
        <w:t xml:space="preserve"> pueden causar inflamación en las vías </w:t>
      </w:r>
      <w:r w:rsidRPr="005D16AF">
        <w:rPr>
          <w:rFonts w:ascii="Public Sans Light" w:hAnsi="Public Sans Light"/>
          <w:color w:val="636462"/>
        </w:rPr>
        <w:lastRenderedPageBreak/>
        <w:t>respiratorias. Aproximadamente el 50% de las person</w:t>
      </w:r>
      <w:r w:rsidR="006635A8">
        <w:rPr>
          <w:rFonts w:ascii="Public Sans Light" w:hAnsi="Public Sans Light"/>
          <w:color w:val="636462"/>
        </w:rPr>
        <w:t xml:space="preserve">as con asma grave pueden tener </w:t>
      </w:r>
      <w:r w:rsidR="001A352E">
        <w:rPr>
          <w:rFonts w:ascii="Public Sans Light" w:hAnsi="Public Sans Light"/>
          <w:color w:val="636462"/>
        </w:rPr>
        <w:t>a</w:t>
      </w:r>
      <w:r w:rsidR="001A352E" w:rsidRPr="006635A8">
        <w:rPr>
          <w:rFonts w:ascii="Public Sans Light" w:hAnsi="Public Sans Light"/>
          <w:color w:val="636462"/>
        </w:rPr>
        <w:t xml:space="preserve">sma </w:t>
      </w:r>
      <w:r w:rsidR="001A352E">
        <w:rPr>
          <w:rFonts w:ascii="Public Sans Light" w:hAnsi="Public Sans Light"/>
          <w:color w:val="636462"/>
        </w:rPr>
        <w:t>grave e</w:t>
      </w:r>
      <w:r w:rsidR="001A352E" w:rsidRPr="006635A8">
        <w:rPr>
          <w:rFonts w:ascii="Public Sans Light" w:hAnsi="Public Sans Light"/>
          <w:color w:val="636462"/>
        </w:rPr>
        <w:t>osinofílica</w:t>
      </w:r>
      <w:r w:rsidRPr="005D16AF">
        <w:rPr>
          <w:rFonts w:ascii="Public Sans Light" w:hAnsi="Public Sans Light"/>
          <w:color w:val="636462"/>
        </w:rPr>
        <w:t>, por lo que un diagnóstico precoz favorecerá la optimización del tratamiento.</w:t>
      </w:r>
    </w:p>
    <w:p w14:paraId="377E180E" w14:textId="77777777" w:rsidR="005D16AF" w:rsidRPr="005D16AF" w:rsidRDefault="005D16AF" w:rsidP="006635A8">
      <w:pPr>
        <w:rPr>
          <w:rFonts w:ascii="Public Sans Light" w:hAnsi="Public Sans Light"/>
          <w:color w:val="636462"/>
        </w:rPr>
      </w:pPr>
    </w:p>
    <w:p w14:paraId="3AFAF6B8" w14:textId="1967CEAC" w:rsidR="00550641" w:rsidRPr="006635A8" w:rsidRDefault="00550641" w:rsidP="006635A8">
      <w:pPr>
        <w:jc w:val="both"/>
        <w:rPr>
          <w:rFonts w:ascii="Public Sans Light" w:hAnsi="Public Sans Light"/>
          <w:color w:val="636462"/>
        </w:rPr>
      </w:pPr>
    </w:p>
    <w:p w14:paraId="612483EA" w14:textId="77777777" w:rsidR="006F0AD9" w:rsidRPr="006F0AD9" w:rsidRDefault="006F0AD9" w:rsidP="006F0AD9">
      <w:pPr>
        <w:autoSpaceDE w:val="0"/>
        <w:autoSpaceDN w:val="0"/>
        <w:adjustRightInd w:val="0"/>
        <w:jc w:val="both"/>
        <w:rPr>
          <w:rFonts w:ascii="Public Sans Light" w:hAnsi="Public Sans Light" w:cs="Arial"/>
          <w:color w:val="636462"/>
        </w:rPr>
      </w:pPr>
    </w:p>
    <w:p w14:paraId="51A2F36D" w14:textId="77777777"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5EB7B72"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56223CEB" w:rsidR="00106B34" w:rsidRPr="00C376DE" w:rsidRDefault="003325D8"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Departamento de C</w:t>
      </w:r>
      <w:r w:rsidR="00106B34" w:rsidRPr="00C376DE">
        <w:rPr>
          <w:rFonts w:ascii="Glasgow" w:hAnsi="Glasgow" w:cs="Arial"/>
          <w:b/>
          <w:bCs/>
          <w:color w:val="292D72"/>
          <w:sz w:val="20"/>
          <w:szCs w:val="20"/>
          <w14:textFill>
            <w14:solidFill>
              <w14:srgbClr w14:val="292D72">
                <w14:alpha w14:val="20000"/>
              </w14:srgbClr>
            </w14:solidFill>
          </w14:textFill>
        </w:rPr>
        <w:t>omunicación HM Hospitales</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6B3D9FE" w:rsidR="00106B34" w:rsidRPr="00C376DE" w:rsidRDefault="00106B34"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3CBE91C8" w:rsidR="00106B34" w:rsidRPr="005D16AF" w:rsidRDefault="006F6EFD"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5754661B">
            <wp:simplePos x="0" y="0"/>
            <wp:positionH relativeFrom="column">
              <wp:posOffset>-71120</wp:posOffset>
            </wp:positionH>
            <wp:positionV relativeFrom="paragraph">
              <wp:posOffset>-8255</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5D16AF">
        <w:rPr>
          <w:rFonts w:ascii="Glasgow Light" w:hAnsi="Glasgow Light" w:cs="Arial"/>
          <w:color w:val="292D72"/>
          <w:sz w:val="20"/>
          <w:szCs w:val="20"/>
          <w:lang w:val="en-GB"/>
          <w14:textFill>
            <w14:solidFill>
              <w14:srgbClr w14:val="292D72">
                <w14:alpha w14:val="20000"/>
              </w14:srgbClr>
            </w14:solidFill>
          </w14:textFill>
        </w:rPr>
        <w:t>914 444 244 ext.167          667 184 600</w:t>
      </w:r>
    </w:p>
    <w:p w14:paraId="26BCF27B" w14:textId="08553E52" w:rsidR="00106B34" w:rsidRPr="005D16AF" w:rsidRDefault="00027FC0"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hyperlink r:id="rId8" w:history="1">
        <w:r w:rsidR="00106B34" w:rsidRPr="005D16AF">
          <w:rPr>
            <w:rStyle w:val="Hipervnculo"/>
            <w:rFonts w:ascii="Glasgow Light" w:hAnsi="Glasgow Light" w:cs="Arial"/>
            <w:color w:val="292D72"/>
            <w:sz w:val="20"/>
            <w:szCs w:val="20"/>
            <w:lang w:val="en-GB"/>
            <w14:textFill>
              <w14:solidFill>
                <w14:srgbClr w14:val="292D72">
                  <w14:alpha w14:val="20000"/>
                </w14:srgbClr>
              </w14:solidFill>
            </w14:textFill>
          </w:rPr>
          <w:t>mgarciarodriguez@hmhospitales.com</w:t>
        </w:r>
      </w:hyperlink>
    </w:p>
    <w:p w14:paraId="39AF1839" w14:textId="77777777" w:rsidR="00106B34" w:rsidRPr="00C376DE" w:rsidRDefault="00027FC0" w:rsidP="00106B34">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hyperlink r:id="rId9" w:history="1">
        <w:r w:rsidR="00106B34" w:rsidRPr="00C376DE">
          <w:rPr>
            <w:rStyle w:val="Hipervnculo"/>
            <w:rFonts w:ascii="Glasgow Light" w:hAnsi="Glasgow Light" w:cs="Arial"/>
            <w:color w:val="292D72"/>
            <w:sz w:val="20"/>
            <w:szCs w:val="20"/>
            <w:lang w:val="en-US"/>
            <w14:textFill>
              <w14:solidFill>
                <w14:srgbClr w14:val="292D72">
                  <w14:alpha w14:val="20000"/>
                </w14:srgbClr>
              </w14:solidFill>
            </w14:textFill>
          </w:rPr>
          <w:t>www.hmhospitales.com</w:t>
        </w:r>
      </w:hyperlink>
    </w:p>
    <w:p w14:paraId="0D411DC0" w14:textId="124324B9" w:rsidR="00106B34" w:rsidRDefault="00106B34" w:rsidP="006F0AD9">
      <w:pPr>
        <w:spacing w:line="360" w:lineRule="auto"/>
        <w:jc w:val="both"/>
        <w:rPr>
          <w:rStyle w:val="Hipervnculo"/>
          <w:rFonts w:ascii="Glasgow Light" w:hAnsi="Glasgow Light" w:cs="Arial"/>
          <w:color w:val="292D72"/>
          <w:sz w:val="20"/>
          <w:szCs w:val="20"/>
          <w:lang w:val="en-US"/>
          <w14:textFill>
            <w14:solidFill>
              <w14:srgbClr w14:val="292D72">
                <w14:alpha w14:val="20000"/>
              </w14:srgbClr>
            </w14:solidFill>
          </w14:textFill>
        </w:rPr>
      </w:pPr>
    </w:p>
    <w:p w14:paraId="2CAC2297" w14:textId="77777777" w:rsidR="00841AA6" w:rsidRDefault="00841AA6" w:rsidP="00841AA6">
      <w:pPr>
        <w:jc w:val="both"/>
        <w:rPr>
          <w:rFonts w:ascii="Public Sans" w:eastAsia="Times New Roman" w:hAnsi="Public Sans" w:cs="Arial"/>
          <w:b/>
          <w:bCs/>
          <w:color w:val="292D72"/>
          <w:u w:color="000000"/>
          <w:lang w:eastAsia="es-ES"/>
          <w14:textFill>
            <w14:solidFill>
              <w14:srgbClr w14:val="292D72">
                <w14:alpha w14:val="20000"/>
              </w14:srgbClr>
            </w14:solidFill>
          </w14:textFill>
        </w:rPr>
      </w:pPr>
      <w:r w:rsidRPr="00841AA6">
        <w:rPr>
          <w:rFonts w:ascii="Public Sans" w:eastAsia="Times New Roman" w:hAnsi="Public Sans" w:cs="Arial"/>
          <w:b/>
          <w:bCs/>
          <w:color w:val="292D72"/>
          <w:u w:color="000000"/>
          <w:lang w:eastAsia="es-ES"/>
          <w14:textFill>
            <w14:solidFill>
              <w14:srgbClr w14:val="292D72">
                <w14:alpha w14:val="20000"/>
              </w14:srgbClr>
            </w14:solidFill>
          </w14:textFill>
        </w:rPr>
        <w:t>Sobre GSK</w:t>
      </w:r>
    </w:p>
    <w:p w14:paraId="4D47CF6D" w14:textId="77777777" w:rsidR="00841AA6" w:rsidRDefault="00841AA6" w:rsidP="00841AA6">
      <w:pPr>
        <w:jc w:val="both"/>
        <w:rPr>
          <w:rFonts w:ascii="Public Sans Light" w:eastAsia="Arial Unicode MS" w:hAnsi="Public Sans Light" w:cs="Arial Unicode MS"/>
          <w:color w:val="292D72"/>
          <w:sz w:val="20"/>
          <w:szCs w:val="20"/>
          <w:u w:color="000000"/>
          <w:bdr w:val="nil"/>
          <w:lang w:val="es-ES_tradnl" w:eastAsia="es-ES"/>
          <w14:textFill>
            <w14:solidFill>
              <w14:srgbClr w14:val="292D72">
                <w14:alpha w14:val="20000"/>
              </w14:srgbClr>
            </w14:solidFill>
          </w14:textFill>
        </w:rPr>
      </w:pPr>
    </w:p>
    <w:p w14:paraId="0A703239" w14:textId="20139AF0" w:rsidR="008A01E0" w:rsidRDefault="00841AA6" w:rsidP="00841AA6">
      <w:pPr>
        <w:jc w:val="both"/>
        <w:rPr>
          <w:rFonts w:ascii="Public Sans Light" w:eastAsia="Arial Unicode MS" w:hAnsi="Public Sans Light" w:cs="Arial Unicode MS"/>
          <w:color w:val="292D72"/>
          <w:sz w:val="20"/>
          <w:szCs w:val="20"/>
          <w:u w:color="000000"/>
          <w:bdr w:val="nil"/>
          <w:lang w:val="es-ES_tradnl" w:eastAsia="es-ES"/>
          <w14:textFill>
            <w14:solidFill>
              <w14:srgbClr w14:val="292D72">
                <w14:alpha w14:val="20000"/>
              </w14:srgbClr>
            </w14:solidFill>
          </w14:textFill>
        </w:rPr>
      </w:pPr>
      <w:r w:rsidRPr="00841AA6">
        <w:rPr>
          <w:rFonts w:ascii="Public Sans Light" w:eastAsia="Arial Unicode MS" w:hAnsi="Public Sans Light" w:cs="Arial Unicode MS"/>
          <w:color w:val="292D72"/>
          <w:sz w:val="20"/>
          <w:szCs w:val="20"/>
          <w:u w:color="000000"/>
          <w:bdr w:val="nil"/>
          <w:lang w:val="es-ES_tradnl" w:eastAsia="es-ES"/>
          <w14:textFill>
            <w14:solidFill>
              <w14:srgbClr w14:val="292D72">
                <w14:alpha w14:val="20000"/>
              </w14:srgbClr>
            </w14:solidFill>
          </w14:textFill>
        </w:rPr>
        <w:t>GSK es una compañía biofarmacéutica global guiada por la innovación responsable con el propósito de, juntos, unir ciencia, tecnología y talento para adelantarse a la enfermedad. Para más información, visite</w:t>
      </w:r>
      <w:r>
        <w:rPr>
          <w:rFonts w:ascii="Public Sans Light" w:eastAsia="Arial Unicode MS" w:hAnsi="Public Sans Light" w:cs="Arial Unicode MS"/>
          <w:color w:val="292D72"/>
          <w:sz w:val="20"/>
          <w:szCs w:val="20"/>
          <w:u w:color="000000"/>
          <w:bdr w:val="nil"/>
          <w:lang w:val="es-ES_tradnl" w:eastAsia="es-ES"/>
          <w14:textFill>
            <w14:solidFill>
              <w14:srgbClr w14:val="292D72">
                <w14:alpha w14:val="20000"/>
              </w14:srgbClr>
            </w14:solidFill>
          </w14:textFill>
        </w:rPr>
        <w:t xml:space="preserve"> </w:t>
      </w:r>
      <w:hyperlink r:id="rId10" w:history="1">
        <w:r w:rsidRPr="006F6EFD">
          <w:rPr>
            <w:rStyle w:val="Hipervnculo"/>
            <w:rFonts w:ascii="Public Sans Light" w:eastAsia="Arial Unicode MS" w:hAnsi="Public Sans Light" w:cs="Arial Unicode MS"/>
            <w:sz w:val="20"/>
            <w:szCs w:val="20"/>
            <w:u w:color="000000"/>
            <w:bdr w:val="nil"/>
            <w:lang w:val="es-ES_tradnl" w:eastAsia="es-ES"/>
            <w14:textFill>
              <w14:solidFill>
                <w14:srgbClr w14:val="0000FF">
                  <w14:alpha w14:val="20000"/>
                </w14:srgbClr>
              </w14:solidFill>
            </w14:textFill>
          </w:rPr>
          <w:t>www.gsk.es</w:t>
        </w:r>
      </w:hyperlink>
    </w:p>
    <w:p w14:paraId="2A871B4B" w14:textId="1C2EDF6B" w:rsidR="00841AA6" w:rsidRDefault="00841AA6" w:rsidP="00841AA6">
      <w:pPr>
        <w:jc w:val="both"/>
        <w:rPr>
          <w:rFonts w:ascii="Public Sans Light" w:eastAsia="Arial Unicode MS" w:hAnsi="Public Sans Light" w:cs="Arial Unicode MS"/>
          <w:color w:val="292D72"/>
          <w:sz w:val="20"/>
          <w:szCs w:val="20"/>
          <w:u w:color="000000"/>
          <w:bdr w:val="nil"/>
          <w:lang w:val="es-ES_tradnl" w:eastAsia="es-ES"/>
          <w14:textFill>
            <w14:solidFill>
              <w14:srgbClr w14:val="292D72">
                <w14:alpha w14:val="20000"/>
              </w14:srgbClr>
            </w14:solidFill>
          </w14:textFill>
        </w:rPr>
      </w:pPr>
    </w:p>
    <w:p w14:paraId="452FB5C3" w14:textId="77777777" w:rsidR="006E5A74" w:rsidRDefault="006E5A74" w:rsidP="00841AA6">
      <w:pPr>
        <w:jc w:val="both"/>
        <w:rPr>
          <w:rFonts w:ascii="Glasgow Light" w:hAnsi="Glasgow Light" w:cs="Arial"/>
          <w:b/>
          <w:color w:val="292D72"/>
          <w:sz w:val="20"/>
          <w:szCs w:val="20"/>
          <w14:textFill>
            <w14:solidFill>
              <w14:srgbClr w14:val="292D72">
                <w14:alpha w14:val="20000"/>
              </w14:srgbClr>
            </w14:solidFill>
          </w14:textFill>
        </w:rPr>
      </w:pPr>
      <w:r>
        <w:rPr>
          <w:rFonts w:ascii="Glasgow Light" w:hAnsi="Glasgow Light" w:cs="Arial"/>
          <w:b/>
          <w:color w:val="292D72"/>
          <w:sz w:val="20"/>
          <w:szCs w:val="20"/>
          <w14:textFill>
            <w14:solidFill>
              <w14:srgbClr w14:val="292D72">
                <w14:alpha w14:val="20000"/>
              </w14:srgbClr>
            </w14:solidFill>
          </w14:textFill>
        </w:rPr>
        <w:t>Contacto de comunicación de GSK</w:t>
      </w:r>
    </w:p>
    <w:p w14:paraId="1736DC76" w14:textId="2CCCBB07" w:rsidR="00841AA6" w:rsidRPr="005D16AF" w:rsidRDefault="00841AA6" w:rsidP="00841AA6">
      <w:pPr>
        <w:jc w:val="both"/>
        <w:rPr>
          <w:rFonts w:ascii="Glasgow Light" w:hAnsi="Glasgow Light" w:cs="Arial"/>
          <w:color w:val="292D72"/>
          <w:sz w:val="20"/>
          <w:szCs w:val="20"/>
          <w14:textFill>
            <w14:solidFill>
              <w14:srgbClr w14:val="292D72">
                <w14:alpha w14:val="20000"/>
              </w14:srgbClr>
            </w14:solidFill>
          </w14:textFill>
        </w:rPr>
      </w:pPr>
      <w:r w:rsidRPr="005D16AF">
        <w:rPr>
          <w:rFonts w:ascii="Glasgow Light" w:hAnsi="Glasgow Light" w:cs="Arial"/>
          <w:b/>
          <w:color w:val="292D72"/>
          <w:sz w:val="20"/>
          <w:szCs w:val="20"/>
          <w14:textFill>
            <w14:solidFill>
              <w14:srgbClr w14:val="292D72">
                <w14:alpha w14:val="20000"/>
              </w14:srgbClr>
            </w14:solidFill>
          </w14:textFill>
        </w:rPr>
        <w:t>Sara García</w:t>
      </w:r>
      <w:r w:rsidRPr="005D16AF">
        <w:rPr>
          <w:rFonts w:ascii="Glasgow Light" w:hAnsi="Glasgow Light" w:cs="Arial"/>
          <w:color w:val="292D72"/>
          <w:sz w:val="20"/>
          <w:szCs w:val="20"/>
          <w14:textFill>
            <w14:solidFill>
              <w14:srgbClr w14:val="292D72">
                <w14:alpha w14:val="20000"/>
              </w14:srgbClr>
            </w14:solidFill>
          </w14:textFill>
        </w:rPr>
        <w:t xml:space="preserve"> </w:t>
      </w:r>
    </w:p>
    <w:p w14:paraId="1BCA4928" w14:textId="77777777" w:rsidR="00841AA6" w:rsidRPr="005D16AF" w:rsidRDefault="00841AA6" w:rsidP="00841AA6">
      <w:pPr>
        <w:jc w:val="both"/>
        <w:rPr>
          <w:rFonts w:ascii="Glasgow Light" w:hAnsi="Glasgow Light" w:cs="Arial"/>
          <w:color w:val="292D72"/>
          <w:sz w:val="20"/>
          <w:szCs w:val="20"/>
          <w14:textFill>
            <w14:solidFill>
              <w14:srgbClr w14:val="292D72">
                <w14:alpha w14:val="20000"/>
              </w14:srgbClr>
            </w14:solidFill>
          </w14:textFill>
        </w:rPr>
      </w:pPr>
      <w:proofErr w:type="spellStart"/>
      <w:r w:rsidRPr="005D16AF">
        <w:rPr>
          <w:rFonts w:ascii="Glasgow Light" w:hAnsi="Glasgow Light" w:cs="Arial"/>
          <w:color w:val="292D72"/>
          <w:sz w:val="20"/>
          <w:szCs w:val="20"/>
          <w14:textFill>
            <w14:solidFill>
              <w14:srgbClr w14:val="292D72">
                <w14:alpha w14:val="20000"/>
              </w14:srgbClr>
            </w14:solidFill>
          </w14:textFill>
        </w:rPr>
        <w:t>Mv</w:t>
      </w:r>
      <w:proofErr w:type="spellEnd"/>
      <w:r w:rsidRPr="005D16AF">
        <w:rPr>
          <w:rFonts w:ascii="Glasgow Light" w:hAnsi="Glasgow Light" w:cs="Arial"/>
          <w:color w:val="292D72"/>
          <w:sz w:val="20"/>
          <w:szCs w:val="20"/>
          <w14:textFill>
            <w14:solidFill>
              <w14:srgbClr w14:val="292D72">
                <w14:alpha w14:val="20000"/>
              </w14:srgbClr>
            </w14:solidFill>
          </w14:textFill>
        </w:rPr>
        <w:t>: 690 397 529</w:t>
      </w:r>
    </w:p>
    <w:p w14:paraId="4D3DD72C" w14:textId="2B98044F" w:rsidR="00841AA6" w:rsidRPr="00027FC0" w:rsidRDefault="00841AA6" w:rsidP="00841AA6">
      <w:pPr>
        <w:jc w:val="both"/>
        <w:rPr>
          <w:rFonts w:ascii="Glasgow Light" w:hAnsi="Glasgow Light" w:cs="Arial"/>
          <w:color w:val="292D72"/>
          <w:sz w:val="20"/>
          <w:szCs w:val="20"/>
          <w14:textFill>
            <w14:solidFill>
              <w14:srgbClr w14:val="292D72">
                <w14:alpha w14:val="20000"/>
              </w14:srgbClr>
            </w14:solidFill>
          </w14:textFill>
        </w:rPr>
      </w:pPr>
      <w:r w:rsidRPr="00027FC0">
        <w:rPr>
          <w:rFonts w:ascii="Glasgow Light" w:hAnsi="Glasgow Light" w:cs="Arial"/>
          <w:color w:val="292D72"/>
          <w:sz w:val="20"/>
          <w:szCs w:val="20"/>
          <w14:textFill>
            <w14:solidFill>
              <w14:srgbClr w14:val="292D72">
                <w14:alpha w14:val="20000"/>
              </w14:srgbClr>
            </w14:solidFill>
          </w14:textFill>
        </w:rPr>
        <w:t xml:space="preserve">Email: </w:t>
      </w:r>
      <w:bookmarkStart w:id="0" w:name="_GoBack"/>
      <w:r w:rsidR="006E5A74">
        <w:rPr>
          <w:rFonts w:ascii="Glasgow Light" w:hAnsi="Glasgow Light" w:cs="Arial"/>
          <w:color w:val="292D72"/>
          <w:sz w:val="20"/>
          <w:szCs w:val="20"/>
          <w:lang w:val="en-GB"/>
          <w14:textFill>
            <w14:solidFill>
              <w14:srgbClr w14:val="292D72">
                <w14:alpha w14:val="20000"/>
              </w14:srgbClr>
            </w14:solidFill>
          </w14:textFill>
        </w:rPr>
        <w:fldChar w:fldCharType="begin"/>
      </w:r>
      <w:r w:rsidR="006E5A74" w:rsidRPr="00027FC0">
        <w:rPr>
          <w:rFonts w:ascii="Glasgow Light" w:hAnsi="Glasgow Light" w:cs="Arial"/>
          <w:color w:val="292D72"/>
          <w:sz w:val="20"/>
          <w:szCs w:val="20"/>
          <w14:textFill>
            <w14:solidFill>
              <w14:srgbClr w14:val="292D72">
                <w14:alpha w14:val="20000"/>
              </w14:srgbClr>
            </w14:solidFill>
          </w14:textFill>
        </w:rPr>
        <w:instrText xml:space="preserve"> HYPERLINK "mailto:sara.3.garcia@gsk.com" </w:instrText>
      </w:r>
      <w:r w:rsidR="006E5A74">
        <w:rPr>
          <w:rFonts w:ascii="Glasgow Light" w:hAnsi="Glasgow Light" w:cs="Arial"/>
          <w:color w:val="292D72"/>
          <w:sz w:val="20"/>
          <w:szCs w:val="20"/>
          <w:lang w:val="en-GB"/>
          <w14:textFill>
            <w14:solidFill>
              <w14:srgbClr w14:val="292D72">
                <w14:alpha w14:val="20000"/>
              </w14:srgbClr>
            </w14:solidFill>
          </w14:textFill>
        </w:rPr>
        <w:fldChar w:fldCharType="separate"/>
      </w:r>
      <w:r w:rsidR="006E5A74" w:rsidRPr="00027FC0">
        <w:rPr>
          <w:rStyle w:val="Hipervnculo"/>
          <w:rFonts w:ascii="Glasgow Light" w:hAnsi="Glasgow Light" w:cs="Arial"/>
          <w:sz w:val="20"/>
          <w:szCs w:val="20"/>
          <w14:textFill>
            <w14:solidFill>
              <w14:srgbClr w14:val="0000FF">
                <w14:alpha w14:val="20000"/>
              </w14:srgbClr>
            </w14:solidFill>
          </w14:textFill>
        </w:rPr>
        <w:t>sara.3.garcia@gsk.com</w:t>
      </w:r>
      <w:r w:rsidR="006E5A74">
        <w:rPr>
          <w:rFonts w:ascii="Glasgow Light" w:hAnsi="Glasgow Light" w:cs="Arial"/>
          <w:color w:val="292D72"/>
          <w:sz w:val="20"/>
          <w:szCs w:val="20"/>
          <w:lang w:val="en-GB"/>
          <w14:textFill>
            <w14:solidFill>
              <w14:srgbClr w14:val="292D72">
                <w14:alpha w14:val="20000"/>
              </w14:srgbClr>
            </w14:solidFill>
          </w14:textFill>
        </w:rPr>
        <w:fldChar w:fldCharType="end"/>
      </w:r>
    </w:p>
    <w:bookmarkEnd w:id="0"/>
    <w:p w14:paraId="0B60F099" w14:textId="77777777" w:rsidR="006E5A74" w:rsidRPr="00027FC0" w:rsidRDefault="006E5A74" w:rsidP="00841AA6">
      <w:pPr>
        <w:jc w:val="both"/>
        <w:rPr>
          <w:rFonts w:ascii="Glasgow Light" w:hAnsi="Glasgow Light" w:cs="Arial"/>
          <w:color w:val="292D72"/>
          <w:sz w:val="20"/>
          <w:szCs w:val="20"/>
          <w14:textFill>
            <w14:solidFill>
              <w14:srgbClr w14:val="292D72">
                <w14:alpha w14:val="20000"/>
              </w14:srgbClr>
            </w14:solidFill>
          </w14:textFill>
        </w:rPr>
      </w:pPr>
    </w:p>
    <w:sectPr w:rsidR="006E5A74" w:rsidRPr="00027FC0" w:rsidSect="005F011F">
      <w:headerReference w:type="default" r:id="rId11"/>
      <w:footerReference w:type="default" r:id="rId12"/>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1871" w14:textId="77777777" w:rsidR="00F02E4B" w:rsidRDefault="00F02E4B" w:rsidP="00DF4903">
      <w:r>
        <w:separator/>
      </w:r>
    </w:p>
  </w:endnote>
  <w:endnote w:type="continuationSeparator" w:id="0">
    <w:p w14:paraId="66727439" w14:textId="77777777" w:rsidR="00F02E4B" w:rsidRDefault="00F02E4B"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panose1 w:val="00000000000000000000"/>
    <w:charset w:val="00"/>
    <w:family w:val="auto"/>
    <w:pitch w:val="variable"/>
    <w:sig w:usb0="800000AF" w:usb1="1000204A" w:usb2="00000000" w:usb3="00000000" w:csb0="00000001" w:csb1="00000000"/>
  </w:font>
  <w:font w:name="Glasgow Light">
    <w:altName w:val="Calibri"/>
    <w:panose1 w:val="00000000000000000000"/>
    <w:charset w:val="00"/>
    <w:family w:val="auto"/>
    <w:pitch w:val="variable"/>
    <w:sig w:usb0="800000AF" w:usb1="1000204A" w:usb2="00000000" w:usb3="00000000" w:csb0="00000001" w:csb1="00000000"/>
  </w:font>
  <w:font w:name="Public Sans Light">
    <w:altName w:val="Calibri"/>
    <w:panose1 w:val="00000000000000000000"/>
    <w:charset w:val="00"/>
    <w:family w:val="auto"/>
    <w:pitch w:val="variable"/>
    <w:sig w:usb0="A00000FF" w:usb1="4000205B" w:usb2="00000000" w:usb3="00000000" w:csb0="00000193"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56B2" w14:textId="77777777" w:rsidR="00F02E4B" w:rsidRDefault="00F02E4B" w:rsidP="00DF4903">
      <w:r>
        <w:separator/>
      </w:r>
    </w:p>
  </w:footnote>
  <w:footnote w:type="continuationSeparator" w:id="0">
    <w:p w14:paraId="51CE1A38" w14:textId="77777777" w:rsidR="00F02E4B" w:rsidRDefault="00F02E4B"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60D1" w14:textId="5420909F" w:rsidR="00DF4903" w:rsidRDefault="00841AA6">
    <w:pPr>
      <w:pStyle w:val="Encabezado"/>
    </w:pPr>
    <w:r w:rsidRPr="00841AA6">
      <w:rPr>
        <w:noProof/>
        <w:lang w:eastAsia="es-ES"/>
      </w:rPr>
      <w:drawing>
        <wp:anchor distT="0" distB="0" distL="114300" distR="114300" simplePos="0" relativeHeight="251670528" behindDoc="1" locked="0" layoutInCell="1" allowOverlap="1" wp14:anchorId="7E607341" wp14:editId="7D03D273">
          <wp:simplePos x="0" y="0"/>
          <wp:positionH relativeFrom="margin">
            <wp:posOffset>4653915</wp:posOffset>
          </wp:positionH>
          <wp:positionV relativeFrom="paragraph">
            <wp:posOffset>-224790</wp:posOffset>
          </wp:positionV>
          <wp:extent cx="1162050" cy="534336"/>
          <wp:effectExtent l="0" t="0" r="0" b="0"/>
          <wp:wrapNone/>
          <wp:docPr id="2" name="Imagen 2" descr="\\ghm.local\SRVNASDFS\DATOS\OFICINAS\DepartamentosOFI$\Marketing\Logotipos\LOGOS HM HOSPITALES\FUNDACIÓN\Logos FUNDACION OK\Logos Fundacion HM Vertical\Logo_Fundacion_HM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m.local\SRVNASDFS\DATOS\OFICINAS\DepartamentosOFI$\Marketing\Logotipos\LOGOS HM HOSPITALES\FUNDACIÓN\Logos FUNDACION OK\Logos Fundacion HM Vertical\Logo_Fundacion_HM_Vertic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534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1AA6">
      <w:rPr>
        <w:noProof/>
        <w:lang w:eastAsia="es-ES"/>
      </w:rPr>
      <w:drawing>
        <wp:anchor distT="0" distB="0" distL="114300" distR="114300" simplePos="0" relativeHeight="251669504" behindDoc="1" locked="0" layoutInCell="1" allowOverlap="1" wp14:anchorId="6FDDF02F" wp14:editId="258C0534">
          <wp:simplePos x="0" y="0"/>
          <wp:positionH relativeFrom="column">
            <wp:posOffset>3444875</wp:posOffset>
          </wp:positionH>
          <wp:positionV relativeFrom="paragraph">
            <wp:posOffset>-449580</wp:posOffset>
          </wp:positionV>
          <wp:extent cx="894715" cy="894715"/>
          <wp:effectExtent l="0" t="0" r="0" b="0"/>
          <wp:wrapNone/>
          <wp:docPr id="1" name="Imagen 1" descr="C:\Users\marcosgarcia\Downloads\_THE SIGNAL_ICON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garcia\Downloads\_THE SIGNAL_ICONO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471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7456" behindDoc="1" locked="0" layoutInCell="1" allowOverlap="1" wp14:anchorId="41A74F2C" wp14:editId="74202A44">
          <wp:simplePos x="0" y="0"/>
          <wp:positionH relativeFrom="column">
            <wp:posOffset>2018030</wp:posOffset>
          </wp:positionH>
          <wp:positionV relativeFrom="paragraph">
            <wp:posOffset>-220345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55FC009" wp14:editId="1520A3DE">
              <wp:simplePos x="0" y="0"/>
              <wp:positionH relativeFrom="column">
                <wp:posOffset>5984875</wp:posOffset>
              </wp:positionH>
              <wp:positionV relativeFrom="paragraph">
                <wp:posOffset>-261620</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DD6213"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1.25pt,-20.6pt" to="471.2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" strokecolor="#292d72">
              <v:stroke joinstyle="miter"/>
            </v:line>
          </w:pict>
        </mc:Fallback>
      </mc:AlternateContent>
    </w:r>
    <w:r w:rsidR="00B571F8">
      <w:rPr>
        <w:noProof/>
        <w:lang w:eastAsia="es-ES"/>
      </w:rPr>
      <w:drawing>
        <wp:anchor distT="0" distB="0" distL="114300" distR="114300" simplePos="0" relativeHeight="251665408" behindDoc="1" locked="0" layoutInCell="1" allowOverlap="1" wp14:anchorId="6618112C" wp14:editId="731EBF4D">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4">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27FC0"/>
    <w:rsid w:val="0004208D"/>
    <w:rsid w:val="000F0F73"/>
    <w:rsid w:val="00106B34"/>
    <w:rsid w:val="00173DB2"/>
    <w:rsid w:val="001A25F0"/>
    <w:rsid w:val="001A352E"/>
    <w:rsid w:val="001E4BE7"/>
    <w:rsid w:val="003325D8"/>
    <w:rsid w:val="003E5AC2"/>
    <w:rsid w:val="0045167C"/>
    <w:rsid w:val="00550641"/>
    <w:rsid w:val="00595C86"/>
    <w:rsid w:val="005D16AF"/>
    <w:rsid w:val="005F011F"/>
    <w:rsid w:val="006635A8"/>
    <w:rsid w:val="006E5A74"/>
    <w:rsid w:val="006F0AD9"/>
    <w:rsid w:val="006F6EFD"/>
    <w:rsid w:val="0077442B"/>
    <w:rsid w:val="007C7325"/>
    <w:rsid w:val="00841AA6"/>
    <w:rsid w:val="008A01E0"/>
    <w:rsid w:val="009878A1"/>
    <w:rsid w:val="00B0476C"/>
    <w:rsid w:val="00B4212B"/>
    <w:rsid w:val="00B571F8"/>
    <w:rsid w:val="00BA3667"/>
    <w:rsid w:val="00BC3518"/>
    <w:rsid w:val="00BE3A27"/>
    <w:rsid w:val="00C5750A"/>
    <w:rsid w:val="00D469F8"/>
    <w:rsid w:val="00DF4903"/>
    <w:rsid w:val="00E930FB"/>
    <w:rsid w:val="00F02E4B"/>
    <w:rsid w:val="00F226EF"/>
    <w:rsid w:val="00F95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character" w:customStyle="1" w:styleId="xcontentpasted2">
    <w:name w:val="x_contentpasted2"/>
    <w:basedOn w:val="Fuentedeprrafopredeter"/>
    <w:rsid w:val="00E930FB"/>
  </w:style>
  <w:style w:type="character" w:customStyle="1" w:styleId="xcontentpasted0">
    <w:name w:val="x_contentpasted0"/>
    <w:basedOn w:val="Fuentedeprrafopredeter"/>
    <w:rsid w:val="00E930FB"/>
  </w:style>
  <w:style w:type="character" w:styleId="nfasis">
    <w:name w:val="Emphasis"/>
    <w:basedOn w:val="Fuentedeprrafopredeter"/>
    <w:uiPriority w:val="20"/>
    <w:qFormat/>
    <w:rsid w:val="00E930FB"/>
    <w:rPr>
      <w:i/>
      <w:iCs/>
    </w:rPr>
  </w:style>
  <w:style w:type="character" w:customStyle="1" w:styleId="xxcontentpasted2">
    <w:name w:val="x_x_contentpasted2"/>
    <w:basedOn w:val="Fuentedeprrafopredeter"/>
    <w:rsid w:val="005D16AF"/>
  </w:style>
  <w:style w:type="character" w:customStyle="1" w:styleId="markb9ytw9y31">
    <w:name w:val="markb9ytw9y31"/>
    <w:basedOn w:val="Fuentedeprrafopredeter"/>
    <w:rsid w:val="005D16AF"/>
  </w:style>
  <w:style w:type="character" w:customStyle="1" w:styleId="xxcontentpasted0">
    <w:name w:val="x_x_contentpasted0"/>
    <w:basedOn w:val="Fuentedeprrafopredeter"/>
    <w:rsid w:val="005D16AF"/>
  </w:style>
  <w:style w:type="paragraph" w:styleId="Revisin">
    <w:name w:val="Revision"/>
    <w:hidden/>
    <w:uiPriority w:val="99"/>
    <w:semiHidden/>
    <w:rsid w:val="006E5A74"/>
  </w:style>
  <w:style w:type="character" w:customStyle="1" w:styleId="UnresolvedMention">
    <w:name w:val="Unresolved Mention"/>
    <w:basedOn w:val="Fuentedeprrafopredeter"/>
    <w:uiPriority w:val="99"/>
    <w:semiHidden/>
    <w:unhideWhenUsed/>
    <w:rsid w:val="006E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9800">
      <w:bodyDiv w:val="1"/>
      <w:marLeft w:val="0"/>
      <w:marRight w:val="0"/>
      <w:marTop w:val="0"/>
      <w:marBottom w:val="0"/>
      <w:divBdr>
        <w:top w:val="none" w:sz="0" w:space="0" w:color="auto"/>
        <w:left w:val="none" w:sz="0" w:space="0" w:color="auto"/>
        <w:bottom w:val="none" w:sz="0" w:space="0" w:color="auto"/>
        <w:right w:val="none" w:sz="0" w:space="0" w:color="auto"/>
      </w:divBdr>
      <w:divsChild>
        <w:div w:id="910576199">
          <w:marLeft w:val="0"/>
          <w:marRight w:val="0"/>
          <w:marTop w:val="0"/>
          <w:marBottom w:val="0"/>
          <w:divBdr>
            <w:top w:val="none" w:sz="0" w:space="0" w:color="auto"/>
            <w:left w:val="none" w:sz="0" w:space="0" w:color="auto"/>
            <w:bottom w:val="none" w:sz="0" w:space="0" w:color="auto"/>
            <w:right w:val="none" w:sz="0" w:space="0" w:color="auto"/>
          </w:divBdr>
        </w:div>
        <w:div w:id="774599759">
          <w:marLeft w:val="0"/>
          <w:marRight w:val="0"/>
          <w:marTop w:val="0"/>
          <w:marBottom w:val="0"/>
          <w:divBdr>
            <w:top w:val="none" w:sz="0" w:space="0" w:color="auto"/>
            <w:left w:val="none" w:sz="0" w:space="0" w:color="auto"/>
            <w:bottom w:val="none" w:sz="0" w:space="0" w:color="auto"/>
            <w:right w:val="none" w:sz="0" w:space="0" w:color="auto"/>
          </w:divBdr>
        </w:div>
        <w:div w:id="853760755">
          <w:marLeft w:val="0"/>
          <w:marRight w:val="0"/>
          <w:marTop w:val="0"/>
          <w:marBottom w:val="0"/>
          <w:divBdr>
            <w:top w:val="none" w:sz="0" w:space="0" w:color="auto"/>
            <w:left w:val="none" w:sz="0" w:space="0" w:color="auto"/>
            <w:bottom w:val="none" w:sz="0" w:space="0" w:color="auto"/>
            <w:right w:val="none" w:sz="0" w:space="0" w:color="auto"/>
          </w:divBdr>
        </w:div>
        <w:div w:id="421685199">
          <w:marLeft w:val="0"/>
          <w:marRight w:val="0"/>
          <w:marTop w:val="0"/>
          <w:marBottom w:val="0"/>
          <w:divBdr>
            <w:top w:val="none" w:sz="0" w:space="0" w:color="auto"/>
            <w:left w:val="none" w:sz="0" w:space="0" w:color="auto"/>
            <w:bottom w:val="none" w:sz="0" w:space="0" w:color="auto"/>
            <w:right w:val="none" w:sz="0" w:space="0" w:color="auto"/>
          </w:divBdr>
          <w:divsChild>
            <w:div w:id="1011687889">
              <w:marLeft w:val="0"/>
              <w:marRight w:val="0"/>
              <w:marTop w:val="0"/>
              <w:marBottom w:val="0"/>
              <w:divBdr>
                <w:top w:val="none" w:sz="0" w:space="0" w:color="auto"/>
                <w:left w:val="none" w:sz="0" w:space="0" w:color="auto"/>
                <w:bottom w:val="none" w:sz="0" w:space="0" w:color="auto"/>
                <w:right w:val="none" w:sz="0" w:space="0" w:color="auto"/>
              </w:divBdr>
            </w:div>
            <w:div w:id="1681811485">
              <w:marLeft w:val="0"/>
              <w:marRight w:val="0"/>
              <w:marTop w:val="0"/>
              <w:marBottom w:val="0"/>
              <w:divBdr>
                <w:top w:val="none" w:sz="0" w:space="0" w:color="auto"/>
                <w:left w:val="none" w:sz="0" w:space="0" w:color="auto"/>
                <w:bottom w:val="none" w:sz="0" w:space="0" w:color="auto"/>
                <w:right w:val="none" w:sz="0" w:space="0" w:color="auto"/>
              </w:divBdr>
            </w:div>
            <w:div w:id="1421221304">
              <w:marLeft w:val="0"/>
              <w:marRight w:val="0"/>
              <w:marTop w:val="0"/>
              <w:marBottom w:val="0"/>
              <w:divBdr>
                <w:top w:val="none" w:sz="0" w:space="0" w:color="auto"/>
                <w:left w:val="none" w:sz="0" w:space="0" w:color="auto"/>
                <w:bottom w:val="none" w:sz="0" w:space="0" w:color="auto"/>
                <w:right w:val="none" w:sz="0" w:space="0" w:color="auto"/>
              </w:divBdr>
            </w:div>
            <w:div w:id="658264225">
              <w:marLeft w:val="0"/>
              <w:marRight w:val="0"/>
              <w:marTop w:val="0"/>
              <w:marBottom w:val="0"/>
              <w:divBdr>
                <w:top w:val="none" w:sz="0" w:space="0" w:color="auto"/>
                <w:left w:val="none" w:sz="0" w:space="0" w:color="auto"/>
                <w:bottom w:val="none" w:sz="0" w:space="0" w:color="auto"/>
                <w:right w:val="none" w:sz="0" w:space="0" w:color="auto"/>
              </w:divBdr>
            </w:div>
            <w:div w:id="1542746386">
              <w:marLeft w:val="0"/>
              <w:marRight w:val="0"/>
              <w:marTop w:val="0"/>
              <w:marBottom w:val="0"/>
              <w:divBdr>
                <w:top w:val="none" w:sz="0" w:space="0" w:color="auto"/>
                <w:left w:val="none" w:sz="0" w:space="0" w:color="auto"/>
                <w:bottom w:val="none" w:sz="0" w:space="0" w:color="auto"/>
                <w:right w:val="none" w:sz="0" w:space="0" w:color="auto"/>
              </w:divBdr>
            </w:div>
            <w:div w:id="1622109814">
              <w:marLeft w:val="0"/>
              <w:marRight w:val="0"/>
              <w:marTop w:val="0"/>
              <w:marBottom w:val="0"/>
              <w:divBdr>
                <w:top w:val="none" w:sz="0" w:space="0" w:color="auto"/>
                <w:left w:val="none" w:sz="0" w:space="0" w:color="auto"/>
                <w:bottom w:val="none" w:sz="0" w:space="0" w:color="auto"/>
                <w:right w:val="none" w:sz="0" w:space="0" w:color="auto"/>
              </w:divBdr>
            </w:div>
            <w:div w:id="1608392612">
              <w:marLeft w:val="0"/>
              <w:marRight w:val="0"/>
              <w:marTop w:val="0"/>
              <w:marBottom w:val="0"/>
              <w:divBdr>
                <w:top w:val="none" w:sz="0" w:space="0" w:color="auto"/>
                <w:left w:val="none" w:sz="0" w:space="0" w:color="auto"/>
                <w:bottom w:val="none" w:sz="0" w:space="0" w:color="auto"/>
                <w:right w:val="none" w:sz="0" w:space="0" w:color="auto"/>
              </w:divBdr>
            </w:div>
            <w:div w:id="1958441931">
              <w:marLeft w:val="0"/>
              <w:marRight w:val="0"/>
              <w:marTop w:val="0"/>
              <w:marBottom w:val="0"/>
              <w:divBdr>
                <w:top w:val="none" w:sz="0" w:space="0" w:color="auto"/>
                <w:left w:val="none" w:sz="0" w:space="0" w:color="auto"/>
                <w:bottom w:val="none" w:sz="0" w:space="0" w:color="auto"/>
                <w:right w:val="none" w:sz="0" w:space="0" w:color="auto"/>
              </w:divBdr>
            </w:div>
            <w:div w:id="17502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7574">
      <w:bodyDiv w:val="1"/>
      <w:marLeft w:val="0"/>
      <w:marRight w:val="0"/>
      <w:marTop w:val="0"/>
      <w:marBottom w:val="0"/>
      <w:divBdr>
        <w:top w:val="none" w:sz="0" w:space="0" w:color="auto"/>
        <w:left w:val="none" w:sz="0" w:space="0" w:color="auto"/>
        <w:bottom w:val="none" w:sz="0" w:space="0" w:color="auto"/>
        <w:right w:val="none" w:sz="0" w:space="0" w:color="auto"/>
      </w:divBdr>
      <w:divsChild>
        <w:div w:id="802384652">
          <w:marLeft w:val="0"/>
          <w:marRight w:val="0"/>
          <w:marTop w:val="0"/>
          <w:marBottom w:val="0"/>
          <w:divBdr>
            <w:top w:val="none" w:sz="0" w:space="0" w:color="auto"/>
            <w:left w:val="none" w:sz="0" w:space="0" w:color="auto"/>
            <w:bottom w:val="none" w:sz="0" w:space="0" w:color="auto"/>
            <w:right w:val="none" w:sz="0" w:space="0" w:color="auto"/>
          </w:divBdr>
        </w:div>
        <w:div w:id="1328047862">
          <w:marLeft w:val="0"/>
          <w:marRight w:val="0"/>
          <w:marTop w:val="0"/>
          <w:marBottom w:val="0"/>
          <w:divBdr>
            <w:top w:val="none" w:sz="0" w:space="0" w:color="auto"/>
            <w:left w:val="none" w:sz="0" w:space="0" w:color="auto"/>
            <w:bottom w:val="none" w:sz="0" w:space="0" w:color="auto"/>
            <w:right w:val="none" w:sz="0" w:space="0" w:color="auto"/>
          </w:divBdr>
        </w:div>
        <w:div w:id="460418322">
          <w:marLeft w:val="0"/>
          <w:marRight w:val="0"/>
          <w:marTop w:val="0"/>
          <w:marBottom w:val="0"/>
          <w:divBdr>
            <w:top w:val="none" w:sz="0" w:space="0" w:color="auto"/>
            <w:left w:val="none" w:sz="0" w:space="0" w:color="auto"/>
            <w:bottom w:val="none" w:sz="0" w:space="0" w:color="auto"/>
            <w:right w:val="none" w:sz="0" w:space="0" w:color="auto"/>
          </w:divBdr>
        </w:div>
        <w:div w:id="956064806">
          <w:marLeft w:val="0"/>
          <w:marRight w:val="0"/>
          <w:marTop w:val="0"/>
          <w:marBottom w:val="0"/>
          <w:divBdr>
            <w:top w:val="none" w:sz="0" w:space="0" w:color="auto"/>
            <w:left w:val="none" w:sz="0" w:space="0" w:color="auto"/>
            <w:bottom w:val="none" w:sz="0" w:space="0" w:color="auto"/>
            <w:right w:val="none" w:sz="0" w:space="0" w:color="auto"/>
          </w:divBdr>
          <w:divsChild>
            <w:div w:id="2063868677">
              <w:marLeft w:val="0"/>
              <w:marRight w:val="0"/>
              <w:marTop w:val="0"/>
              <w:marBottom w:val="0"/>
              <w:divBdr>
                <w:top w:val="none" w:sz="0" w:space="0" w:color="auto"/>
                <w:left w:val="none" w:sz="0" w:space="0" w:color="auto"/>
                <w:bottom w:val="none" w:sz="0" w:space="0" w:color="auto"/>
                <w:right w:val="none" w:sz="0" w:space="0" w:color="auto"/>
              </w:divBdr>
            </w:div>
            <w:div w:id="2061584832">
              <w:marLeft w:val="0"/>
              <w:marRight w:val="0"/>
              <w:marTop w:val="0"/>
              <w:marBottom w:val="0"/>
              <w:divBdr>
                <w:top w:val="none" w:sz="0" w:space="0" w:color="auto"/>
                <w:left w:val="none" w:sz="0" w:space="0" w:color="auto"/>
                <w:bottom w:val="none" w:sz="0" w:space="0" w:color="auto"/>
                <w:right w:val="none" w:sz="0" w:space="0" w:color="auto"/>
              </w:divBdr>
            </w:div>
            <w:div w:id="16643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file:///C:\Users\sg133006\AppData\Local\Microsoft\Windows\INetCache\Content.Outlook\002H26C9\www.gsk.es"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0033D-09C1-4D8A-AE21-11A1224E6B79}"/>
</file>

<file path=customXml/itemProps2.xml><?xml version="1.0" encoding="utf-8"?>
<ds:datastoreItem xmlns:ds="http://schemas.openxmlformats.org/officeDocument/2006/customXml" ds:itemID="{15035852-083A-43DB-886E-32CF51FFCCB6}"/>
</file>

<file path=customXml/itemProps3.xml><?xml version="1.0" encoding="utf-8"?>
<ds:datastoreItem xmlns:ds="http://schemas.openxmlformats.org/officeDocument/2006/customXml" ds:itemID="{E4FE000C-627E-4199-A429-F0672FF4514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Marcos Garcia Rodriguez</cp:lastModifiedBy>
  <cp:revision>2</cp:revision>
  <dcterms:created xsi:type="dcterms:W3CDTF">2023-04-20T14:34:00Z</dcterms:created>
  <dcterms:modified xsi:type="dcterms:W3CDTF">2023-04-20T14:34:00Z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