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4C20" w:rsidRDefault="00F15A8B">
      <w:pPr>
        <w:pStyle w:val="CuerpoA"/>
        <w:jc w:val="both"/>
        <w:rPr>
          <w:rFonts w:ascii="Arial"/>
          <w:b/>
          <w:bCs/>
        </w:rPr>
      </w:pPr>
      <w:r>
        <w:rPr>
          <w:noProof/>
          <w:lang w:val="es-ES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516255</wp:posOffset>
                </wp:positionV>
                <wp:extent cx="3110232" cy="1313816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232" cy="1313816"/>
                          <a:chOff x="0" y="-1"/>
                          <a:chExt cx="3110231" cy="131381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2"/>
                            <a:ext cx="3110232" cy="1313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110233" cy="13138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_x0000_s1026" style="visibility:visible;position:absolute;margin-left:175.1pt;margin-top:40.7pt;width:244.9pt;height:103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" coordsize="3110231,1313816">
                <w10:wrap type="topAndBottom" side="bothSides" anchorx="page" anchory="page"/>
                <v:rect id="_x0000_s1027" style="position:absolute;left:0;top:-1;width:3110231;height:131381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-1;width:3110231;height:1313816;">
                  <v:imagedata r:id="rId8" o:title="image1.jpeg"/>
                </v:shape>
              </v:group>
            </w:pict>
          </mc:Fallback>
        </mc:AlternateContent>
      </w:r>
    </w:p>
    <w:p w:rsidR="00184C20" w:rsidRDefault="00184C20">
      <w:pPr>
        <w:pStyle w:val="CuerpoA"/>
        <w:jc w:val="both"/>
        <w:rPr>
          <w:rFonts w:ascii="Arial"/>
          <w:b/>
          <w:bCs/>
        </w:rPr>
      </w:pPr>
    </w:p>
    <w:p w:rsidR="00184C20" w:rsidRDefault="00184C20">
      <w:pPr>
        <w:pStyle w:val="normaltextonoticia"/>
        <w:spacing w:before="0" w:after="0"/>
        <w:jc w:val="both"/>
        <w:rPr>
          <w:b/>
          <w:bCs/>
          <w:sz w:val="24"/>
          <w:szCs w:val="24"/>
        </w:rPr>
      </w:pPr>
    </w:p>
    <w:p w:rsidR="00184C20" w:rsidRDefault="00F15A8B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Explicaciones del Dr. Andr</w:t>
      </w:r>
      <w:r>
        <w:rPr>
          <w:rFonts w:hAnsi="Arial"/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s Barriga, jefe de Traumatolog</w:t>
      </w:r>
      <w:r>
        <w:rPr>
          <w:rFonts w:hAnsi="Arial"/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>a del Policl</w:t>
      </w:r>
      <w:r>
        <w:rPr>
          <w:rFonts w:hAnsi="Arial"/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>nico HM IMI Toledo</w:t>
      </w:r>
    </w:p>
    <w:p w:rsidR="00184C20" w:rsidRDefault="00184C20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184C20" w:rsidRDefault="00184C20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184C20" w:rsidRDefault="00F15A8B">
      <w:pPr>
        <w:pStyle w:val="Cuerpo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C</w:t>
      </w:r>
      <w:r>
        <w:rPr>
          <w:rFonts w:hAnsi="Arial"/>
          <w:b/>
          <w:bCs/>
          <w:sz w:val="28"/>
          <w:szCs w:val="28"/>
        </w:rPr>
        <w:t>Ó</w:t>
      </w:r>
      <w:r>
        <w:rPr>
          <w:rFonts w:ascii="Arial"/>
          <w:b/>
          <w:bCs/>
          <w:sz w:val="28"/>
          <w:szCs w:val="28"/>
        </w:rPr>
        <w:t>MO EVITAR QUE EL LUMBAGO FASTIDIE LAS VACACIONES</w:t>
      </w:r>
    </w:p>
    <w:p w:rsidR="00184C20" w:rsidRDefault="00184C20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184C20" w:rsidRDefault="00184C20" w:rsidP="00F15A8B">
      <w:pPr>
        <w:pStyle w:val="Cuerpo"/>
        <w:jc w:val="both"/>
        <w:rPr>
          <w:rFonts w:ascii="Arial" w:eastAsia="Arial" w:hAnsi="Arial" w:cs="Arial"/>
        </w:rPr>
      </w:pPr>
    </w:p>
    <w:p w:rsidR="00184C20" w:rsidRPr="00F15A8B" w:rsidRDefault="005F4115">
      <w:pPr>
        <w:pStyle w:val="Cuerpo"/>
        <w:numPr>
          <w:ilvl w:val="0"/>
          <w:numId w:val="4"/>
        </w:numPr>
        <w:tabs>
          <w:tab w:val="num" w:pos="720"/>
        </w:tabs>
        <w:ind w:left="720" w:hanging="36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Viajes largos, cambios en el lugar habitual de descanso </w:t>
      </w:r>
      <w:r w:rsidR="00F15A8B">
        <w:rPr>
          <w:rFonts w:ascii="Arial"/>
        </w:rPr>
        <w:t xml:space="preserve">y aumento de peso, principales causas del aumento en </w:t>
      </w:r>
      <w:r w:rsidR="0010649E">
        <w:rPr>
          <w:rFonts w:ascii="Arial"/>
        </w:rPr>
        <w:t>los d</w:t>
      </w:r>
      <w:r w:rsidR="0010649E">
        <w:rPr>
          <w:rFonts w:ascii="Arial"/>
        </w:rPr>
        <w:t>í</w:t>
      </w:r>
      <w:r w:rsidR="0010649E">
        <w:rPr>
          <w:rFonts w:ascii="Arial"/>
        </w:rPr>
        <w:t>as de reposo</w:t>
      </w:r>
    </w:p>
    <w:p w:rsidR="00F15A8B" w:rsidRPr="00F15A8B" w:rsidRDefault="00F15A8B" w:rsidP="00F15A8B">
      <w:pPr>
        <w:pStyle w:val="Cuerpo"/>
        <w:ind w:left="720"/>
        <w:jc w:val="both"/>
        <w:rPr>
          <w:rFonts w:ascii="Arial" w:eastAsia="Arial" w:hAnsi="Arial" w:cs="Arial"/>
        </w:rPr>
      </w:pPr>
    </w:p>
    <w:p w:rsidR="00F15A8B" w:rsidRDefault="00F15A8B" w:rsidP="00F15A8B">
      <w:pPr>
        <w:pStyle w:val="Cuerpo"/>
        <w:numPr>
          <w:ilvl w:val="0"/>
          <w:numId w:val="4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/>
        </w:rPr>
        <w:t>La mayor parte de las lumbalgias tienen buen pron</w:t>
      </w:r>
      <w:r>
        <w:rPr>
          <w:rFonts w:hAnsi="Arial"/>
        </w:rPr>
        <w:t>ó</w:t>
      </w:r>
      <w:r>
        <w:rPr>
          <w:rFonts w:ascii="Arial"/>
        </w:rPr>
        <w:t>stico y mejoran de forma r</w:t>
      </w:r>
      <w:r>
        <w:rPr>
          <w:rFonts w:hAnsi="Arial"/>
        </w:rPr>
        <w:t>á</w:t>
      </w:r>
      <w:r>
        <w:rPr>
          <w:rFonts w:ascii="Arial"/>
        </w:rPr>
        <w:t>pida</w:t>
      </w:r>
    </w:p>
    <w:p w:rsidR="00184C20" w:rsidRDefault="00184C20">
      <w:pPr>
        <w:pStyle w:val="Cuerpo"/>
        <w:ind w:left="1080"/>
        <w:jc w:val="both"/>
        <w:rPr>
          <w:rFonts w:ascii="Arial" w:eastAsia="Arial" w:hAnsi="Arial" w:cs="Arial"/>
        </w:rPr>
      </w:pPr>
    </w:p>
    <w:p w:rsidR="00184C20" w:rsidRDefault="00F15A8B">
      <w:pPr>
        <w:pStyle w:val="Cuerpo"/>
        <w:numPr>
          <w:ilvl w:val="0"/>
          <w:numId w:val="5"/>
        </w:numPr>
        <w:tabs>
          <w:tab w:val="num" w:pos="720"/>
        </w:tabs>
        <w:ind w:left="720" w:hanging="360"/>
        <w:jc w:val="both"/>
        <w:rPr>
          <w:rFonts w:ascii="Arial" w:eastAsia="Arial" w:hAnsi="Arial" w:cs="Arial"/>
        </w:rPr>
      </w:pPr>
      <w:r>
        <w:rPr>
          <w:rFonts w:ascii="Arial"/>
        </w:rPr>
        <w:t>Los tratamientos van desde analg</w:t>
      </w:r>
      <w:r>
        <w:rPr>
          <w:rFonts w:hAnsi="Arial"/>
        </w:rPr>
        <w:t>é</w:t>
      </w:r>
      <w:r>
        <w:rPr>
          <w:rFonts w:ascii="Arial"/>
        </w:rPr>
        <w:t>sicos en los casos m</w:t>
      </w:r>
      <w:r>
        <w:rPr>
          <w:rFonts w:hAnsi="Arial"/>
        </w:rPr>
        <w:t>á</w:t>
      </w:r>
      <w:r>
        <w:rPr>
          <w:rFonts w:ascii="Arial"/>
        </w:rPr>
        <w:t>s leves hasta otras t</w:t>
      </w:r>
      <w:r>
        <w:rPr>
          <w:rFonts w:hAnsi="Arial"/>
        </w:rPr>
        <w:t>é</w:t>
      </w:r>
      <w:r>
        <w:rPr>
          <w:rFonts w:ascii="Arial"/>
        </w:rPr>
        <w:t>cnicas como la riz</w:t>
      </w:r>
      <w:r>
        <w:rPr>
          <w:rFonts w:hAnsi="Arial"/>
        </w:rPr>
        <w:t>ó</w:t>
      </w:r>
      <w:r>
        <w:rPr>
          <w:rFonts w:ascii="Arial"/>
        </w:rPr>
        <w:t xml:space="preserve">lisis por radiofrecuencia </w:t>
      </w:r>
    </w:p>
    <w:p w:rsidR="00184C20" w:rsidRDefault="00184C20">
      <w:pPr>
        <w:pStyle w:val="normaltextonoticia"/>
        <w:spacing w:before="0" w:after="0"/>
        <w:ind w:left="1080"/>
        <w:jc w:val="both"/>
        <w:rPr>
          <w:sz w:val="24"/>
          <w:szCs w:val="24"/>
        </w:rPr>
      </w:pPr>
    </w:p>
    <w:p w:rsidR="00184C20" w:rsidRDefault="00184C20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184C20" w:rsidRDefault="0010649E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>Toledo, 8</w:t>
      </w:r>
      <w:r w:rsidR="00F15A8B">
        <w:rPr>
          <w:rFonts w:ascii="Arial"/>
          <w:b/>
          <w:bCs/>
        </w:rPr>
        <w:t xml:space="preserve"> de agosto de 2017</w:t>
      </w:r>
      <w:r w:rsidR="00F15A8B">
        <w:rPr>
          <w:rFonts w:ascii="Arial"/>
        </w:rPr>
        <w:t xml:space="preserve">. La lumbalgia o dolor lumbar se localiza en la parte baja de la espalda, entre el final de las costillas y las palas iliacas de la pelvis.  Se trata de una dolencia incapacitante que puede estropear el periodo vacacional que se espera </w:t>
      </w:r>
      <w:r w:rsidR="005F4115">
        <w:rPr>
          <w:rFonts w:ascii="Arial"/>
        </w:rPr>
        <w:t xml:space="preserve">con avidez </w:t>
      </w:r>
      <w:r w:rsidR="00F15A8B">
        <w:rPr>
          <w:rFonts w:ascii="Arial"/>
        </w:rPr>
        <w:t>a lo largo del a</w:t>
      </w:r>
      <w:r w:rsidR="00F15A8B">
        <w:rPr>
          <w:rFonts w:hAnsi="Arial"/>
        </w:rPr>
        <w:t>ñ</w:t>
      </w:r>
      <w:r w:rsidR="00F15A8B">
        <w:rPr>
          <w:rFonts w:ascii="Arial"/>
        </w:rPr>
        <w:t>o. Adem</w:t>
      </w:r>
      <w:r w:rsidR="00F15A8B">
        <w:rPr>
          <w:rFonts w:hAnsi="Arial"/>
        </w:rPr>
        <w:t>á</w:t>
      </w:r>
      <w:r w:rsidR="00F15A8B">
        <w:rPr>
          <w:rFonts w:ascii="Arial"/>
        </w:rPr>
        <w:t>s</w:t>
      </w:r>
      <w:r w:rsidR="005F4115">
        <w:rPr>
          <w:rFonts w:ascii="Arial"/>
        </w:rPr>
        <w:t>,</w:t>
      </w:r>
      <w:r w:rsidR="00F15A8B">
        <w:rPr>
          <w:rFonts w:ascii="Arial"/>
        </w:rPr>
        <w:t xml:space="preserve"> es el principal motivo de dolor, discapacidad y baja laboral en las sociedades industrializadas. El Dr. Andr</w:t>
      </w:r>
      <w:r w:rsidR="00F15A8B">
        <w:rPr>
          <w:rFonts w:hAnsi="Arial"/>
        </w:rPr>
        <w:t>é</w:t>
      </w:r>
      <w:r w:rsidR="00F15A8B">
        <w:rPr>
          <w:rFonts w:ascii="Arial"/>
        </w:rPr>
        <w:t>s Barriga, jefe de Traumatolog</w:t>
      </w:r>
      <w:r w:rsidR="00F15A8B">
        <w:rPr>
          <w:rFonts w:hAnsi="Arial"/>
        </w:rPr>
        <w:t>í</w:t>
      </w:r>
      <w:r w:rsidR="00F15A8B">
        <w:rPr>
          <w:rFonts w:ascii="Arial"/>
        </w:rPr>
        <w:t>a de HM IMI Toledo</w:t>
      </w:r>
      <w:r w:rsidR="00935283">
        <w:rPr>
          <w:rFonts w:ascii="Arial"/>
        </w:rPr>
        <w:t>,</w:t>
      </w:r>
      <w:r w:rsidR="005F4115">
        <w:rPr>
          <w:rFonts w:ascii="Arial"/>
        </w:rPr>
        <w:t xml:space="preserve"> </w:t>
      </w:r>
      <w:r w:rsidR="00F15A8B">
        <w:rPr>
          <w:rFonts w:ascii="Arial"/>
        </w:rPr>
        <w:t xml:space="preserve">afirma que </w:t>
      </w:r>
      <w:r w:rsidR="00F15A8B">
        <w:rPr>
          <w:rFonts w:hAnsi="Arial"/>
        </w:rPr>
        <w:t>“</w:t>
      </w:r>
      <w:r w:rsidR="00F15A8B">
        <w:rPr>
          <w:rFonts w:ascii="Arial"/>
        </w:rPr>
        <w:t>la mayor parte de las lumbalgias se denominan inespec</w:t>
      </w:r>
      <w:r w:rsidR="00F15A8B">
        <w:rPr>
          <w:rFonts w:hAnsi="Arial"/>
        </w:rPr>
        <w:t>í</w:t>
      </w:r>
      <w:r w:rsidR="00F15A8B">
        <w:rPr>
          <w:rFonts w:ascii="Arial"/>
        </w:rPr>
        <w:t>ficas, es decir, no se encuentra una causa clara que justifique su aparici</w:t>
      </w:r>
      <w:r w:rsidR="00F15A8B">
        <w:rPr>
          <w:rFonts w:hAnsi="Arial"/>
        </w:rPr>
        <w:t>ó</w:t>
      </w:r>
      <w:r w:rsidR="00F15A8B">
        <w:rPr>
          <w:rFonts w:ascii="Arial"/>
        </w:rPr>
        <w:t>n y habitualmente tienen buen pron</w:t>
      </w:r>
      <w:r w:rsidR="00F15A8B">
        <w:rPr>
          <w:rFonts w:hAnsi="Arial"/>
        </w:rPr>
        <w:t>ó</w:t>
      </w:r>
      <w:r w:rsidR="00F15A8B">
        <w:rPr>
          <w:rFonts w:ascii="Arial"/>
        </w:rPr>
        <w:t>stico y mejoran de forma r</w:t>
      </w:r>
      <w:r w:rsidR="00F15A8B">
        <w:rPr>
          <w:rFonts w:hAnsi="Arial"/>
        </w:rPr>
        <w:t>á</w:t>
      </w:r>
      <w:r w:rsidR="00F15A8B">
        <w:rPr>
          <w:rFonts w:ascii="Arial"/>
        </w:rPr>
        <w:t>pida</w:t>
      </w:r>
      <w:r w:rsidR="00F15A8B">
        <w:rPr>
          <w:rFonts w:hAnsi="Arial"/>
        </w:rPr>
        <w:t>”</w:t>
      </w:r>
      <w:r w:rsidR="00F15A8B">
        <w:rPr>
          <w:rFonts w:ascii="Arial"/>
        </w:rPr>
        <w:t xml:space="preserve">. </w:t>
      </w:r>
    </w:p>
    <w:p w:rsidR="00184C20" w:rsidRDefault="00184C20">
      <w:pPr>
        <w:pStyle w:val="CuerpoA"/>
        <w:jc w:val="both"/>
        <w:rPr>
          <w:rFonts w:ascii="Arial" w:eastAsia="Arial" w:hAnsi="Arial" w:cs="Arial"/>
        </w:rPr>
      </w:pPr>
    </w:p>
    <w:p w:rsidR="00184C20" w:rsidRDefault="00F15A8B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</w:rPr>
        <w:t>El Dr. Barriga subraya que tambi</w:t>
      </w:r>
      <w:r>
        <w:rPr>
          <w:rFonts w:hAnsi="Arial"/>
        </w:rPr>
        <w:t>é</w:t>
      </w:r>
      <w:r>
        <w:rPr>
          <w:rFonts w:ascii="Arial"/>
        </w:rPr>
        <w:t xml:space="preserve">n se dan </w:t>
      </w:r>
      <w:r>
        <w:rPr>
          <w:rFonts w:hAnsi="Arial"/>
        </w:rPr>
        <w:t>“</w:t>
      </w:r>
      <w:r>
        <w:rPr>
          <w:rFonts w:ascii="Arial"/>
        </w:rPr>
        <w:t>las lumbalgias espec</w:t>
      </w:r>
      <w:r>
        <w:rPr>
          <w:rFonts w:hAnsi="Arial"/>
        </w:rPr>
        <w:t>í</w:t>
      </w:r>
      <w:r>
        <w:rPr>
          <w:rFonts w:ascii="Arial"/>
        </w:rPr>
        <w:t xml:space="preserve">ficas, que son aquellas en las que encontramos una causa como una hernia discal, una artrosis de las articulaciones </w:t>
      </w:r>
      <w:proofErr w:type="spellStart"/>
      <w:r>
        <w:rPr>
          <w:rFonts w:ascii="Arial"/>
        </w:rPr>
        <w:t>facetarias</w:t>
      </w:r>
      <w:proofErr w:type="spellEnd"/>
      <w:r>
        <w:rPr>
          <w:rFonts w:ascii="Arial"/>
        </w:rPr>
        <w:t xml:space="preserve"> o una </w:t>
      </w:r>
      <w:proofErr w:type="spellStart"/>
      <w:r>
        <w:rPr>
          <w:rFonts w:ascii="Arial"/>
        </w:rPr>
        <w:t>listesis</w:t>
      </w:r>
      <w:proofErr w:type="spellEnd"/>
      <w:r>
        <w:rPr>
          <w:rFonts w:ascii="Arial"/>
        </w:rPr>
        <w:t xml:space="preserve"> (inestabilidad y desplazamiento de una v</w:t>
      </w:r>
      <w:r>
        <w:rPr>
          <w:rFonts w:hAnsi="Arial"/>
        </w:rPr>
        <w:t>é</w:t>
      </w:r>
      <w:r>
        <w:rPr>
          <w:rFonts w:ascii="Arial"/>
        </w:rPr>
        <w:t>rtebra). Otras causas menos frecuentes pueden ser problemas renales, de ovarios, digestivos o vasculares que se reflejan en la columna lumbar</w:t>
      </w:r>
      <w:r>
        <w:rPr>
          <w:rFonts w:hAnsi="Arial"/>
        </w:rPr>
        <w:t>”</w:t>
      </w:r>
      <w:r>
        <w:rPr>
          <w:rFonts w:ascii="Arial"/>
        </w:rPr>
        <w:t>.</w:t>
      </w:r>
    </w:p>
    <w:p w:rsidR="00184C20" w:rsidRDefault="00184C20">
      <w:pPr>
        <w:pStyle w:val="CuerpoA"/>
        <w:jc w:val="both"/>
        <w:rPr>
          <w:rFonts w:ascii="Arial" w:eastAsia="Arial" w:hAnsi="Arial" w:cs="Arial"/>
        </w:rPr>
      </w:pPr>
    </w:p>
    <w:p w:rsidR="00184C20" w:rsidRDefault="00F15A8B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/>
          <w:b/>
          <w:bCs/>
          <w:sz w:val="24"/>
          <w:szCs w:val="24"/>
          <w:u w:color="000000"/>
        </w:rPr>
        <w:t>Evitar el lumbago en las vacaciones</w:t>
      </w:r>
    </w:p>
    <w:p w:rsidR="00184C20" w:rsidRDefault="00F15A8B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/>
          <w:sz w:val="24"/>
          <w:szCs w:val="24"/>
          <w:u w:color="000000"/>
        </w:rPr>
        <w:t>En los periodos de vacaciones</w:t>
      </w:r>
      <w:r w:rsidR="00935283">
        <w:rPr>
          <w:rFonts w:ascii="Arial"/>
          <w:sz w:val="24"/>
          <w:szCs w:val="24"/>
          <w:u w:color="000000"/>
        </w:rPr>
        <w:t>,</w:t>
      </w:r>
      <w:r>
        <w:rPr>
          <w:rFonts w:ascii="Arial"/>
          <w:sz w:val="24"/>
          <w:szCs w:val="24"/>
          <w:u w:color="000000"/>
        </w:rPr>
        <w:t xml:space="preserve"> los casos de lumbago aumentan considerablemente. Las principales causas son los viajes largos, cambio</w:t>
      </w:r>
      <w:r w:rsidR="005F4115">
        <w:rPr>
          <w:rFonts w:ascii="Arial"/>
          <w:sz w:val="24"/>
          <w:szCs w:val="24"/>
          <w:u w:color="000000"/>
        </w:rPr>
        <w:t>s en el lugar habitual de descanso</w:t>
      </w:r>
      <w:r>
        <w:rPr>
          <w:rFonts w:ascii="Arial"/>
          <w:sz w:val="24"/>
          <w:szCs w:val="24"/>
          <w:u w:color="000000"/>
        </w:rPr>
        <w:t>, el aumento de peso y</w:t>
      </w:r>
      <w:r w:rsidR="00935283">
        <w:rPr>
          <w:rFonts w:ascii="Arial"/>
          <w:sz w:val="24"/>
          <w:szCs w:val="24"/>
          <w:u w:color="000000"/>
        </w:rPr>
        <w:t>,</w:t>
      </w:r>
      <w:r>
        <w:rPr>
          <w:rFonts w:ascii="Arial"/>
          <w:sz w:val="24"/>
          <w:szCs w:val="24"/>
          <w:u w:color="000000"/>
        </w:rPr>
        <w:t xml:space="preserve"> en ocasiones, la realizaci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n de actividades deportivas o recreativas para las que el paciente no se encuentra preparado a nivel f</w:t>
      </w:r>
      <w:r>
        <w:rPr>
          <w:rFonts w:hAnsi="Arial"/>
          <w:sz w:val="24"/>
          <w:szCs w:val="24"/>
          <w:u w:color="000000"/>
        </w:rPr>
        <w:t>í</w:t>
      </w:r>
      <w:r>
        <w:rPr>
          <w:rFonts w:ascii="Arial"/>
          <w:sz w:val="24"/>
          <w:szCs w:val="24"/>
          <w:u w:color="000000"/>
        </w:rPr>
        <w:t xml:space="preserve">sico. </w:t>
      </w:r>
    </w:p>
    <w:p w:rsidR="00184C20" w:rsidRDefault="00184C2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184C20" w:rsidRDefault="00F15A8B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/>
          <w:sz w:val="24"/>
          <w:szCs w:val="24"/>
          <w:u w:color="000000"/>
        </w:rPr>
        <w:lastRenderedPageBreak/>
        <w:t>El Dr. Barriga ofrece algunos consejos para evitar que el lumbago fastidie las vacaciones:</w:t>
      </w:r>
    </w:p>
    <w:p w:rsidR="00184C20" w:rsidRDefault="00184C2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184C20" w:rsidRDefault="00F15A8B">
      <w:pPr>
        <w:pStyle w:val="PoromisinA"/>
        <w:numPr>
          <w:ilvl w:val="0"/>
          <w:numId w:val="8"/>
        </w:numPr>
        <w:tabs>
          <w:tab w:val="num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 w:hanging="330"/>
        <w:jc w:val="both"/>
        <w:rPr>
          <w:rFonts w:ascii="Arial" w:eastAsia="Arial" w:hAnsi="Arial" w:cs="Arial"/>
          <w:u w:color="000000"/>
        </w:rPr>
      </w:pPr>
      <w:r>
        <w:rPr>
          <w:rFonts w:ascii="Arial"/>
          <w:sz w:val="24"/>
          <w:szCs w:val="24"/>
          <w:u w:color="000000"/>
        </w:rPr>
        <w:t>Evitar la vida sedentaria y practicar alguna actividad adaptada a la forma f</w:t>
      </w:r>
      <w:r>
        <w:rPr>
          <w:rFonts w:hAnsi="Arial"/>
          <w:sz w:val="24"/>
          <w:szCs w:val="24"/>
          <w:u w:color="000000"/>
        </w:rPr>
        <w:t>í</w:t>
      </w:r>
      <w:r>
        <w:rPr>
          <w:rFonts w:ascii="Arial"/>
          <w:sz w:val="24"/>
          <w:szCs w:val="24"/>
          <w:u w:color="000000"/>
        </w:rPr>
        <w:t xml:space="preserve">sica. </w:t>
      </w:r>
    </w:p>
    <w:p w:rsidR="00184C20" w:rsidRDefault="00F15A8B">
      <w:pPr>
        <w:pStyle w:val="PoromisinA"/>
        <w:numPr>
          <w:ilvl w:val="0"/>
          <w:numId w:val="9"/>
        </w:numPr>
        <w:tabs>
          <w:tab w:val="num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 w:hanging="330"/>
        <w:jc w:val="both"/>
        <w:rPr>
          <w:rFonts w:ascii="Arial" w:eastAsia="Arial" w:hAnsi="Arial" w:cs="Arial"/>
          <w:u w:color="000000"/>
        </w:rPr>
      </w:pPr>
      <w:r>
        <w:rPr>
          <w:rFonts w:ascii="Arial"/>
          <w:sz w:val="24"/>
          <w:szCs w:val="24"/>
          <w:u w:color="000000"/>
        </w:rPr>
        <w:t xml:space="preserve">Cuidar la postura a la hora de coger peso, sentarse o caminar. </w:t>
      </w:r>
    </w:p>
    <w:p w:rsidR="00184C20" w:rsidRDefault="00F15A8B">
      <w:pPr>
        <w:pStyle w:val="PoromisinA"/>
        <w:numPr>
          <w:ilvl w:val="0"/>
          <w:numId w:val="10"/>
        </w:numPr>
        <w:tabs>
          <w:tab w:val="num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 w:hanging="330"/>
        <w:jc w:val="both"/>
        <w:rPr>
          <w:rFonts w:ascii="Arial" w:eastAsia="Arial" w:hAnsi="Arial" w:cs="Arial"/>
          <w:u w:color="000000"/>
        </w:rPr>
      </w:pPr>
      <w:r>
        <w:rPr>
          <w:rFonts w:ascii="Arial"/>
          <w:sz w:val="24"/>
          <w:szCs w:val="24"/>
          <w:u w:color="000000"/>
        </w:rPr>
        <w:t>Evita ropa ajustada y tacones altos.</w:t>
      </w:r>
    </w:p>
    <w:p w:rsidR="00184C20" w:rsidRDefault="00F15A8B">
      <w:pPr>
        <w:pStyle w:val="PoromisinA"/>
        <w:numPr>
          <w:ilvl w:val="0"/>
          <w:numId w:val="11"/>
        </w:numPr>
        <w:tabs>
          <w:tab w:val="num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 w:hanging="330"/>
        <w:jc w:val="both"/>
        <w:rPr>
          <w:rFonts w:ascii="Arial" w:eastAsia="Arial" w:hAnsi="Arial" w:cs="Arial"/>
          <w:u w:color="000000"/>
        </w:rPr>
      </w:pPr>
      <w:r>
        <w:rPr>
          <w:rFonts w:ascii="Arial"/>
          <w:sz w:val="24"/>
          <w:szCs w:val="24"/>
          <w:u w:color="000000"/>
        </w:rPr>
        <w:t>Corregir el sobrepeso</w:t>
      </w:r>
      <w:r w:rsidR="00935283">
        <w:rPr>
          <w:rFonts w:ascii="Arial"/>
          <w:sz w:val="24"/>
          <w:szCs w:val="24"/>
          <w:u w:color="000000"/>
        </w:rPr>
        <w:t>,</w:t>
      </w:r>
      <w:r>
        <w:rPr>
          <w:rFonts w:ascii="Arial"/>
          <w:sz w:val="24"/>
          <w:szCs w:val="24"/>
          <w:u w:color="000000"/>
        </w:rPr>
        <w:t xml:space="preserve"> ya que puede provocar que los m</w:t>
      </w:r>
      <w:r>
        <w:rPr>
          <w:rFonts w:hAnsi="Arial"/>
          <w:sz w:val="24"/>
          <w:szCs w:val="24"/>
          <w:u w:color="000000"/>
        </w:rPr>
        <w:t>ú</w:t>
      </w:r>
      <w:r>
        <w:rPr>
          <w:rFonts w:ascii="Arial"/>
          <w:sz w:val="24"/>
          <w:szCs w:val="24"/>
          <w:u w:color="000000"/>
        </w:rPr>
        <w:t xml:space="preserve">sculos y huesos de la espalda se tensionen. </w:t>
      </w:r>
    </w:p>
    <w:p w:rsidR="00184C20" w:rsidRDefault="00F15A8B">
      <w:pPr>
        <w:pStyle w:val="PoromisinA"/>
        <w:numPr>
          <w:ilvl w:val="0"/>
          <w:numId w:val="12"/>
        </w:numPr>
        <w:tabs>
          <w:tab w:val="num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 w:hanging="330"/>
        <w:jc w:val="both"/>
        <w:rPr>
          <w:rFonts w:ascii="Arial" w:eastAsia="Arial" w:hAnsi="Arial" w:cs="Arial"/>
          <w:u w:color="000000"/>
        </w:rPr>
      </w:pPr>
      <w:r>
        <w:rPr>
          <w:rFonts w:ascii="Arial"/>
          <w:sz w:val="24"/>
          <w:szCs w:val="24"/>
          <w:u w:color="000000"/>
        </w:rPr>
        <w:t>Aplicar calor local en la zona afectada.</w:t>
      </w:r>
    </w:p>
    <w:p w:rsidR="00184C20" w:rsidRDefault="00F15A8B">
      <w:pPr>
        <w:pStyle w:val="PoromisinA"/>
        <w:numPr>
          <w:ilvl w:val="0"/>
          <w:numId w:val="13"/>
        </w:numPr>
        <w:tabs>
          <w:tab w:val="num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 w:hanging="330"/>
        <w:jc w:val="both"/>
        <w:rPr>
          <w:rFonts w:ascii="Arial" w:eastAsia="Arial" w:hAnsi="Arial" w:cs="Arial"/>
          <w:u w:color="000000"/>
        </w:rPr>
      </w:pPr>
      <w:r>
        <w:rPr>
          <w:rFonts w:ascii="Arial"/>
          <w:sz w:val="24"/>
          <w:szCs w:val="24"/>
          <w:u w:color="000000"/>
        </w:rPr>
        <w:t>La relajaci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n y los estiramientos diarios son claves.</w:t>
      </w:r>
    </w:p>
    <w:p w:rsidR="00184C20" w:rsidRDefault="00F15A8B">
      <w:pPr>
        <w:pStyle w:val="PoromisinA"/>
        <w:numPr>
          <w:ilvl w:val="0"/>
          <w:numId w:val="14"/>
        </w:numPr>
        <w:tabs>
          <w:tab w:val="num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 w:hanging="330"/>
        <w:jc w:val="both"/>
        <w:rPr>
          <w:rFonts w:ascii="Arial" w:eastAsia="Arial" w:hAnsi="Arial" w:cs="Arial"/>
          <w:u w:color="000000"/>
        </w:rPr>
      </w:pPr>
      <w:r>
        <w:rPr>
          <w:rFonts w:ascii="Arial"/>
          <w:sz w:val="24"/>
          <w:szCs w:val="24"/>
          <w:u w:color="000000"/>
        </w:rPr>
        <w:t xml:space="preserve">En viajes por carretera, parar cada 2 horas para caminar durante 5-10 minutos. </w:t>
      </w:r>
    </w:p>
    <w:p w:rsidR="00184C20" w:rsidRDefault="00F15A8B">
      <w:pPr>
        <w:pStyle w:val="PoromisinA"/>
        <w:numPr>
          <w:ilvl w:val="0"/>
          <w:numId w:val="15"/>
        </w:numPr>
        <w:tabs>
          <w:tab w:val="num" w:pos="6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 w:hanging="330"/>
        <w:jc w:val="both"/>
        <w:rPr>
          <w:rFonts w:ascii="Arial" w:eastAsia="Arial" w:hAnsi="Arial" w:cs="Arial"/>
          <w:u w:color="000000"/>
        </w:rPr>
      </w:pPr>
      <w:r>
        <w:rPr>
          <w:rFonts w:ascii="Arial"/>
          <w:sz w:val="24"/>
          <w:szCs w:val="24"/>
          <w:u w:color="000000"/>
        </w:rPr>
        <w:t>En viajes en avi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n, especialmente en los de larga duraci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 xml:space="preserve">n, es conveniente caminar un rato por el pasillo, cambiar de postura y estirar las piernas. </w:t>
      </w:r>
    </w:p>
    <w:p w:rsidR="00184C20" w:rsidRDefault="00184C2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184C20" w:rsidRDefault="00F15A8B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/>
          <w:b/>
          <w:bCs/>
          <w:sz w:val="24"/>
          <w:szCs w:val="24"/>
          <w:u w:color="000000"/>
        </w:rPr>
        <w:t>Dolor, calambre y hormigueo, entre los s</w:t>
      </w:r>
      <w:r>
        <w:rPr>
          <w:rFonts w:hAnsi="Arial"/>
          <w:b/>
          <w:bCs/>
          <w:sz w:val="24"/>
          <w:szCs w:val="24"/>
          <w:u w:color="000000"/>
        </w:rPr>
        <w:t>í</w:t>
      </w:r>
      <w:r>
        <w:rPr>
          <w:rFonts w:ascii="Arial"/>
          <w:b/>
          <w:bCs/>
          <w:sz w:val="24"/>
          <w:szCs w:val="24"/>
          <w:u w:color="000000"/>
        </w:rPr>
        <w:t xml:space="preserve">ntomas </w:t>
      </w:r>
    </w:p>
    <w:p w:rsidR="00184C20" w:rsidRDefault="00184C2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184C20" w:rsidRDefault="00F15A8B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/>
          <w:sz w:val="24"/>
          <w:szCs w:val="24"/>
          <w:u w:color="000000"/>
        </w:rPr>
        <w:t>A la hora de diagnosticar el lumbago, el jefe de Traumatolog</w:t>
      </w:r>
      <w:r>
        <w:rPr>
          <w:rFonts w:hAnsi="Arial"/>
          <w:sz w:val="24"/>
          <w:szCs w:val="24"/>
          <w:u w:color="000000"/>
        </w:rPr>
        <w:t>í</w:t>
      </w:r>
      <w:r w:rsidR="00935283">
        <w:rPr>
          <w:rFonts w:ascii="Arial"/>
          <w:sz w:val="24"/>
          <w:szCs w:val="24"/>
          <w:u w:color="000000"/>
        </w:rPr>
        <w:t>a de HM IMI Toledo destaca que</w:t>
      </w:r>
      <w:r>
        <w:rPr>
          <w:rFonts w:ascii="Arial"/>
          <w:sz w:val="24"/>
          <w:szCs w:val="24"/>
          <w:u w:color="000000"/>
        </w:rPr>
        <w:t xml:space="preserve"> </w:t>
      </w:r>
      <w:r>
        <w:rPr>
          <w:rFonts w:hAnsi="Arial"/>
          <w:sz w:val="24"/>
          <w:szCs w:val="24"/>
          <w:u w:color="000000"/>
        </w:rPr>
        <w:t>“</w:t>
      </w:r>
      <w:r>
        <w:rPr>
          <w:rFonts w:ascii="Arial"/>
          <w:sz w:val="24"/>
          <w:szCs w:val="24"/>
          <w:u w:color="000000"/>
        </w:rPr>
        <w:t>prestamos especial atenci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n si el paciente presenta s</w:t>
      </w:r>
      <w:r>
        <w:rPr>
          <w:rFonts w:hAnsi="Arial"/>
          <w:sz w:val="24"/>
          <w:szCs w:val="24"/>
          <w:u w:color="000000"/>
        </w:rPr>
        <w:t>í</w:t>
      </w:r>
      <w:r>
        <w:rPr>
          <w:rFonts w:ascii="Arial"/>
          <w:sz w:val="24"/>
          <w:szCs w:val="24"/>
          <w:u w:color="000000"/>
        </w:rPr>
        <w:t>ntomas como el dolor de predominio nocturno y en reposo, la p</w:t>
      </w:r>
      <w:r>
        <w:rPr>
          <w:rFonts w:hAnsi="Arial"/>
          <w:sz w:val="24"/>
          <w:szCs w:val="24"/>
          <w:u w:color="000000"/>
        </w:rPr>
        <w:t>é</w:t>
      </w:r>
      <w:r>
        <w:rPr>
          <w:rFonts w:ascii="Arial"/>
          <w:sz w:val="24"/>
          <w:szCs w:val="24"/>
          <w:u w:color="000000"/>
        </w:rPr>
        <w:t>rdida de peso, fiebre o la presencia de calambres, hormigueo, dificultad para caminar, p</w:t>
      </w:r>
      <w:r>
        <w:rPr>
          <w:rFonts w:hAnsi="Arial"/>
          <w:sz w:val="24"/>
          <w:szCs w:val="24"/>
          <w:u w:color="000000"/>
        </w:rPr>
        <w:t>é</w:t>
      </w:r>
      <w:r>
        <w:rPr>
          <w:rFonts w:ascii="Arial"/>
          <w:sz w:val="24"/>
          <w:szCs w:val="24"/>
          <w:u w:color="000000"/>
        </w:rPr>
        <w:t>rdida de orina, impotencia o p</w:t>
      </w:r>
      <w:r>
        <w:rPr>
          <w:rFonts w:hAnsi="Arial"/>
          <w:sz w:val="24"/>
          <w:szCs w:val="24"/>
          <w:u w:color="000000"/>
        </w:rPr>
        <w:t>é</w:t>
      </w:r>
      <w:r>
        <w:rPr>
          <w:rFonts w:ascii="Arial"/>
          <w:sz w:val="24"/>
          <w:szCs w:val="24"/>
          <w:u w:color="000000"/>
        </w:rPr>
        <w:t>rdida de sensibilidad en la zona genital, lo que nos puede orientar a un problema m</w:t>
      </w:r>
      <w:r>
        <w:rPr>
          <w:rFonts w:hAnsi="Arial"/>
          <w:sz w:val="24"/>
          <w:szCs w:val="24"/>
          <w:u w:color="000000"/>
        </w:rPr>
        <w:t>á</w:t>
      </w:r>
      <w:r>
        <w:rPr>
          <w:rFonts w:ascii="Arial"/>
          <w:sz w:val="24"/>
          <w:szCs w:val="24"/>
          <w:u w:color="000000"/>
        </w:rPr>
        <w:t>s serio y que requiere estudios complementarios como la resonancia magn</w:t>
      </w:r>
      <w:r>
        <w:rPr>
          <w:rFonts w:hAnsi="Arial"/>
          <w:sz w:val="24"/>
          <w:szCs w:val="24"/>
          <w:u w:color="000000"/>
        </w:rPr>
        <w:t>é</w:t>
      </w:r>
      <w:r>
        <w:rPr>
          <w:rFonts w:ascii="Arial"/>
          <w:sz w:val="24"/>
          <w:szCs w:val="24"/>
          <w:u w:color="000000"/>
        </w:rPr>
        <w:t>tica</w:t>
      </w:r>
      <w:r>
        <w:rPr>
          <w:rFonts w:hAnsi="Arial"/>
          <w:sz w:val="24"/>
          <w:szCs w:val="24"/>
          <w:u w:color="000000"/>
        </w:rPr>
        <w:t>”</w:t>
      </w:r>
      <w:r>
        <w:rPr>
          <w:rFonts w:ascii="Arial"/>
          <w:sz w:val="24"/>
          <w:szCs w:val="24"/>
          <w:u w:color="000000"/>
        </w:rPr>
        <w:t xml:space="preserve">. </w:t>
      </w:r>
    </w:p>
    <w:p w:rsidR="00184C20" w:rsidRDefault="00184C2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184C20" w:rsidRDefault="00F15A8B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/>
          <w:b/>
          <w:bCs/>
          <w:sz w:val="24"/>
          <w:szCs w:val="24"/>
          <w:u w:color="000000"/>
        </w:rPr>
        <w:t>Tratamiento con radiofrecuencia para el dolor cr</w:t>
      </w:r>
      <w:r>
        <w:rPr>
          <w:rFonts w:hAnsi="Arial"/>
          <w:b/>
          <w:bCs/>
          <w:sz w:val="24"/>
          <w:szCs w:val="24"/>
          <w:u w:color="000000"/>
        </w:rPr>
        <w:t>ó</w:t>
      </w:r>
      <w:r>
        <w:rPr>
          <w:rFonts w:ascii="Arial"/>
          <w:b/>
          <w:bCs/>
          <w:sz w:val="24"/>
          <w:szCs w:val="24"/>
          <w:u w:color="000000"/>
        </w:rPr>
        <w:t>nico</w:t>
      </w:r>
    </w:p>
    <w:p w:rsidR="00184C20" w:rsidRDefault="00184C2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184C20" w:rsidRDefault="00F15A8B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/>
          <w:sz w:val="24"/>
          <w:szCs w:val="24"/>
          <w:u w:color="000000"/>
        </w:rPr>
        <w:t>Tras el diagn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stico, el Dr. Andr</w:t>
      </w:r>
      <w:r>
        <w:rPr>
          <w:rFonts w:hAnsi="Arial"/>
          <w:sz w:val="24"/>
          <w:szCs w:val="24"/>
          <w:u w:color="000000"/>
        </w:rPr>
        <w:t>é</w:t>
      </w:r>
      <w:r>
        <w:rPr>
          <w:rFonts w:ascii="Arial"/>
          <w:sz w:val="24"/>
          <w:szCs w:val="24"/>
          <w:u w:color="000000"/>
        </w:rPr>
        <w:t xml:space="preserve">s Barriga afirma que </w:t>
      </w:r>
      <w:r>
        <w:rPr>
          <w:rFonts w:hAnsi="Arial"/>
          <w:sz w:val="24"/>
          <w:szCs w:val="24"/>
          <w:u w:color="000000"/>
        </w:rPr>
        <w:t>“</w:t>
      </w:r>
      <w:r>
        <w:rPr>
          <w:rFonts w:ascii="Arial"/>
          <w:sz w:val="24"/>
          <w:szCs w:val="24"/>
          <w:u w:color="000000"/>
        </w:rPr>
        <w:t>en las lumbalgias agudas de poca duraci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n</w:t>
      </w:r>
      <w:r w:rsidR="00935283">
        <w:rPr>
          <w:rFonts w:ascii="Arial"/>
          <w:sz w:val="24"/>
          <w:szCs w:val="24"/>
          <w:u w:color="000000"/>
        </w:rPr>
        <w:t>,</w:t>
      </w:r>
      <w:r>
        <w:rPr>
          <w:rFonts w:ascii="Arial"/>
          <w:sz w:val="24"/>
          <w:szCs w:val="24"/>
          <w:u w:color="000000"/>
        </w:rPr>
        <w:t xml:space="preserve"> el tratamiento inicial es reposo relativo y de poco tiempo, analg</w:t>
      </w:r>
      <w:r>
        <w:rPr>
          <w:rFonts w:hAnsi="Arial"/>
          <w:sz w:val="24"/>
          <w:szCs w:val="24"/>
          <w:u w:color="000000"/>
        </w:rPr>
        <w:t>é</w:t>
      </w:r>
      <w:r>
        <w:rPr>
          <w:rFonts w:ascii="Arial"/>
          <w:sz w:val="24"/>
          <w:szCs w:val="24"/>
          <w:u w:color="000000"/>
        </w:rPr>
        <w:t>sicos, antinflamatorios y en algunos casos relajantes musculares. En lumbalgias cr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nicas de m</w:t>
      </w:r>
      <w:r>
        <w:rPr>
          <w:rFonts w:hAnsi="Arial"/>
          <w:sz w:val="24"/>
          <w:szCs w:val="24"/>
          <w:u w:color="000000"/>
        </w:rPr>
        <w:t>á</w:t>
      </w:r>
      <w:r>
        <w:rPr>
          <w:rFonts w:ascii="Arial"/>
          <w:sz w:val="24"/>
          <w:szCs w:val="24"/>
          <w:u w:color="000000"/>
        </w:rPr>
        <w:t>s de tres meses de evoluci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n, adem</w:t>
      </w:r>
      <w:r>
        <w:rPr>
          <w:rFonts w:hAnsi="Arial"/>
          <w:sz w:val="24"/>
          <w:szCs w:val="24"/>
          <w:u w:color="000000"/>
        </w:rPr>
        <w:t>á</w:t>
      </w:r>
      <w:r>
        <w:rPr>
          <w:rFonts w:ascii="Arial"/>
          <w:sz w:val="24"/>
          <w:szCs w:val="24"/>
          <w:u w:color="000000"/>
        </w:rPr>
        <w:t>s de los f</w:t>
      </w:r>
      <w:r>
        <w:rPr>
          <w:rFonts w:hAnsi="Arial"/>
          <w:sz w:val="24"/>
          <w:szCs w:val="24"/>
          <w:u w:color="000000"/>
        </w:rPr>
        <w:t>á</w:t>
      </w:r>
      <w:r>
        <w:rPr>
          <w:rFonts w:ascii="Arial"/>
          <w:sz w:val="24"/>
          <w:szCs w:val="24"/>
          <w:u w:color="000000"/>
        </w:rPr>
        <w:t>rmacos ya mencionados, recomendamos el ejercicio dirigido a fortalecer la musculatura de la cintura abdominal (ejercicios del CORE). Adem</w:t>
      </w:r>
      <w:r>
        <w:rPr>
          <w:rFonts w:hAnsi="Arial"/>
          <w:sz w:val="24"/>
          <w:szCs w:val="24"/>
          <w:u w:color="000000"/>
        </w:rPr>
        <w:t>á</w:t>
      </w:r>
      <w:r>
        <w:rPr>
          <w:rFonts w:ascii="Arial"/>
          <w:sz w:val="24"/>
          <w:szCs w:val="24"/>
          <w:u w:color="000000"/>
        </w:rPr>
        <w:t xml:space="preserve">s, la fisioterapia activa o terapias como yoga o </w:t>
      </w:r>
      <w:proofErr w:type="spellStart"/>
      <w:r>
        <w:rPr>
          <w:rFonts w:ascii="Arial"/>
          <w:sz w:val="24"/>
          <w:szCs w:val="24"/>
          <w:u w:color="000000"/>
        </w:rPr>
        <w:t>pilates</w:t>
      </w:r>
      <w:proofErr w:type="spellEnd"/>
      <w:r>
        <w:rPr>
          <w:rFonts w:ascii="Arial"/>
          <w:sz w:val="24"/>
          <w:szCs w:val="24"/>
          <w:u w:color="000000"/>
        </w:rPr>
        <w:t xml:space="preserve"> son muy eficaces</w:t>
      </w:r>
      <w:r>
        <w:rPr>
          <w:rFonts w:hAnsi="Arial"/>
          <w:sz w:val="24"/>
          <w:szCs w:val="24"/>
          <w:u w:color="000000"/>
        </w:rPr>
        <w:t>”</w:t>
      </w:r>
      <w:r>
        <w:rPr>
          <w:rFonts w:ascii="Arial"/>
          <w:sz w:val="24"/>
          <w:szCs w:val="24"/>
          <w:u w:color="000000"/>
        </w:rPr>
        <w:t>.</w:t>
      </w:r>
    </w:p>
    <w:p w:rsidR="00184C20" w:rsidRDefault="00184C2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184C20" w:rsidRDefault="00F15A8B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/>
          <w:sz w:val="24"/>
          <w:szCs w:val="24"/>
          <w:u w:color="000000"/>
        </w:rPr>
      </w:pPr>
      <w:r>
        <w:rPr>
          <w:rFonts w:ascii="Arial"/>
          <w:sz w:val="24"/>
          <w:szCs w:val="24"/>
          <w:u w:color="000000"/>
        </w:rPr>
        <w:t>En aquellos casos que no mejoran a pesar de estas medidas pueden utilizarse las infiltraciones de la columna vertebral o la riz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 xml:space="preserve">lisis por radiofrecuencia de las articulaciones vertebrales. </w:t>
      </w:r>
      <w:r>
        <w:rPr>
          <w:rFonts w:hAnsi="Arial"/>
          <w:sz w:val="24"/>
          <w:szCs w:val="24"/>
          <w:u w:color="000000"/>
        </w:rPr>
        <w:t>“</w:t>
      </w:r>
      <w:r>
        <w:rPr>
          <w:rFonts w:ascii="Arial"/>
          <w:sz w:val="24"/>
          <w:szCs w:val="24"/>
          <w:u w:color="000000"/>
        </w:rPr>
        <w:t>Es un m</w:t>
      </w:r>
      <w:r>
        <w:rPr>
          <w:rFonts w:hAnsi="Arial"/>
          <w:sz w:val="24"/>
          <w:szCs w:val="24"/>
          <w:u w:color="000000"/>
        </w:rPr>
        <w:t>é</w:t>
      </w:r>
      <w:r>
        <w:rPr>
          <w:rFonts w:ascii="Arial"/>
          <w:sz w:val="24"/>
          <w:szCs w:val="24"/>
          <w:u w:color="000000"/>
        </w:rPr>
        <w:t xml:space="preserve">todo </w:t>
      </w:r>
      <w:r>
        <w:rPr>
          <w:rFonts w:hAnsi="Arial"/>
          <w:sz w:val="24"/>
          <w:szCs w:val="24"/>
          <w:u w:color="000000"/>
        </w:rPr>
        <w:t>ú</w:t>
      </w:r>
      <w:r>
        <w:rPr>
          <w:rFonts w:ascii="Arial"/>
          <w:sz w:val="24"/>
          <w:szCs w:val="24"/>
          <w:u w:color="000000"/>
        </w:rPr>
        <w:t>til para tratar el dolor lumbar cr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 xml:space="preserve">nico de origen </w:t>
      </w:r>
      <w:proofErr w:type="spellStart"/>
      <w:r>
        <w:rPr>
          <w:rFonts w:ascii="Arial"/>
          <w:sz w:val="24"/>
          <w:szCs w:val="24"/>
          <w:u w:color="000000"/>
        </w:rPr>
        <w:t>facetario</w:t>
      </w:r>
      <w:proofErr w:type="spellEnd"/>
      <w:r>
        <w:rPr>
          <w:rFonts w:ascii="Arial"/>
          <w:sz w:val="24"/>
          <w:szCs w:val="24"/>
          <w:u w:color="000000"/>
        </w:rPr>
        <w:t xml:space="preserve"> con un procedimiento de bajo riesgo, ambulatorio y con anestesia local. En nuestras manos, el 65% de los pacientes que han obtenido un alivio temporal del dolor con un bloqueo anest</w:t>
      </w:r>
      <w:r>
        <w:rPr>
          <w:rFonts w:hAnsi="Arial"/>
          <w:sz w:val="24"/>
          <w:szCs w:val="24"/>
          <w:u w:color="000000"/>
        </w:rPr>
        <w:t>é</w:t>
      </w:r>
      <w:r w:rsidR="00935283">
        <w:rPr>
          <w:rFonts w:ascii="Arial"/>
          <w:sz w:val="24"/>
          <w:szCs w:val="24"/>
          <w:u w:color="000000"/>
        </w:rPr>
        <w:t>sico de facetas lumbares</w:t>
      </w:r>
      <w:r>
        <w:rPr>
          <w:rFonts w:ascii="Arial"/>
          <w:sz w:val="24"/>
          <w:szCs w:val="24"/>
          <w:u w:color="000000"/>
        </w:rPr>
        <w:t xml:space="preserve"> mejoran con la riz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lisis. S</w:t>
      </w:r>
      <w:r>
        <w:rPr>
          <w:rFonts w:hAnsi="Arial"/>
          <w:sz w:val="24"/>
          <w:szCs w:val="24"/>
          <w:u w:color="000000"/>
        </w:rPr>
        <w:t>ó</w:t>
      </w:r>
      <w:r w:rsidR="00935283">
        <w:rPr>
          <w:rFonts w:ascii="Arial"/>
          <w:sz w:val="24"/>
          <w:szCs w:val="24"/>
          <w:u w:color="000000"/>
        </w:rPr>
        <w:t xml:space="preserve">lo en casos </w:t>
      </w:r>
      <w:r>
        <w:rPr>
          <w:rFonts w:ascii="Arial"/>
          <w:sz w:val="24"/>
          <w:szCs w:val="24"/>
          <w:u w:color="000000"/>
        </w:rPr>
        <w:t>con s</w:t>
      </w:r>
      <w:r>
        <w:rPr>
          <w:rFonts w:hAnsi="Arial"/>
          <w:sz w:val="24"/>
          <w:szCs w:val="24"/>
          <w:u w:color="000000"/>
        </w:rPr>
        <w:t>í</w:t>
      </w:r>
      <w:r>
        <w:rPr>
          <w:rFonts w:ascii="Arial"/>
          <w:sz w:val="24"/>
          <w:szCs w:val="24"/>
          <w:u w:color="000000"/>
        </w:rPr>
        <w:t>ntomas neurol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gicos o que presentan dolor intenso y limitaci</w:t>
      </w:r>
      <w:r>
        <w:rPr>
          <w:rFonts w:hAnsi="Arial"/>
          <w:sz w:val="24"/>
          <w:szCs w:val="24"/>
          <w:u w:color="000000"/>
        </w:rPr>
        <w:t>ó</w:t>
      </w:r>
      <w:r>
        <w:rPr>
          <w:rFonts w:ascii="Arial"/>
          <w:sz w:val="24"/>
          <w:szCs w:val="24"/>
          <w:u w:color="000000"/>
        </w:rPr>
        <w:t>n durante periodos prolongados, y en los que encontramos una causa espec</w:t>
      </w:r>
      <w:r>
        <w:rPr>
          <w:rFonts w:hAnsi="Arial"/>
          <w:sz w:val="24"/>
          <w:szCs w:val="24"/>
          <w:u w:color="000000"/>
        </w:rPr>
        <w:t>í</w:t>
      </w:r>
      <w:r>
        <w:rPr>
          <w:rFonts w:ascii="Arial"/>
          <w:sz w:val="24"/>
          <w:szCs w:val="24"/>
          <w:u w:color="000000"/>
        </w:rPr>
        <w:t>fica que justifique el dolor, est</w:t>
      </w:r>
      <w:r>
        <w:rPr>
          <w:rFonts w:hAnsi="Arial"/>
          <w:sz w:val="24"/>
          <w:szCs w:val="24"/>
          <w:u w:color="000000"/>
        </w:rPr>
        <w:t>á</w:t>
      </w:r>
      <w:r>
        <w:rPr>
          <w:rFonts w:hAnsi="Arial"/>
          <w:sz w:val="24"/>
          <w:szCs w:val="24"/>
          <w:u w:color="000000"/>
        </w:rPr>
        <w:t xml:space="preserve"> </w:t>
      </w:r>
      <w:r>
        <w:rPr>
          <w:rFonts w:ascii="Arial"/>
          <w:sz w:val="24"/>
          <w:szCs w:val="24"/>
          <w:u w:color="000000"/>
        </w:rPr>
        <w:t>indicada la cirug</w:t>
      </w:r>
      <w:r>
        <w:rPr>
          <w:rFonts w:hAnsi="Arial"/>
          <w:sz w:val="24"/>
          <w:szCs w:val="24"/>
          <w:u w:color="000000"/>
        </w:rPr>
        <w:t>í</w:t>
      </w:r>
      <w:r>
        <w:rPr>
          <w:rFonts w:ascii="Arial"/>
          <w:sz w:val="24"/>
          <w:szCs w:val="24"/>
          <w:u w:color="000000"/>
        </w:rPr>
        <w:t>a</w:t>
      </w:r>
      <w:r>
        <w:rPr>
          <w:rFonts w:hAnsi="Arial"/>
          <w:sz w:val="24"/>
          <w:szCs w:val="24"/>
          <w:u w:color="000000"/>
        </w:rPr>
        <w:t>”</w:t>
      </w:r>
      <w:r w:rsidR="005F4115">
        <w:rPr>
          <w:rFonts w:hAnsi="Arial"/>
          <w:sz w:val="24"/>
          <w:szCs w:val="24"/>
          <w:u w:color="000000"/>
        </w:rPr>
        <w:t>,</w:t>
      </w:r>
      <w:r>
        <w:rPr>
          <w:rFonts w:hAnsi="Arial"/>
          <w:sz w:val="24"/>
          <w:szCs w:val="24"/>
          <w:u w:color="000000"/>
        </w:rPr>
        <w:t xml:space="preserve"> </w:t>
      </w:r>
      <w:r>
        <w:rPr>
          <w:rFonts w:ascii="Arial"/>
          <w:sz w:val="24"/>
          <w:szCs w:val="24"/>
          <w:u w:color="000000"/>
        </w:rPr>
        <w:t xml:space="preserve">finaliza el Dr. Barriga. </w:t>
      </w:r>
    </w:p>
    <w:p w:rsidR="000E4B30" w:rsidRDefault="000E4B3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184C20" w:rsidRDefault="00184C2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184C20" w:rsidRDefault="00184C20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184C20" w:rsidRDefault="00184C20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184C20" w:rsidRDefault="00F15A8B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lastRenderedPageBreak/>
        <w:t>HM Hospitales</w:t>
      </w:r>
    </w:p>
    <w:p w:rsidR="00184C20" w:rsidRDefault="00F15A8B">
      <w:pPr>
        <w:pStyle w:val="CuerpoB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HM Hospitales es el grupo hospitalario privado de referencia a nivel nacional que basa su oferta en la excelencia asistencial sumada a la investigaci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n, la docencia, la constante innovaci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tecnol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gica y la publicaci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de resultados.</w:t>
      </w:r>
    </w:p>
    <w:p w:rsidR="00184C20" w:rsidRDefault="00184C20">
      <w:pPr>
        <w:pStyle w:val="CuerpoB"/>
        <w:jc w:val="both"/>
        <w:rPr>
          <w:rFonts w:ascii="Arial" w:eastAsia="Arial" w:hAnsi="Arial" w:cs="Arial"/>
          <w:sz w:val="24"/>
          <w:szCs w:val="24"/>
        </w:rPr>
      </w:pPr>
    </w:p>
    <w:p w:rsidR="00184C20" w:rsidRDefault="00F15A8B">
      <w:pPr>
        <w:pStyle w:val="CuerpoB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Dirigido por m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dicos y con capital 100% espa</w:t>
      </w:r>
      <w:r>
        <w:rPr>
          <w:rFonts w:hAnsi="Arial"/>
          <w:sz w:val="24"/>
          <w:szCs w:val="24"/>
        </w:rPr>
        <w:t>ñ</w:t>
      </w:r>
      <w:r>
        <w:rPr>
          <w:rFonts w:ascii="Arial"/>
          <w:sz w:val="24"/>
          <w:szCs w:val="24"/>
        </w:rPr>
        <w:t>ol, cuenta en la actualidad con m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>s de 4.000 profesionales que concentran sus esfuerzos en ofrecer una medicina de calidad e innovadora centrada en el cuidado de la salud y el bienestar de sus pacientes y familiares.</w:t>
      </w:r>
    </w:p>
    <w:p w:rsidR="00184C20" w:rsidRDefault="00F15A8B">
      <w:pPr>
        <w:pStyle w:val="CuerpoB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</w:t>
      </w:r>
    </w:p>
    <w:p w:rsidR="00184C20" w:rsidRDefault="00F15A8B">
      <w:pPr>
        <w:pStyle w:val="CuerpoB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HM Hospitales est</w:t>
      </w:r>
      <w:r>
        <w:rPr>
          <w:rFonts w:hAnsi="Arial"/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formado por 38 centros asistenciales: 14 hospitales, 3 centros integrales de alta especializaci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en Oncolog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a, Cardiolog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a y Neurociencias, adem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>s de 21 policl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nicos. Todos ellos trabajan de manera coordinada para ofrecer una gesti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integral de las necesidades y requerimientos de sus pacientes.</w:t>
      </w:r>
    </w:p>
    <w:p w:rsidR="00184C20" w:rsidRDefault="00184C20">
      <w:pPr>
        <w:pStyle w:val="CuerpoB"/>
        <w:jc w:val="both"/>
        <w:rPr>
          <w:rFonts w:ascii="Arial" w:eastAsia="Arial" w:hAnsi="Arial" w:cs="Arial"/>
          <w:sz w:val="24"/>
          <w:szCs w:val="24"/>
        </w:rPr>
      </w:pPr>
    </w:p>
    <w:p w:rsidR="00184C20" w:rsidRDefault="00F15A8B">
      <w:pPr>
        <w:pStyle w:val="CuerpoB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M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>s informaci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 xml:space="preserve">n: </w:t>
      </w:r>
      <w:hyperlink r:id="rId9" w:history="1">
        <w:r>
          <w:rPr>
            <w:rStyle w:val="Hyperlink0"/>
          </w:rPr>
          <w:t>www.hmhospitales.com</w:t>
        </w:r>
      </w:hyperlink>
    </w:p>
    <w:p w:rsidR="00184C20" w:rsidRDefault="00184C20">
      <w:pPr>
        <w:pStyle w:val="CuerpoB"/>
        <w:jc w:val="both"/>
        <w:rPr>
          <w:rFonts w:ascii="Arial" w:eastAsia="Arial" w:hAnsi="Arial" w:cs="Arial"/>
          <w:sz w:val="24"/>
          <w:szCs w:val="24"/>
        </w:rPr>
      </w:pPr>
    </w:p>
    <w:p w:rsidR="00184C20" w:rsidRDefault="00184C20">
      <w:pPr>
        <w:pStyle w:val="CuerpoB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color="0000FF"/>
        </w:rPr>
      </w:pPr>
    </w:p>
    <w:p w:rsidR="00184C20" w:rsidRDefault="00F15A8B">
      <w:pPr>
        <w:pStyle w:val="CuerpoB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M</w:t>
      </w:r>
      <w:r>
        <w:rPr>
          <w:rFonts w:hAnsi="Arial"/>
          <w:b/>
          <w:bCs/>
          <w:sz w:val="20"/>
          <w:szCs w:val="20"/>
        </w:rPr>
        <w:t>á</w:t>
      </w:r>
      <w:r>
        <w:rPr>
          <w:rFonts w:ascii="Arial"/>
          <w:b/>
          <w:bCs/>
          <w:sz w:val="20"/>
          <w:szCs w:val="20"/>
        </w:rPr>
        <w:t>s informaci</w:t>
      </w:r>
      <w:r>
        <w:rPr>
          <w:rFonts w:hAnsi="Arial"/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n para medios:</w:t>
      </w:r>
    </w:p>
    <w:p w:rsidR="00184C20" w:rsidRDefault="00F15A8B">
      <w:pPr>
        <w:pStyle w:val="CuerpoB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DPTO. DE COMUNICACI</w:t>
      </w:r>
      <w:r>
        <w:rPr>
          <w:rFonts w:hAnsi="Arial"/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N DE HM HOSPITALES</w:t>
      </w:r>
    </w:p>
    <w:p w:rsidR="00184C20" w:rsidRDefault="00935283">
      <w:pPr>
        <w:pStyle w:val="CuerpoB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Miguel </w:t>
      </w:r>
      <w:r>
        <w:rPr>
          <w:rFonts w:ascii="Arial"/>
          <w:b/>
          <w:bCs/>
          <w:sz w:val="20"/>
          <w:szCs w:val="20"/>
        </w:rPr>
        <w:t>Á</w:t>
      </w:r>
      <w:r>
        <w:rPr>
          <w:rFonts w:ascii="Arial"/>
          <w:b/>
          <w:bCs/>
          <w:sz w:val="20"/>
          <w:szCs w:val="20"/>
        </w:rPr>
        <w:t>lvarez L</w:t>
      </w:r>
      <w:r>
        <w:rPr>
          <w:rFonts w:ascii="Arial"/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pez</w:t>
      </w:r>
    </w:p>
    <w:p w:rsidR="00184C20" w:rsidRDefault="00F15A8B">
      <w:pPr>
        <w:pStyle w:val="CuerpoB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/>
          <w:b/>
          <w:bCs/>
          <w:sz w:val="20"/>
          <w:szCs w:val="20"/>
        </w:rPr>
        <w:t>M</w:t>
      </w:r>
      <w:r>
        <w:rPr>
          <w:rFonts w:hAnsi="Arial"/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vil 66</w:t>
      </w:r>
      <w:r w:rsidR="00935283">
        <w:rPr>
          <w:rFonts w:ascii="Arial"/>
          <w:b/>
          <w:bCs/>
          <w:sz w:val="20"/>
          <w:szCs w:val="20"/>
        </w:rPr>
        <w:t>1 571 918</w:t>
      </w:r>
      <w:r>
        <w:rPr>
          <w:rFonts w:ascii="Arial"/>
          <w:b/>
          <w:bCs/>
          <w:sz w:val="20"/>
          <w:szCs w:val="20"/>
        </w:rPr>
        <w:t xml:space="preserve"> </w:t>
      </w:r>
    </w:p>
    <w:p w:rsidR="00184C20" w:rsidRDefault="00F15A8B">
      <w:pPr>
        <w:pStyle w:val="CuerpoB"/>
        <w:jc w:val="both"/>
      </w:pPr>
      <w:r>
        <w:rPr>
          <w:rFonts w:ascii="Arial"/>
          <w:b/>
          <w:bCs/>
          <w:sz w:val="20"/>
          <w:szCs w:val="20"/>
        </w:rPr>
        <w:t>E-mail:</w:t>
      </w:r>
      <w:r>
        <w:rPr>
          <w:rFonts w:ascii="Arial"/>
          <w:sz w:val="20"/>
          <w:szCs w:val="20"/>
        </w:rPr>
        <w:t xml:space="preserve"> </w:t>
      </w:r>
      <w:hyperlink r:id="rId10" w:history="1">
        <w:r w:rsidR="006876A2" w:rsidRPr="000B313F">
          <w:rPr>
            <w:rStyle w:val="Hipervnculo"/>
            <w:rFonts w:ascii="Arial" w:eastAsia="Arial" w:hAnsi="Arial" w:cs="Arial"/>
            <w:sz w:val="20"/>
            <w:szCs w:val="20"/>
            <w:u w:color="0000FF"/>
          </w:rPr>
          <w:t>malvarezlopez@hmhospitales.com</w:t>
        </w:r>
      </w:hyperlink>
    </w:p>
    <w:sectPr w:rsidR="00184C20">
      <w:headerReference w:type="default" r:id="rId11"/>
      <w:footerReference w:type="default" r:id="rId12"/>
      <w:pgSz w:w="11900" w:h="16840"/>
      <w:pgMar w:top="1418" w:right="1644" w:bottom="1418" w:left="1644" w:header="709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5B" w:rsidRDefault="008D755B">
      <w:r>
        <w:separator/>
      </w:r>
    </w:p>
  </w:endnote>
  <w:endnote w:type="continuationSeparator" w:id="0">
    <w:p w:rsidR="008D755B" w:rsidRDefault="008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20" w:rsidRDefault="00184C20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5B" w:rsidRDefault="008D755B">
      <w:r>
        <w:separator/>
      </w:r>
    </w:p>
  </w:footnote>
  <w:footnote w:type="continuationSeparator" w:id="0">
    <w:p w:rsidR="008D755B" w:rsidRDefault="008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20" w:rsidRDefault="00184C20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205B"/>
    <w:multiLevelType w:val="multilevel"/>
    <w:tmpl w:val="13C6E5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</w:abstractNum>
  <w:abstractNum w:abstractNumId="1" w15:restartNumberingAfterBreak="0">
    <w:nsid w:val="00E73FAC"/>
    <w:multiLevelType w:val="multilevel"/>
    <w:tmpl w:val="D7102442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2" w15:restartNumberingAfterBreak="0">
    <w:nsid w:val="32176909"/>
    <w:multiLevelType w:val="multilevel"/>
    <w:tmpl w:val="BCC4666A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</w:abstractNum>
  <w:abstractNum w:abstractNumId="3" w15:restartNumberingAfterBreak="0">
    <w:nsid w:val="39E5481D"/>
    <w:multiLevelType w:val="multilevel"/>
    <w:tmpl w:val="8EDAB1AC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4" w15:restartNumberingAfterBreak="0">
    <w:nsid w:val="3A9C2C7F"/>
    <w:multiLevelType w:val="multilevel"/>
    <w:tmpl w:val="9B7A1A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</w:abstractNum>
  <w:abstractNum w:abstractNumId="5" w15:restartNumberingAfterBreak="0">
    <w:nsid w:val="3C7A5F24"/>
    <w:multiLevelType w:val="multilevel"/>
    <w:tmpl w:val="8310A4B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40B80908"/>
    <w:multiLevelType w:val="multilevel"/>
    <w:tmpl w:val="4DF4DA68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7" w15:restartNumberingAfterBreak="0">
    <w:nsid w:val="4D841966"/>
    <w:multiLevelType w:val="multilevel"/>
    <w:tmpl w:val="07C449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</w:abstractNum>
  <w:abstractNum w:abstractNumId="8" w15:restartNumberingAfterBreak="0">
    <w:nsid w:val="54C00E53"/>
    <w:multiLevelType w:val="multilevel"/>
    <w:tmpl w:val="8EE8F5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</w:abstractNum>
  <w:abstractNum w:abstractNumId="9" w15:restartNumberingAfterBreak="0">
    <w:nsid w:val="5CEC0FD9"/>
    <w:multiLevelType w:val="multilevel"/>
    <w:tmpl w:val="4450119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0" w15:restartNumberingAfterBreak="0">
    <w:nsid w:val="5F7977FD"/>
    <w:multiLevelType w:val="multilevel"/>
    <w:tmpl w:val="C97C24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</w:abstractNum>
  <w:abstractNum w:abstractNumId="11" w15:restartNumberingAfterBreak="0">
    <w:nsid w:val="5FC254FB"/>
    <w:multiLevelType w:val="multilevel"/>
    <w:tmpl w:val="EB16315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</w:abstractNum>
  <w:abstractNum w:abstractNumId="12" w15:restartNumberingAfterBreak="0">
    <w:nsid w:val="615D0166"/>
    <w:multiLevelType w:val="multilevel"/>
    <w:tmpl w:val="B15CAF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</w:abstractNum>
  <w:abstractNum w:abstractNumId="13" w15:restartNumberingAfterBreak="0">
    <w:nsid w:val="75C014F4"/>
    <w:multiLevelType w:val="multilevel"/>
    <w:tmpl w:val="094A9C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s-ES_tradnl"/>
      </w:rPr>
    </w:lvl>
  </w:abstractNum>
  <w:abstractNum w:abstractNumId="14" w15:restartNumberingAfterBreak="0">
    <w:nsid w:val="7A7B2586"/>
    <w:multiLevelType w:val="multilevel"/>
    <w:tmpl w:val="7EF2741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20"/>
    <w:rsid w:val="000E4B30"/>
    <w:rsid w:val="0010649E"/>
    <w:rsid w:val="00184C20"/>
    <w:rsid w:val="00222867"/>
    <w:rsid w:val="005F4115"/>
    <w:rsid w:val="006876A2"/>
    <w:rsid w:val="00783CFB"/>
    <w:rsid w:val="008D755B"/>
    <w:rsid w:val="00935283"/>
    <w:rsid w:val="00E9467F"/>
    <w:rsid w:val="00F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E335E-BCE6-47C7-8411-BA5C0C20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5"/>
      </w:numPr>
    </w:pPr>
  </w:style>
  <w:style w:type="numbering" w:customStyle="1" w:styleId="Estiloimportado1">
    <w:name w:val="Estilo importado 1"/>
  </w:style>
  <w:style w:type="paragraph" w:customStyle="1" w:styleId="PoromisinA">
    <w:name w:val="Por omisión A"/>
    <w:rPr>
      <w:rFonts w:ascii="Helvetica" w:hAnsi="Arial Unicode MS" w:cs="Arial Unicode MS"/>
      <w:color w:val="000000"/>
      <w:sz w:val="22"/>
      <w:szCs w:val="22"/>
      <w:u w:color="00000A"/>
      <w:lang w:val="es-ES_tradnl"/>
    </w:rPr>
  </w:style>
  <w:style w:type="numbering" w:customStyle="1" w:styleId="List1">
    <w:name w:val="List 1"/>
    <w:basedOn w:val="Estiloimportado2"/>
    <w:pPr>
      <w:numPr>
        <w:numId w:val="15"/>
      </w:numPr>
    </w:pPr>
  </w:style>
  <w:style w:type="numbering" w:customStyle="1" w:styleId="Estiloimportado2">
    <w:name w:val="Estilo importado 2"/>
  </w:style>
  <w:style w:type="paragraph" w:customStyle="1" w:styleId="CuerpoB">
    <w:name w:val="Cuerpo B"/>
    <w:rPr>
      <w:rFonts w:ascii="Helvetica" w:hAnsi="Arial Unicode MS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Hyperlink1">
    <w:name w:val="Hyperlink.1"/>
    <w:basedOn w:val="Ninguno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malvarezlopez@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37C93-D0D2-4AA0-A654-5DDA0F6F58A1}"/>
</file>

<file path=customXml/itemProps2.xml><?xml version="1.0" encoding="utf-8"?>
<ds:datastoreItem xmlns:ds="http://schemas.openxmlformats.org/officeDocument/2006/customXml" ds:itemID="{EFF0F500-FB9E-4F6F-B40D-C7DE7C342744}"/>
</file>

<file path=customXml/itemProps3.xml><?xml version="1.0" encoding="utf-8"?>
<ds:datastoreItem xmlns:ds="http://schemas.openxmlformats.org/officeDocument/2006/customXml" ds:itemID="{7181C72A-774F-4505-AD76-39968DC80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 Martin de Faria</dc:creator>
  <cp:lastModifiedBy>Eloisa Martin de Faria</cp:lastModifiedBy>
  <cp:revision>2</cp:revision>
  <dcterms:created xsi:type="dcterms:W3CDTF">2017-08-08T09:06:00Z</dcterms:created>
  <dcterms:modified xsi:type="dcterms:W3CDTF">2017-08-08T09:06:00Z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