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5A7B" w:rsidRPr="00D8627E" w:rsidRDefault="00036CC5" w:rsidP="0098340F">
      <w:pPr>
        <w:pStyle w:val="Prrafodelista"/>
        <w:spacing w:after="100" w:afterAutospacing="1" w:line="240" w:lineRule="auto"/>
        <w:ind w:left="0"/>
        <w:jc w:val="center"/>
        <w:rPr>
          <w:rFonts w:asciiTheme="minorHAnsi" w:hAnsiTheme="minorHAnsi" w:cstheme="minorHAnsi"/>
          <w:b/>
          <w:bCs/>
          <w:color w:val="44546A"/>
          <w:sz w:val="32"/>
          <w:szCs w:val="32"/>
          <w:shd w:val="clear" w:color="auto" w:fill="FFFFFF"/>
        </w:rPr>
      </w:pPr>
      <w:bookmarkStart w:id="0" w:name="_Hlk514423206"/>
      <w:bookmarkStart w:id="1" w:name="_GoBack"/>
      <w:bookmarkEnd w:id="1"/>
      <w:r>
        <w:rPr>
          <w:rFonts w:asciiTheme="minorHAnsi" w:hAnsiTheme="minorHAnsi" w:cstheme="minorHAnsi"/>
          <w:b/>
          <w:bCs/>
          <w:color w:val="44546A"/>
          <w:sz w:val="32"/>
          <w:szCs w:val="32"/>
          <w:shd w:val="clear" w:color="auto" w:fill="FFFFFF"/>
        </w:rPr>
        <w:t xml:space="preserve">El </w:t>
      </w:r>
      <w:r w:rsidR="00302777" w:rsidRPr="00D8627E">
        <w:rPr>
          <w:rFonts w:asciiTheme="minorHAnsi" w:hAnsiTheme="minorHAnsi" w:cstheme="minorHAnsi"/>
          <w:b/>
          <w:bCs/>
          <w:color w:val="44546A"/>
          <w:sz w:val="32"/>
          <w:szCs w:val="32"/>
          <w:shd w:val="clear" w:color="auto" w:fill="FFFFFF"/>
        </w:rPr>
        <w:t>Hospital Universitario HM Montepríncipe</w:t>
      </w:r>
      <w:r>
        <w:rPr>
          <w:rFonts w:asciiTheme="minorHAnsi" w:hAnsiTheme="minorHAnsi" w:cstheme="minorHAnsi"/>
          <w:b/>
          <w:bCs/>
          <w:color w:val="44546A"/>
          <w:sz w:val="32"/>
          <w:szCs w:val="32"/>
          <w:shd w:val="clear" w:color="auto" w:fill="FFFFFF"/>
        </w:rPr>
        <w:t xml:space="preserve"> y la</w:t>
      </w:r>
      <w:r w:rsidRPr="00D8627E">
        <w:rPr>
          <w:rFonts w:asciiTheme="minorHAnsi" w:hAnsiTheme="minorHAnsi" w:cstheme="minorHAnsi"/>
          <w:b/>
          <w:bCs/>
          <w:color w:val="44546A"/>
          <w:sz w:val="32"/>
          <w:szCs w:val="32"/>
          <w:shd w:val="clear" w:color="auto" w:fill="FFFFFF"/>
        </w:rPr>
        <w:t xml:space="preserve"> Fundación para la Diabetes</w:t>
      </w:r>
      <w:r>
        <w:rPr>
          <w:rFonts w:asciiTheme="minorHAnsi" w:hAnsiTheme="minorHAnsi" w:cstheme="minorHAnsi"/>
          <w:b/>
          <w:bCs/>
          <w:color w:val="44546A"/>
          <w:sz w:val="32"/>
          <w:szCs w:val="32"/>
          <w:shd w:val="clear" w:color="auto" w:fill="FFFFFF"/>
        </w:rPr>
        <w:t xml:space="preserve"> </w:t>
      </w:r>
      <w:r w:rsidR="00B35A7B" w:rsidRPr="00D8627E">
        <w:rPr>
          <w:rFonts w:asciiTheme="minorHAnsi" w:hAnsiTheme="minorHAnsi" w:cstheme="minorHAnsi"/>
          <w:b/>
          <w:bCs/>
          <w:color w:val="44546A"/>
          <w:sz w:val="32"/>
          <w:szCs w:val="32"/>
          <w:shd w:val="clear" w:color="auto" w:fill="FFFFFF"/>
        </w:rPr>
        <w:t>celebran una jornada orientada a pacientes</w:t>
      </w:r>
      <w:r>
        <w:rPr>
          <w:rFonts w:asciiTheme="minorHAnsi" w:hAnsiTheme="minorHAnsi" w:cstheme="minorHAnsi"/>
          <w:b/>
          <w:bCs/>
          <w:color w:val="44546A"/>
          <w:sz w:val="32"/>
          <w:szCs w:val="32"/>
          <w:shd w:val="clear" w:color="auto" w:fill="FFFFFF"/>
        </w:rPr>
        <w:t xml:space="preserve"> </w:t>
      </w:r>
      <w:r w:rsidRPr="00D8627E">
        <w:rPr>
          <w:rFonts w:asciiTheme="minorHAnsi" w:hAnsiTheme="minorHAnsi" w:cstheme="minorHAnsi"/>
          <w:b/>
          <w:bCs/>
          <w:color w:val="44546A"/>
          <w:sz w:val="32"/>
          <w:szCs w:val="32"/>
          <w:shd w:val="clear" w:color="auto" w:fill="FFFFFF"/>
        </w:rPr>
        <w:t>sobre actualización en diabetes</w:t>
      </w:r>
    </w:p>
    <w:p w:rsidR="002416AE" w:rsidRPr="00D8627E" w:rsidRDefault="00EC08A7" w:rsidP="00BD1BAE">
      <w:pPr>
        <w:numPr>
          <w:ilvl w:val="0"/>
          <w:numId w:val="3"/>
        </w:numPr>
        <w:spacing w:after="200" w:line="276" w:lineRule="auto"/>
        <w:contextualSpacing/>
        <w:jc w:val="both"/>
        <w:rPr>
          <w:rFonts w:eastAsia="Times New Roman" w:cstheme="minorHAnsi"/>
          <w:b/>
          <w:bCs/>
          <w:color w:val="44546A"/>
          <w:sz w:val="24"/>
          <w:szCs w:val="24"/>
        </w:rPr>
      </w:pPr>
      <w:r w:rsidRPr="00D8627E">
        <w:rPr>
          <w:rFonts w:eastAsia="Times New Roman" w:cstheme="minorHAnsi"/>
          <w:b/>
          <w:bCs/>
          <w:color w:val="44546A"/>
          <w:sz w:val="24"/>
          <w:szCs w:val="24"/>
        </w:rPr>
        <w:t>E</w:t>
      </w:r>
      <w:r w:rsidR="00D8627E" w:rsidRPr="00D8627E">
        <w:rPr>
          <w:rFonts w:eastAsia="Times New Roman" w:cstheme="minorHAnsi"/>
          <w:b/>
          <w:bCs/>
          <w:color w:val="44546A"/>
          <w:sz w:val="24"/>
          <w:szCs w:val="24"/>
        </w:rPr>
        <w:t>l evento</w:t>
      </w:r>
      <w:r w:rsidR="00833C63">
        <w:rPr>
          <w:rFonts w:eastAsia="Times New Roman" w:cstheme="minorHAnsi"/>
          <w:b/>
          <w:bCs/>
          <w:color w:val="44546A"/>
          <w:sz w:val="24"/>
          <w:szCs w:val="24"/>
        </w:rPr>
        <w:t xml:space="preserve"> que</w:t>
      </w:r>
      <w:r w:rsidR="00D8627E" w:rsidRPr="00D8627E">
        <w:rPr>
          <w:rFonts w:eastAsia="Times New Roman" w:cstheme="minorHAnsi"/>
          <w:b/>
          <w:bCs/>
          <w:color w:val="44546A"/>
          <w:sz w:val="24"/>
          <w:szCs w:val="24"/>
        </w:rPr>
        <w:t xml:space="preserve"> </w:t>
      </w:r>
      <w:r w:rsidR="002416AE" w:rsidRPr="00D8627E">
        <w:rPr>
          <w:rFonts w:eastAsia="Times New Roman" w:cstheme="minorHAnsi"/>
          <w:b/>
          <w:bCs/>
          <w:color w:val="44546A"/>
          <w:sz w:val="24"/>
          <w:szCs w:val="24"/>
        </w:rPr>
        <w:t>t</w:t>
      </w:r>
      <w:r w:rsidR="00996BC7" w:rsidRPr="00D8627E">
        <w:rPr>
          <w:rFonts w:eastAsia="Times New Roman" w:cstheme="minorHAnsi"/>
          <w:b/>
          <w:bCs/>
          <w:color w:val="44546A"/>
          <w:sz w:val="24"/>
          <w:szCs w:val="24"/>
        </w:rPr>
        <w:t>uvo</w:t>
      </w:r>
      <w:r w:rsidR="002416AE" w:rsidRPr="00D8627E">
        <w:rPr>
          <w:rFonts w:eastAsia="Times New Roman" w:cstheme="minorHAnsi"/>
          <w:b/>
          <w:bCs/>
          <w:color w:val="44546A"/>
          <w:sz w:val="24"/>
          <w:szCs w:val="24"/>
        </w:rPr>
        <w:t xml:space="preserve"> lugar el </w:t>
      </w:r>
      <w:r w:rsidR="00996BC7" w:rsidRPr="00D8627E">
        <w:rPr>
          <w:rFonts w:eastAsia="Times New Roman" w:cstheme="minorHAnsi"/>
          <w:b/>
          <w:bCs/>
          <w:color w:val="44546A"/>
          <w:sz w:val="24"/>
          <w:szCs w:val="24"/>
        </w:rPr>
        <w:t>pasado</w:t>
      </w:r>
      <w:r w:rsidR="002416AE" w:rsidRPr="00D8627E">
        <w:rPr>
          <w:rFonts w:eastAsia="Times New Roman" w:cstheme="minorHAnsi"/>
          <w:b/>
          <w:bCs/>
          <w:color w:val="44546A"/>
          <w:sz w:val="24"/>
          <w:szCs w:val="24"/>
        </w:rPr>
        <w:t xml:space="preserve"> 6 de octubre en el </w:t>
      </w:r>
      <w:r w:rsidR="007F466F" w:rsidRPr="00D8627E">
        <w:rPr>
          <w:rFonts w:eastAsia="Times New Roman" w:cstheme="minorHAnsi"/>
          <w:b/>
          <w:bCs/>
          <w:color w:val="44546A"/>
          <w:sz w:val="24"/>
          <w:szCs w:val="24"/>
        </w:rPr>
        <w:t>e</w:t>
      </w:r>
      <w:r w:rsidR="002416AE" w:rsidRPr="00D8627E">
        <w:rPr>
          <w:rFonts w:eastAsia="Times New Roman" w:cstheme="minorHAnsi"/>
          <w:b/>
          <w:bCs/>
          <w:color w:val="44546A"/>
          <w:sz w:val="24"/>
          <w:szCs w:val="24"/>
        </w:rPr>
        <w:t xml:space="preserve">dificio de Docencia del </w:t>
      </w:r>
      <w:r w:rsidR="003D034E" w:rsidRPr="00D8627E">
        <w:rPr>
          <w:rFonts w:eastAsia="Times New Roman" w:cstheme="minorHAnsi"/>
          <w:b/>
          <w:bCs/>
          <w:color w:val="44546A"/>
          <w:sz w:val="24"/>
          <w:szCs w:val="24"/>
        </w:rPr>
        <w:t xml:space="preserve">Hospital Universitario </w:t>
      </w:r>
      <w:r w:rsidR="002416AE" w:rsidRPr="00D8627E">
        <w:rPr>
          <w:rFonts w:eastAsia="Times New Roman" w:cstheme="minorHAnsi"/>
          <w:b/>
          <w:bCs/>
          <w:color w:val="44546A"/>
          <w:sz w:val="24"/>
          <w:szCs w:val="24"/>
        </w:rPr>
        <w:t>HM Montepríncipe</w:t>
      </w:r>
      <w:r w:rsidR="00D8627E" w:rsidRPr="00D8627E">
        <w:rPr>
          <w:rFonts w:eastAsia="Times New Roman" w:cstheme="minorHAnsi"/>
          <w:b/>
          <w:bCs/>
          <w:color w:val="44546A"/>
          <w:sz w:val="24"/>
          <w:szCs w:val="24"/>
        </w:rPr>
        <w:t xml:space="preserve"> contó con </w:t>
      </w:r>
      <w:r w:rsidR="00302777">
        <w:rPr>
          <w:rFonts w:eastAsia="Times New Roman" w:cstheme="minorHAnsi"/>
          <w:b/>
          <w:bCs/>
          <w:color w:val="44546A"/>
          <w:sz w:val="24"/>
          <w:szCs w:val="24"/>
        </w:rPr>
        <w:t>la</w:t>
      </w:r>
      <w:r w:rsidR="00D8627E" w:rsidRPr="00D8627E">
        <w:rPr>
          <w:rFonts w:eastAsia="Times New Roman" w:cstheme="minorHAnsi"/>
          <w:b/>
          <w:bCs/>
          <w:color w:val="44546A"/>
          <w:sz w:val="24"/>
          <w:szCs w:val="24"/>
        </w:rPr>
        <w:t xml:space="preserve"> asistencia de más </w:t>
      </w:r>
      <w:r w:rsidR="00302777">
        <w:rPr>
          <w:rFonts w:eastAsia="Times New Roman" w:cstheme="minorHAnsi"/>
          <w:b/>
          <w:bCs/>
          <w:color w:val="44546A"/>
          <w:sz w:val="24"/>
          <w:szCs w:val="24"/>
        </w:rPr>
        <w:t>de un centenar</w:t>
      </w:r>
      <w:r w:rsidR="00833C63">
        <w:rPr>
          <w:rFonts w:eastAsia="Times New Roman" w:cstheme="minorHAnsi"/>
          <w:b/>
          <w:bCs/>
          <w:color w:val="44546A"/>
          <w:sz w:val="24"/>
          <w:szCs w:val="24"/>
        </w:rPr>
        <w:t xml:space="preserve"> de personas</w:t>
      </w:r>
    </w:p>
    <w:p w:rsidR="001754A7" w:rsidRPr="00D8627E" w:rsidRDefault="001754A7" w:rsidP="00D8627E">
      <w:pPr>
        <w:spacing w:after="200" w:line="276" w:lineRule="auto"/>
        <w:contextualSpacing/>
        <w:jc w:val="both"/>
        <w:rPr>
          <w:rFonts w:eastAsia="Times New Roman" w:cstheme="minorHAnsi"/>
          <w:b/>
          <w:bCs/>
          <w:color w:val="44546A"/>
          <w:sz w:val="16"/>
          <w:szCs w:val="16"/>
        </w:rPr>
      </w:pPr>
    </w:p>
    <w:p w:rsidR="00172564" w:rsidRPr="00D8627E" w:rsidRDefault="00833C63" w:rsidP="00A017E5">
      <w:pPr>
        <w:numPr>
          <w:ilvl w:val="0"/>
          <w:numId w:val="3"/>
        </w:numPr>
        <w:spacing w:after="200" w:line="276" w:lineRule="auto"/>
        <w:contextualSpacing/>
        <w:jc w:val="both"/>
        <w:rPr>
          <w:rFonts w:eastAsia="Times New Roman" w:cstheme="minorHAnsi"/>
          <w:b/>
          <w:bCs/>
          <w:color w:val="44546A"/>
          <w:sz w:val="24"/>
          <w:szCs w:val="24"/>
        </w:rPr>
      </w:pPr>
      <w:r>
        <w:rPr>
          <w:rFonts w:eastAsia="Times New Roman" w:cstheme="minorHAnsi"/>
          <w:b/>
          <w:bCs/>
          <w:color w:val="44546A"/>
          <w:sz w:val="24"/>
          <w:szCs w:val="24"/>
        </w:rPr>
        <w:t>En la jornada se abordaron</w:t>
      </w:r>
      <w:r w:rsidR="002416AE" w:rsidRPr="00D8627E">
        <w:rPr>
          <w:rFonts w:eastAsia="Times New Roman" w:cstheme="minorHAnsi"/>
          <w:b/>
          <w:bCs/>
          <w:color w:val="44546A"/>
          <w:sz w:val="24"/>
          <w:szCs w:val="24"/>
        </w:rPr>
        <w:t xml:space="preserve"> temas de máxima actualidad</w:t>
      </w:r>
      <w:r w:rsidR="001754A7" w:rsidRPr="00D8627E">
        <w:rPr>
          <w:rFonts w:eastAsia="Times New Roman" w:cstheme="minorHAnsi"/>
          <w:b/>
          <w:bCs/>
          <w:color w:val="44546A"/>
          <w:sz w:val="24"/>
          <w:szCs w:val="24"/>
        </w:rPr>
        <w:t xml:space="preserve"> </w:t>
      </w:r>
      <w:r>
        <w:rPr>
          <w:rFonts w:eastAsia="Times New Roman" w:cstheme="minorHAnsi"/>
          <w:b/>
          <w:bCs/>
          <w:color w:val="44546A"/>
          <w:sz w:val="24"/>
          <w:szCs w:val="24"/>
        </w:rPr>
        <w:t>sobre diabetes</w:t>
      </w:r>
      <w:r w:rsidR="002416AE" w:rsidRPr="00D8627E">
        <w:rPr>
          <w:rFonts w:eastAsia="Times New Roman" w:cstheme="minorHAnsi"/>
          <w:b/>
          <w:bCs/>
          <w:color w:val="44546A"/>
          <w:sz w:val="24"/>
          <w:szCs w:val="24"/>
        </w:rPr>
        <w:t xml:space="preserve">, como </w:t>
      </w:r>
      <w:r w:rsidR="001754A7" w:rsidRPr="00D8627E">
        <w:rPr>
          <w:rFonts w:eastAsia="Times New Roman" w:cstheme="minorHAnsi"/>
          <w:b/>
          <w:bCs/>
          <w:color w:val="44546A"/>
          <w:sz w:val="24"/>
          <w:szCs w:val="24"/>
        </w:rPr>
        <w:t>la actividad deportiva</w:t>
      </w:r>
      <w:r w:rsidR="002416AE" w:rsidRPr="00D8627E">
        <w:rPr>
          <w:rFonts w:eastAsia="Times New Roman" w:cstheme="minorHAnsi"/>
          <w:b/>
          <w:bCs/>
          <w:color w:val="44546A"/>
          <w:sz w:val="24"/>
          <w:szCs w:val="24"/>
        </w:rPr>
        <w:t>,</w:t>
      </w:r>
      <w:r w:rsidR="00A017E5" w:rsidRPr="00D8627E">
        <w:rPr>
          <w:rFonts w:eastAsia="Times New Roman" w:cstheme="minorHAnsi"/>
          <w:b/>
          <w:bCs/>
          <w:color w:val="44546A"/>
          <w:sz w:val="24"/>
          <w:szCs w:val="24"/>
        </w:rPr>
        <w:t xml:space="preserve"> </w:t>
      </w:r>
      <w:r w:rsidR="001754A7" w:rsidRPr="00D8627E">
        <w:rPr>
          <w:rFonts w:eastAsia="Times New Roman" w:cstheme="minorHAnsi"/>
          <w:b/>
          <w:bCs/>
          <w:color w:val="44546A"/>
          <w:sz w:val="24"/>
          <w:szCs w:val="24"/>
        </w:rPr>
        <w:t>los riesgos de la obesidad</w:t>
      </w:r>
      <w:r w:rsidR="00A017E5" w:rsidRPr="00D8627E">
        <w:rPr>
          <w:rFonts w:eastAsia="Times New Roman" w:cstheme="minorHAnsi"/>
          <w:b/>
          <w:bCs/>
          <w:color w:val="44546A"/>
          <w:sz w:val="24"/>
          <w:szCs w:val="24"/>
        </w:rPr>
        <w:t xml:space="preserve"> </w:t>
      </w:r>
      <w:r w:rsidR="00970E13" w:rsidRPr="00D8627E">
        <w:rPr>
          <w:rFonts w:eastAsia="Times New Roman" w:cstheme="minorHAnsi"/>
          <w:b/>
          <w:bCs/>
          <w:color w:val="44546A"/>
          <w:sz w:val="24"/>
          <w:szCs w:val="24"/>
        </w:rPr>
        <w:t>o</w:t>
      </w:r>
      <w:r w:rsidR="00A017E5" w:rsidRPr="00D8627E">
        <w:rPr>
          <w:rFonts w:eastAsia="Times New Roman" w:cstheme="minorHAnsi"/>
          <w:b/>
          <w:bCs/>
          <w:color w:val="44546A"/>
          <w:sz w:val="24"/>
          <w:szCs w:val="24"/>
        </w:rPr>
        <w:t xml:space="preserve"> </w:t>
      </w:r>
      <w:r w:rsidR="001754A7" w:rsidRPr="00D8627E">
        <w:rPr>
          <w:rFonts w:eastAsia="Times New Roman" w:cstheme="minorHAnsi"/>
          <w:b/>
          <w:bCs/>
          <w:color w:val="44546A"/>
          <w:sz w:val="24"/>
          <w:szCs w:val="24"/>
        </w:rPr>
        <w:t xml:space="preserve">las </w:t>
      </w:r>
      <w:r w:rsidR="00A017E5" w:rsidRPr="00D8627E">
        <w:rPr>
          <w:rFonts w:eastAsia="Times New Roman" w:cstheme="minorHAnsi"/>
          <w:b/>
          <w:bCs/>
          <w:color w:val="44546A"/>
          <w:sz w:val="24"/>
          <w:szCs w:val="24"/>
        </w:rPr>
        <w:t>nuevas</w:t>
      </w:r>
      <w:r w:rsidR="002416AE" w:rsidRPr="00D8627E">
        <w:rPr>
          <w:rFonts w:eastAsia="Times New Roman" w:cstheme="minorHAnsi"/>
          <w:b/>
          <w:bCs/>
          <w:color w:val="44546A"/>
          <w:sz w:val="24"/>
          <w:szCs w:val="24"/>
        </w:rPr>
        <w:t xml:space="preserve"> tecnología</w:t>
      </w:r>
      <w:r w:rsidR="00A017E5" w:rsidRPr="00D8627E">
        <w:rPr>
          <w:rFonts w:eastAsia="Times New Roman" w:cstheme="minorHAnsi"/>
          <w:b/>
          <w:bCs/>
          <w:color w:val="44546A"/>
          <w:sz w:val="24"/>
          <w:szCs w:val="24"/>
        </w:rPr>
        <w:t xml:space="preserve">s </w:t>
      </w:r>
      <w:r w:rsidR="001754A7" w:rsidRPr="00D8627E">
        <w:rPr>
          <w:rFonts w:eastAsia="Times New Roman" w:cstheme="minorHAnsi"/>
          <w:b/>
          <w:bCs/>
          <w:color w:val="44546A"/>
          <w:sz w:val="24"/>
          <w:szCs w:val="24"/>
        </w:rPr>
        <w:t>al servicio de los pacientes</w:t>
      </w:r>
    </w:p>
    <w:p w:rsidR="001754A7" w:rsidRPr="00D8627E" w:rsidRDefault="001754A7" w:rsidP="001754A7">
      <w:pPr>
        <w:spacing w:after="200" w:line="276" w:lineRule="auto"/>
        <w:contextualSpacing/>
        <w:jc w:val="both"/>
        <w:rPr>
          <w:rFonts w:eastAsia="Times New Roman" w:cstheme="minorHAnsi"/>
          <w:b/>
          <w:bCs/>
          <w:color w:val="44546A"/>
          <w:sz w:val="16"/>
          <w:szCs w:val="16"/>
        </w:rPr>
      </w:pPr>
    </w:p>
    <w:p w:rsidR="00A017E5" w:rsidRPr="00D8627E" w:rsidRDefault="001754A7" w:rsidP="00A017E5">
      <w:pPr>
        <w:numPr>
          <w:ilvl w:val="0"/>
          <w:numId w:val="3"/>
        </w:numPr>
        <w:spacing w:after="200" w:line="276" w:lineRule="auto"/>
        <w:contextualSpacing/>
        <w:jc w:val="both"/>
        <w:rPr>
          <w:rFonts w:eastAsia="Times New Roman" w:cstheme="minorHAnsi"/>
          <w:b/>
          <w:bCs/>
          <w:color w:val="44546A"/>
          <w:sz w:val="24"/>
          <w:szCs w:val="24"/>
        </w:rPr>
      </w:pPr>
      <w:r w:rsidRPr="00D8627E">
        <w:rPr>
          <w:rFonts w:eastAsia="Times New Roman" w:cstheme="minorHAnsi"/>
          <w:b/>
          <w:bCs/>
          <w:color w:val="44546A"/>
          <w:sz w:val="24"/>
          <w:szCs w:val="24"/>
        </w:rPr>
        <w:t>D</w:t>
      </w:r>
      <w:r w:rsidR="00970E13" w:rsidRPr="00D8627E">
        <w:rPr>
          <w:rFonts w:eastAsia="Times New Roman" w:cstheme="minorHAnsi"/>
          <w:b/>
          <w:bCs/>
          <w:color w:val="44546A"/>
          <w:sz w:val="24"/>
          <w:szCs w:val="24"/>
        </w:rPr>
        <w:t xml:space="preserve">iferentes </w:t>
      </w:r>
      <w:r w:rsidR="00A017E5" w:rsidRPr="00D8627E">
        <w:rPr>
          <w:rFonts w:eastAsia="Times New Roman" w:cstheme="minorHAnsi"/>
          <w:b/>
          <w:bCs/>
          <w:color w:val="44546A"/>
          <w:sz w:val="24"/>
          <w:szCs w:val="24"/>
        </w:rPr>
        <w:t xml:space="preserve">talleres </w:t>
      </w:r>
      <w:r w:rsidR="00970E13" w:rsidRPr="00D8627E">
        <w:rPr>
          <w:rFonts w:eastAsia="Times New Roman" w:cstheme="minorHAnsi"/>
          <w:b/>
          <w:bCs/>
          <w:color w:val="44546A"/>
          <w:sz w:val="24"/>
          <w:szCs w:val="24"/>
        </w:rPr>
        <w:t>de</w:t>
      </w:r>
      <w:r w:rsidR="00A017E5" w:rsidRPr="00D8627E">
        <w:rPr>
          <w:rFonts w:eastAsia="Times New Roman" w:cstheme="minorHAnsi"/>
          <w:b/>
          <w:bCs/>
          <w:color w:val="44546A"/>
          <w:sz w:val="24"/>
          <w:szCs w:val="24"/>
        </w:rPr>
        <w:t xml:space="preserve"> alimentación y cocina</w:t>
      </w:r>
      <w:r w:rsidRPr="00D8627E">
        <w:rPr>
          <w:rFonts w:eastAsia="Times New Roman" w:cstheme="minorHAnsi"/>
          <w:b/>
          <w:bCs/>
          <w:color w:val="44546A"/>
          <w:sz w:val="24"/>
          <w:szCs w:val="24"/>
        </w:rPr>
        <w:t xml:space="preserve"> completar</w:t>
      </w:r>
      <w:r w:rsidR="00996BC7" w:rsidRPr="00D8627E">
        <w:rPr>
          <w:rFonts w:eastAsia="Times New Roman" w:cstheme="minorHAnsi"/>
          <w:b/>
          <w:bCs/>
          <w:color w:val="44546A"/>
          <w:sz w:val="24"/>
          <w:szCs w:val="24"/>
        </w:rPr>
        <w:t>o</w:t>
      </w:r>
      <w:r w:rsidRPr="00D8627E">
        <w:rPr>
          <w:rFonts w:eastAsia="Times New Roman" w:cstheme="minorHAnsi"/>
          <w:b/>
          <w:bCs/>
          <w:color w:val="44546A"/>
          <w:sz w:val="24"/>
          <w:szCs w:val="24"/>
        </w:rPr>
        <w:t xml:space="preserve">n </w:t>
      </w:r>
      <w:r w:rsidR="00406703">
        <w:rPr>
          <w:rFonts w:eastAsia="Times New Roman" w:cstheme="minorHAnsi"/>
          <w:b/>
          <w:bCs/>
          <w:color w:val="44546A"/>
          <w:sz w:val="24"/>
          <w:szCs w:val="24"/>
        </w:rPr>
        <w:t>las</w:t>
      </w:r>
      <w:r w:rsidRPr="00D8627E">
        <w:rPr>
          <w:rFonts w:eastAsia="Times New Roman" w:cstheme="minorHAnsi"/>
          <w:b/>
          <w:bCs/>
          <w:color w:val="44546A"/>
          <w:sz w:val="24"/>
          <w:szCs w:val="24"/>
        </w:rPr>
        <w:t xml:space="preserve"> actividades propuestas a los asistentes</w:t>
      </w:r>
    </w:p>
    <w:bookmarkEnd w:id="0"/>
    <w:p w:rsidR="001E4FCC" w:rsidRPr="00D8627E" w:rsidRDefault="001E4FCC" w:rsidP="002416AE">
      <w:pPr>
        <w:spacing w:after="100" w:afterAutospacing="1"/>
        <w:contextualSpacing/>
        <w:jc w:val="both"/>
        <w:rPr>
          <w:rFonts w:cstheme="minorHAnsi"/>
          <w:b/>
          <w:bCs/>
          <w:color w:val="44546A"/>
        </w:rPr>
      </w:pPr>
    </w:p>
    <w:p w:rsidR="00052D96" w:rsidRDefault="00172564" w:rsidP="00052D96">
      <w:pPr>
        <w:spacing w:after="100" w:afterAutospacing="1"/>
        <w:contextualSpacing/>
        <w:jc w:val="both"/>
        <w:rPr>
          <w:rFonts w:eastAsia="Calibri" w:cstheme="minorHAnsi"/>
          <w:color w:val="44546A"/>
        </w:rPr>
      </w:pPr>
      <w:r w:rsidRPr="00D8627E">
        <w:rPr>
          <w:rFonts w:cstheme="minorHAnsi"/>
          <w:b/>
          <w:bCs/>
          <w:color w:val="44546A"/>
        </w:rPr>
        <w:t xml:space="preserve">Madrid, </w:t>
      </w:r>
      <w:r w:rsidR="00996BC7" w:rsidRPr="00D8627E">
        <w:rPr>
          <w:rFonts w:cstheme="minorHAnsi"/>
          <w:b/>
          <w:bCs/>
          <w:color w:val="44546A"/>
        </w:rPr>
        <w:t>08</w:t>
      </w:r>
      <w:r w:rsidRPr="00D8627E">
        <w:rPr>
          <w:rFonts w:cstheme="minorHAnsi"/>
          <w:b/>
          <w:bCs/>
          <w:color w:val="44546A"/>
        </w:rPr>
        <w:t xml:space="preserve"> de </w:t>
      </w:r>
      <w:r w:rsidR="00996BC7" w:rsidRPr="00D8627E">
        <w:rPr>
          <w:rFonts w:cstheme="minorHAnsi"/>
          <w:b/>
          <w:bCs/>
          <w:color w:val="44546A"/>
        </w:rPr>
        <w:t>octu</w:t>
      </w:r>
      <w:r w:rsidR="00F83551" w:rsidRPr="00D8627E">
        <w:rPr>
          <w:rFonts w:cstheme="minorHAnsi"/>
          <w:b/>
          <w:bCs/>
          <w:color w:val="44546A"/>
        </w:rPr>
        <w:t>bre de</w:t>
      </w:r>
      <w:r w:rsidRPr="00D8627E">
        <w:rPr>
          <w:rFonts w:cstheme="minorHAnsi"/>
          <w:b/>
          <w:bCs/>
          <w:color w:val="44546A"/>
        </w:rPr>
        <w:t xml:space="preserve"> 2018</w:t>
      </w:r>
      <w:r w:rsidRPr="00D8627E">
        <w:rPr>
          <w:rFonts w:cstheme="minorHAnsi"/>
          <w:color w:val="44546A"/>
        </w:rPr>
        <w:t>.-</w:t>
      </w:r>
      <w:r w:rsidR="003D034E" w:rsidRPr="00D8627E">
        <w:rPr>
          <w:rFonts w:cstheme="minorHAnsi"/>
          <w:color w:val="44546A"/>
        </w:rPr>
        <w:t xml:space="preserve"> </w:t>
      </w:r>
      <w:r w:rsidR="007F466F" w:rsidRPr="000E4266">
        <w:rPr>
          <w:rFonts w:cstheme="minorHAnsi"/>
          <w:color w:val="44546A"/>
        </w:rPr>
        <w:t xml:space="preserve">El </w:t>
      </w:r>
      <w:r w:rsidR="007F466F" w:rsidRPr="000E4266">
        <w:rPr>
          <w:rFonts w:eastAsia="Calibri" w:cstheme="minorHAnsi"/>
          <w:color w:val="44546A"/>
        </w:rPr>
        <w:t>Hospital Universitario HM Montepríncipe</w:t>
      </w:r>
      <w:r w:rsidR="007F466F" w:rsidRPr="000E4266">
        <w:rPr>
          <w:rFonts w:cstheme="minorHAnsi"/>
          <w:color w:val="44546A"/>
        </w:rPr>
        <w:t xml:space="preserve"> </w:t>
      </w:r>
      <w:r w:rsidR="003D034E" w:rsidRPr="000E4266">
        <w:rPr>
          <w:rFonts w:cstheme="minorHAnsi"/>
          <w:color w:val="44546A"/>
        </w:rPr>
        <w:t>y l</w:t>
      </w:r>
      <w:r w:rsidR="00B674FC" w:rsidRPr="000E4266">
        <w:rPr>
          <w:rFonts w:eastAsia="Calibri" w:cstheme="minorHAnsi"/>
          <w:color w:val="44546A"/>
        </w:rPr>
        <w:t>a Fundación para la Diabetes</w:t>
      </w:r>
      <w:r w:rsidR="003D034E" w:rsidRPr="000E4266">
        <w:rPr>
          <w:rFonts w:eastAsia="Calibri" w:cstheme="minorHAnsi"/>
          <w:color w:val="44546A"/>
        </w:rPr>
        <w:t xml:space="preserve"> </w:t>
      </w:r>
      <w:r w:rsidR="00996BC7" w:rsidRPr="000E4266">
        <w:rPr>
          <w:rFonts w:eastAsia="Calibri" w:cstheme="minorHAnsi"/>
          <w:color w:val="44546A"/>
        </w:rPr>
        <w:t>celebraron</w:t>
      </w:r>
      <w:r w:rsidR="00A017E5" w:rsidRPr="000E4266">
        <w:rPr>
          <w:rFonts w:eastAsia="Calibri" w:cstheme="minorHAnsi"/>
          <w:color w:val="44546A"/>
        </w:rPr>
        <w:t xml:space="preserve"> el</w:t>
      </w:r>
      <w:r w:rsidR="00A017E5" w:rsidRPr="00D8627E">
        <w:rPr>
          <w:rFonts w:eastAsia="Calibri" w:cstheme="minorHAnsi"/>
          <w:color w:val="44546A"/>
        </w:rPr>
        <w:t xml:space="preserve"> p</w:t>
      </w:r>
      <w:r w:rsidR="00996BC7" w:rsidRPr="00D8627E">
        <w:rPr>
          <w:rFonts w:eastAsia="Calibri" w:cstheme="minorHAnsi"/>
          <w:color w:val="44546A"/>
        </w:rPr>
        <w:t>asado</w:t>
      </w:r>
      <w:r w:rsidR="00A017E5" w:rsidRPr="00D8627E">
        <w:rPr>
          <w:rFonts w:eastAsia="Calibri" w:cstheme="minorHAnsi"/>
          <w:color w:val="44546A"/>
        </w:rPr>
        <w:t xml:space="preserve"> 6 de octubre </w:t>
      </w:r>
      <w:r w:rsidR="00B674FC" w:rsidRPr="00D8627E">
        <w:rPr>
          <w:rFonts w:eastAsia="Calibri" w:cstheme="minorHAnsi"/>
          <w:color w:val="44546A"/>
        </w:rPr>
        <w:t xml:space="preserve">una </w:t>
      </w:r>
      <w:r w:rsidR="003D034E" w:rsidRPr="00D8627E">
        <w:rPr>
          <w:rFonts w:eastAsia="Calibri" w:cstheme="minorHAnsi"/>
          <w:color w:val="44546A"/>
        </w:rPr>
        <w:t>j</w:t>
      </w:r>
      <w:r w:rsidR="00B674FC" w:rsidRPr="00D8627E">
        <w:rPr>
          <w:rFonts w:eastAsia="Calibri" w:cstheme="minorHAnsi"/>
          <w:color w:val="44546A"/>
        </w:rPr>
        <w:t>ornada</w:t>
      </w:r>
      <w:r w:rsidR="00A017E5" w:rsidRPr="00D8627E">
        <w:rPr>
          <w:rFonts w:eastAsia="Calibri" w:cstheme="minorHAnsi"/>
          <w:color w:val="44546A"/>
        </w:rPr>
        <w:t xml:space="preserve"> de </w:t>
      </w:r>
      <w:r w:rsidR="003D034E" w:rsidRPr="00D8627E">
        <w:rPr>
          <w:rFonts w:eastAsia="Calibri" w:cstheme="minorHAnsi"/>
          <w:color w:val="44546A"/>
        </w:rPr>
        <w:t>a</w:t>
      </w:r>
      <w:r w:rsidR="00A017E5" w:rsidRPr="00D8627E">
        <w:rPr>
          <w:rFonts w:eastAsia="Calibri" w:cstheme="minorHAnsi"/>
          <w:color w:val="44546A"/>
        </w:rPr>
        <w:t xml:space="preserve">ctualización </w:t>
      </w:r>
      <w:r w:rsidR="00A55873" w:rsidRPr="00D8627E">
        <w:rPr>
          <w:rFonts w:eastAsia="Calibri" w:cstheme="minorHAnsi"/>
          <w:color w:val="44546A"/>
        </w:rPr>
        <w:t>de</w:t>
      </w:r>
      <w:r w:rsidR="00B674FC" w:rsidRPr="00D8627E">
        <w:rPr>
          <w:rFonts w:eastAsia="Calibri" w:cstheme="minorHAnsi"/>
          <w:color w:val="44546A"/>
        </w:rPr>
        <w:t xml:space="preserve"> </w:t>
      </w:r>
      <w:r w:rsidR="003D034E" w:rsidRPr="00D8627E">
        <w:rPr>
          <w:rFonts w:eastAsia="Calibri" w:cstheme="minorHAnsi"/>
          <w:color w:val="44546A"/>
        </w:rPr>
        <w:t>d</w:t>
      </w:r>
      <w:r w:rsidR="00B674FC" w:rsidRPr="00D8627E">
        <w:rPr>
          <w:rFonts w:eastAsia="Calibri" w:cstheme="minorHAnsi"/>
          <w:color w:val="44546A"/>
        </w:rPr>
        <w:t>iabete</w:t>
      </w:r>
      <w:r w:rsidR="007B551D" w:rsidRPr="00D8627E">
        <w:rPr>
          <w:rFonts w:eastAsia="Calibri" w:cstheme="minorHAnsi"/>
          <w:color w:val="44546A"/>
        </w:rPr>
        <w:t>s</w:t>
      </w:r>
      <w:r w:rsidR="006D5222">
        <w:rPr>
          <w:rFonts w:eastAsia="Calibri" w:cstheme="minorHAnsi"/>
          <w:color w:val="44546A"/>
        </w:rPr>
        <w:t xml:space="preserve"> </w:t>
      </w:r>
      <w:r w:rsidR="00BC3540">
        <w:rPr>
          <w:rFonts w:eastAsia="Calibri" w:cstheme="minorHAnsi"/>
          <w:color w:val="44546A"/>
        </w:rPr>
        <w:t>con el apoyo de</w:t>
      </w:r>
      <w:r w:rsidR="006D5222" w:rsidRPr="006D5222">
        <w:rPr>
          <w:rFonts w:eastAsia="Calibri" w:cstheme="minorHAnsi"/>
          <w:color w:val="44546A"/>
        </w:rPr>
        <w:t xml:space="preserve"> Novo </w:t>
      </w:r>
      <w:proofErr w:type="spellStart"/>
      <w:r w:rsidR="006D5222" w:rsidRPr="006D5222">
        <w:rPr>
          <w:rFonts w:eastAsia="Calibri" w:cstheme="minorHAnsi"/>
          <w:color w:val="44546A"/>
        </w:rPr>
        <w:t>Nordisk</w:t>
      </w:r>
      <w:proofErr w:type="spellEnd"/>
      <w:r w:rsidR="006D5222">
        <w:rPr>
          <w:rFonts w:eastAsia="Calibri" w:cstheme="minorHAnsi"/>
          <w:color w:val="44546A"/>
        </w:rPr>
        <w:t xml:space="preserve"> y</w:t>
      </w:r>
      <w:r w:rsidR="00B674FC" w:rsidRPr="00D8627E">
        <w:rPr>
          <w:rFonts w:eastAsia="Calibri" w:cstheme="minorHAnsi"/>
          <w:color w:val="44546A"/>
        </w:rPr>
        <w:t xml:space="preserve"> dirigida</w:t>
      </w:r>
      <w:r w:rsidR="00A017E5" w:rsidRPr="00D8627E">
        <w:rPr>
          <w:rFonts w:eastAsia="Calibri" w:cstheme="minorHAnsi"/>
          <w:color w:val="44546A"/>
        </w:rPr>
        <w:t xml:space="preserve"> </w:t>
      </w:r>
      <w:r w:rsidR="00B674FC" w:rsidRPr="00D8627E">
        <w:rPr>
          <w:rFonts w:eastAsia="Calibri" w:cstheme="minorHAnsi"/>
          <w:color w:val="44546A"/>
        </w:rPr>
        <w:t>a personas con diabetes tipo 1 y tipo 2</w:t>
      </w:r>
      <w:r w:rsidR="006D5222">
        <w:rPr>
          <w:rFonts w:eastAsia="Calibri" w:cstheme="minorHAnsi"/>
          <w:color w:val="44546A"/>
        </w:rPr>
        <w:t>,</w:t>
      </w:r>
      <w:r w:rsidR="003D034E" w:rsidRPr="00D8627E">
        <w:rPr>
          <w:rFonts w:eastAsia="Calibri" w:cstheme="minorHAnsi"/>
          <w:color w:val="44546A"/>
        </w:rPr>
        <w:t xml:space="preserve"> </w:t>
      </w:r>
      <w:bookmarkStart w:id="2" w:name="_Hlk525639274"/>
      <w:r w:rsidR="00052D96">
        <w:rPr>
          <w:rFonts w:eastAsia="Calibri" w:cstheme="minorHAnsi"/>
          <w:color w:val="44546A"/>
        </w:rPr>
        <w:t xml:space="preserve">en la que se </w:t>
      </w:r>
      <w:bookmarkEnd w:id="2"/>
      <w:r w:rsidR="006D5222">
        <w:rPr>
          <w:rFonts w:eastAsia="Calibri" w:cstheme="minorHAnsi"/>
          <w:color w:val="44546A"/>
        </w:rPr>
        <w:t>abordaron</w:t>
      </w:r>
      <w:r w:rsidR="007D1473">
        <w:rPr>
          <w:rFonts w:eastAsia="Calibri" w:cstheme="minorHAnsi"/>
          <w:color w:val="44546A"/>
        </w:rPr>
        <w:t>, entre otros temas,</w:t>
      </w:r>
      <w:r w:rsidR="006D5222">
        <w:rPr>
          <w:rFonts w:eastAsia="Calibri" w:cstheme="minorHAnsi"/>
          <w:color w:val="44546A"/>
        </w:rPr>
        <w:t xml:space="preserve"> </w:t>
      </w:r>
      <w:r w:rsidR="006D5222" w:rsidRPr="00D8627E">
        <w:rPr>
          <w:rFonts w:eastAsia="Calibri" w:cstheme="minorHAnsi"/>
          <w:color w:val="44546A"/>
        </w:rPr>
        <w:t xml:space="preserve">los últimos avances </w:t>
      </w:r>
      <w:r w:rsidR="00B97984">
        <w:rPr>
          <w:rFonts w:eastAsia="Calibri" w:cstheme="minorHAnsi"/>
          <w:color w:val="44546A"/>
        </w:rPr>
        <w:t>para</w:t>
      </w:r>
      <w:r w:rsidR="006D5222" w:rsidRPr="00D8627E">
        <w:rPr>
          <w:rFonts w:eastAsia="Calibri" w:cstheme="minorHAnsi"/>
          <w:color w:val="44546A"/>
        </w:rPr>
        <w:t xml:space="preserve"> el tratamiento de la diabete</w:t>
      </w:r>
      <w:r w:rsidR="00406703">
        <w:rPr>
          <w:rFonts w:eastAsia="Calibri" w:cstheme="minorHAnsi"/>
          <w:color w:val="44546A"/>
        </w:rPr>
        <w:t xml:space="preserve">s, </w:t>
      </w:r>
      <w:r w:rsidR="00052D96" w:rsidRPr="00D8627E">
        <w:rPr>
          <w:rFonts w:eastAsia="Calibri" w:cstheme="minorHAnsi"/>
          <w:color w:val="44546A"/>
        </w:rPr>
        <w:t xml:space="preserve">las nuevas </w:t>
      </w:r>
      <w:r w:rsidR="00052D96" w:rsidRPr="00D8627E">
        <w:rPr>
          <w:rFonts w:eastAsia="Calibri" w:cstheme="minorHAnsi"/>
          <w:color w:val="44546A"/>
        </w:rPr>
        <w:lastRenderedPageBreak/>
        <w:t>tecnologías al servicio del paciente</w:t>
      </w:r>
      <w:r w:rsidR="006F4628">
        <w:rPr>
          <w:rFonts w:eastAsia="Calibri" w:cstheme="minorHAnsi"/>
          <w:color w:val="44546A"/>
        </w:rPr>
        <w:t xml:space="preserve">, </w:t>
      </w:r>
      <w:r w:rsidR="006D5222">
        <w:rPr>
          <w:rFonts w:eastAsia="Calibri" w:cstheme="minorHAnsi"/>
          <w:color w:val="44546A"/>
        </w:rPr>
        <w:t>la importancia de la práctica deportiva</w:t>
      </w:r>
      <w:r w:rsidR="006F4628">
        <w:rPr>
          <w:rFonts w:eastAsia="Calibri" w:cstheme="minorHAnsi"/>
          <w:color w:val="44546A"/>
        </w:rPr>
        <w:t xml:space="preserve"> y</w:t>
      </w:r>
      <w:r w:rsidR="00052D96" w:rsidRPr="00D8627E">
        <w:rPr>
          <w:rFonts w:eastAsia="Calibri" w:cstheme="minorHAnsi"/>
          <w:color w:val="44546A"/>
        </w:rPr>
        <w:t xml:space="preserve"> l</w:t>
      </w:r>
      <w:r w:rsidR="006D5222">
        <w:rPr>
          <w:rFonts w:eastAsia="Calibri" w:cstheme="minorHAnsi"/>
          <w:color w:val="44546A"/>
        </w:rPr>
        <w:t>os riesgos de la</w:t>
      </w:r>
      <w:r w:rsidR="00052D96" w:rsidRPr="00D8627E">
        <w:rPr>
          <w:rFonts w:eastAsia="Calibri" w:cstheme="minorHAnsi"/>
          <w:color w:val="44546A"/>
        </w:rPr>
        <w:t xml:space="preserve"> obesidad</w:t>
      </w:r>
      <w:r w:rsidR="00052D96">
        <w:rPr>
          <w:rFonts w:eastAsia="Calibri" w:cstheme="minorHAnsi"/>
          <w:color w:val="44546A"/>
        </w:rPr>
        <w:t>.</w:t>
      </w:r>
      <w:r w:rsidR="00052D96" w:rsidRPr="00D8627E">
        <w:rPr>
          <w:rFonts w:eastAsia="Calibri" w:cstheme="minorHAnsi"/>
          <w:color w:val="44546A"/>
        </w:rPr>
        <w:t xml:space="preserve"> </w:t>
      </w:r>
    </w:p>
    <w:p w:rsidR="00052D96" w:rsidRDefault="00052D96" w:rsidP="00052D96">
      <w:pPr>
        <w:spacing w:after="100" w:afterAutospacing="1"/>
        <w:contextualSpacing/>
        <w:jc w:val="both"/>
        <w:rPr>
          <w:rFonts w:eastAsia="Calibri" w:cstheme="minorHAnsi"/>
          <w:color w:val="44546A"/>
        </w:rPr>
      </w:pPr>
    </w:p>
    <w:p w:rsidR="000D4955" w:rsidRDefault="00052D96" w:rsidP="00052D96">
      <w:pPr>
        <w:spacing w:after="100" w:afterAutospacing="1"/>
        <w:contextualSpacing/>
        <w:jc w:val="both"/>
        <w:rPr>
          <w:rFonts w:eastAsia="Calibri" w:cstheme="minorHAnsi"/>
          <w:color w:val="44546A"/>
        </w:rPr>
      </w:pPr>
      <w:r>
        <w:rPr>
          <w:rFonts w:eastAsia="Calibri" w:cstheme="minorHAnsi"/>
          <w:color w:val="44546A"/>
        </w:rPr>
        <w:t>L</w:t>
      </w:r>
      <w:r w:rsidRPr="00D8627E">
        <w:rPr>
          <w:rFonts w:eastAsia="Calibri" w:cstheme="minorHAnsi"/>
          <w:color w:val="44546A"/>
        </w:rPr>
        <w:t>a Jornada</w:t>
      </w:r>
      <w:r w:rsidR="00D8627E" w:rsidRPr="00D8627E">
        <w:rPr>
          <w:rFonts w:eastAsia="Calibri" w:cstheme="minorHAnsi"/>
          <w:color w:val="44546A"/>
        </w:rPr>
        <w:t xml:space="preserve">, a la que asistieron más de </w:t>
      </w:r>
      <w:r w:rsidR="00833C63">
        <w:rPr>
          <w:rFonts w:eastAsia="Calibri" w:cstheme="minorHAnsi"/>
          <w:color w:val="44546A"/>
        </w:rPr>
        <w:t>un centenar de</w:t>
      </w:r>
      <w:r w:rsidR="00D8627E" w:rsidRPr="00D8627E">
        <w:rPr>
          <w:rFonts w:eastAsia="Calibri" w:cstheme="minorHAnsi"/>
          <w:color w:val="44546A"/>
        </w:rPr>
        <w:t xml:space="preserve"> personas,</w:t>
      </w:r>
      <w:r w:rsidR="00996BC7" w:rsidRPr="00D8627E">
        <w:rPr>
          <w:rFonts w:eastAsia="Calibri" w:cstheme="minorHAnsi"/>
          <w:color w:val="44546A"/>
        </w:rPr>
        <w:t xml:space="preserve"> </w:t>
      </w:r>
      <w:r w:rsidR="00036CC5">
        <w:rPr>
          <w:rFonts w:eastAsia="Calibri" w:cstheme="minorHAnsi"/>
          <w:color w:val="44546A"/>
        </w:rPr>
        <w:t>est</w:t>
      </w:r>
      <w:r w:rsidR="001E5E85">
        <w:rPr>
          <w:rFonts w:eastAsia="Calibri" w:cstheme="minorHAnsi"/>
          <w:color w:val="44546A"/>
        </w:rPr>
        <w:t>uvo</w:t>
      </w:r>
      <w:r w:rsidR="00036CC5">
        <w:rPr>
          <w:rFonts w:eastAsia="Calibri" w:cstheme="minorHAnsi"/>
          <w:color w:val="44546A"/>
        </w:rPr>
        <w:t xml:space="preserve"> organizada por diversos </w:t>
      </w:r>
      <w:r w:rsidR="0009362E" w:rsidRPr="00D8627E">
        <w:rPr>
          <w:rFonts w:eastAsia="Calibri" w:cstheme="minorHAnsi"/>
          <w:color w:val="44546A"/>
        </w:rPr>
        <w:t>expertos de</w:t>
      </w:r>
      <w:r w:rsidR="003D034E" w:rsidRPr="00D8627E">
        <w:rPr>
          <w:rFonts w:eastAsia="Calibri" w:cstheme="minorHAnsi"/>
          <w:color w:val="44546A"/>
        </w:rPr>
        <w:t xml:space="preserve">l Servicio de Endocrinología de los hospitales universitarios </w:t>
      </w:r>
      <w:r w:rsidR="0009362E" w:rsidRPr="00D8627E">
        <w:rPr>
          <w:rFonts w:eastAsia="Calibri" w:cstheme="minorHAnsi"/>
          <w:color w:val="44546A"/>
        </w:rPr>
        <w:t xml:space="preserve">HM Montepríncipe y </w:t>
      </w:r>
      <w:r w:rsidR="003D034E" w:rsidRPr="00D8627E">
        <w:rPr>
          <w:rFonts w:eastAsia="Calibri" w:cstheme="minorHAnsi"/>
          <w:color w:val="44546A"/>
        </w:rPr>
        <w:t xml:space="preserve">HM </w:t>
      </w:r>
      <w:r w:rsidR="0009362E" w:rsidRPr="00D8627E">
        <w:rPr>
          <w:rFonts w:eastAsia="Calibri" w:cstheme="minorHAnsi"/>
          <w:color w:val="44546A"/>
        </w:rPr>
        <w:t>Torrelodones</w:t>
      </w:r>
      <w:r w:rsidR="00B07326">
        <w:rPr>
          <w:rFonts w:eastAsia="Calibri" w:cstheme="minorHAnsi"/>
          <w:color w:val="44546A"/>
        </w:rPr>
        <w:t xml:space="preserve">, </w:t>
      </w:r>
      <w:r w:rsidR="00036CC5">
        <w:rPr>
          <w:rFonts w:eastAsia="Calibri" w:cstheme="minorHAnsi"/>
          <w:color w:val="44546A"/>
        </w:rPr>
        <w:t xml:space="preserve">y contó con la participación </w:t>
      </w:r>
      <w:r w:rsidR="00BC3540">
        <w:rPr>
          <w:rFonts w:eastAsia="Calibri" w:cstheme="minorHAnsi"/>
          <w:color w:val="44546A"/>
        </w:rPr>
        <w:t xml:space="preserve">de </w:t>
      </w:r>
      <w:r w:rsidR="00FB6EF0" w:rsidRPr="00D8627E">
        <w:rPr>
          <w:rFonts w:eastAsia="Calibri" w:cstheme="minorHAnsi"/>
          <w:color w:val="44546A"/>
        </w:rPr>
        <w:t>Oscar López</w:t>
      </w:r>
      <w:r w:rsidR="00BC3540">
        <w:rPr>
          <w:rFonts w:eastAsia="Calibri" w:cstheme="minorHAnsi"/>
          <w:color w:val="44546A"/>
        </w:rPr>
        <w:t xml:space="preserve"> de</w:t>
      </w:r>
      <w:r w:rsidR="00FB6EF0" w:rsidRPr="00D8627E">
        <w:rPr>
          <w:rFonts w:eastAsia="Calibri" w:cstheme="minorHAnsi"/>
          <w:color w:val="44546A"/>
        </w:rPr>
        <w:t xml:space="preserve"> Briñas, autor del </w:t>
      </w:r>
      <w:r w:rsidR="00F77768">
        <w:rPr>
          <w:rFonts w:eastAsia="Calibri" w:cstheme="minorHAnsi"/>
          <w:color w:val="44546A"/>
        </w:rPr>
        <w:t>blog</w:t>
      </w:r>
      <w:r w:rsidR="00FB6EF0" w:rsidRPr="00D8627E">
        <w:rPr>
          <w:rFonts w:eastAsia="Calibri" w:cstheme="minorHAnsi"/>
          <w:color w:val="44546A"/>
        </w:rPr>
        <w:t xml:space="preserve"> ‘Reflexiones de un </w:t>
      </w:r>
      <w:proofErr w:type="spellStart"/>
      <w:r w:rsidR="00FB6EF0" w:rsidRPr="00D8627E">
        <w:rPr>
          <w:rFonts w:eastAsia="Calibri" w:cstheme="minorHAnsi"/>
          <w:color w:val="44546A"/>
        </w:rPr>
        <w:t>Jedi</w:t>
      </w:r>
      <w:proofErr w:type="spellEnd"/>
      <w:r w:rsidR="00FB6EF0" w:rsidRPr="00D8627E">
        <w:rPr>
          <w:rFonts w:eastAsia="Calibri" w:cstheme="minorHAnsi"/>
          <w:color w:val="44546A"/>
        </w:rPr>
        <w:t xml:space="preserve"> Azucarado’</w:t>
      </w:r>
      <w:r w:rsidR="00FB6EF0">
        <w:rPr>
          <w:rFonts w:eastAsia="Calibri" w:cstheme="minorHAnsi"/>
          <w:color w:val="44546A"/>
        </w:rPr>
        <w:t xml:space="preserve">, </w:t>
      </w:r>
      <w:r w:rsidR="00275450">
        <w:rPr>
          <w:rFonts w:eastAsia="Calibri" w:cstheme="minorHAnsi"/>
          <w:color w:val="44546A"/>
        </w:rPr>
        <w:t>d</w:t>
      </w:r>
      <w:r w:rsidR="00FB6EF0">
        <w:rPr>
          <w:rFonts w:eastAsia="Calibri" w:cstheme="minorHAnsi"/>
          <w:color w:val="44546A"/>
        </w:rPr>
        <w:t xml:space="preserve">el </w:t>
      </w:r>
      <w:r w:rsidR="00FB6EF0" w:rsidRPr="00D8627E">
        <w:rPr>
          <w:rFonts w:eastAsia="Calibri" w:cstheme="minorHAnsi"/>
          <w:color w:val="44546A"/>
        </w:rPr>
        <w:t>nutricionista deportivo y triatleta, Jesús Apellaniz Zubiri</w:t>
      </w:r>
      <w:r w:rsidR="00FB6EF0">
        <w:rPr>
          <w:rFonts w:eastAsia="Calibri" w:cstheme="minorHAnsi"/>
          <w:color w:val="44546A"/>
        </w:rPr>
        <w:t xml:space="preserve"> y</w:t>
      </w:r>
      <w:r w:rsidR="00275450">
        <w:rPr>
          <w:rFonts w:eastAsia="Calibri" w:cstheme="minorHAnsi"/>
          <w:color w:val="44546A"/>
        </w:rPr>
        <w:t xml:space="preserve"> de</w:t>
      </w:r>
      <w:r w:rsidR="00FB6EF0">
        <w:rPr>
          <w:rFonts w:eastAsia="Calibri" w:cstheme="minorHAnsi"/>
          <w:color w:val="44546A"/>
        </w:rPr>
        <w:t xml:space="preserve"> diversos pacientes que </w:t>
      </w:r>
      <w:r w:rsidR="00452A96">
        <w:rPr>
          <w:rFonts w:eastAsia="Calibri" w:cstheme="minorHAnsi"/>
          <w:color w:val="44546A"/>
        </w:rPr>
        <w:t>aportaron</w:t>
      </w:r>
      <w:r w:rsidR="00FB6EF0">
        <w:rPr>
          <w:rFonts w:eastAsia="Calibri" w:cstheme="minorHAnsi"/>
          <w:color w:val="44546A"/>
        </w:rPr>
        <w:t xml:space="preserve"> sus testimonios en cada una de las mesas redondas. </w:t>
      </w:r>
      <w:r w:rsidR="000D4955">
        <w:rPr>
          <w:rFonts w:eastAsia="Calibri" w:cstheme="minorHAnsi"/>
          <w:color w:val="44546A"/>
        </w:rPr>
        <w:t xml:space="preserve"> </w:t>
      </w:r>
    </w:p>
    <w:p w:rsidR="00052D96" w:rsidRDefault="00052D96" w:rsidP="00052D96">
      <w:pPr>
        <w:spacing w:after="100" w:afterAutospacing="1"/>
        <w:contextualSpacing/>
        <w:jc w:val="both"/>
        <w:rPr>
          <w:rFonts w:eastAsia="Calibri" w:cstheme="minorHAnsi"/>
          <w:color w:val="44546A"/>
        </w:rPr>
      </w:pPr>
    </w:p>
    <w:p w:rsidR="000D4955" w:rsidRDefault="00FB6EF0" w:rsidP="00187B6A">
      <w:pPr>
        <w:spacing w:after="100" w:afterAutospacing="1"/>
        <w:contextualSpacing/>
        <w:jc w:val="both"/>
        <w:rPr>
          <w:rFonts w:eastAsia="Calibri" w:cstheme="minorHAnsi"/>
          <w:color w:val="44546A"/>
        </w:rPr>
      </w:pPr>
      <w:r>
        <w:rPr>
          <w:rFonts w:eastAsia="Calibri" w:cstheme="minorHAnsi"/>
          <w:color w:val="44546A"/>
        </w:rPr>
        <w:t>L</w:t>
      </w:r>
      <w:r w:rsidR="000D4955">
        <w:rPr>
          <w:rFonts w:eastAsia="Calibri" w:cstheme="minorHAnsi"/>
          <w:color w:val="44546A"/>
        </w:rPr>
        <w:t xml:space="preserve">a </w:t>
      </w:r>
      <w:r w:rsidR="000D4955" w:rsidRPr="00D8627E">
        <w:rPr>
          <w:rFonts w:eastAsia="Calibri" w:cstheme="minorHAnsi"/>
          <w:color w:val="44546A"/>
        </w:rPr>
        <w:t xml:space="preserve">Dra. Pilar García Durruti, jefa del Servicio de Endocrinología del Hospital Universitario </w:t>
      </w:r>
      <w:r w:rsidR="00036CC5">
        <w:rPr>
          <w:rFonts w:eastAsia="Calibri" w:cstheme="minorHAnsi"/>
          <w:color w:val="44546A"/>
        </w:rPr>
        <w:t xml:space="preserve">                                   </w:t>
      </w:r>
      <w:r w:rsidR="000D4955" w:rsidRPr="00D8627E">
        <w:rPr>
          <w:rFonts w:eastAsia="Calibri" w:cstheme="minorHAnsi"/>
          <w:color w:val="44546A"/>
        </w:rPr>
        <w:t>HM Montepríncipe y coordinadora científica de la jornada</w:t>
      </w:r>
      <w:r w:rsidR="0056787B">
        <w:rPr>
          <w:rFonts w:eastAsia="Calibri" w:cstheme="minorHAnsi"/>
          <w:color w:val="44546A"/>
        </w:rPr>
        <w:t xml:space="preserve"> señaló</w:t>
      </w:r>
      <w:r w:rsidR="009F4E40">
        <w:rPr>
          <w:rFonts w:eastAsia="Calibri" w:cstheme="minorHAnsi"/>
          <w:color w:val="44546A"/>
        </w:rPr>
        <w:t xml:space="preserve"> durante la misma</w:t>
      </w:r>
      <w:r>
        <w:rPr>
          <w:rFonts w:eastAsia="Calibri" w:cstheme="minorHAnsi"/>
          <w:color w:val="44546A"/>
        </w:rPr>
        <w:t xml:space="preserve"> </w:t>
      </w:r>
      <w:r w:rsidR="0056787B">
        <w:rPr>
          <w:rFonts w:eastAsia="Calibri" w:cstheme="minorHAnsi"/>
          <w:color w:val="44546A"/>
        </w:rPr>
        <w:t>lo relevante</w:t>
      </w:r>
      <w:r w:rsidR="006D5222">
        <w:rPr>
          <w:rFonts w:eastAsia="Calibri" w:cstheme="minorHAnsi"/>
          <w:color w:val="44546A"/>
        </w:rPr>
        <w:t>s</w:t>
      </w:r>
      <w:r w:rsidR="0056787B">
        <w:rPr>
          <w:rFonts w:eastAsia="Calibri" w:cstheme="minorHAnsi"/>
          <w:color w:val="44546A"/>
        </w:rPr>
        <w:t xml:space="preserve"> que son este tipo de actividades como una forma de</w:t>
      </w:r>
      <w:r w:rsidR="000D4955" w:rsidRPr="00D8627E">
        <w:rPr>
          <w:rFonts w:eastAsia="Calibri" w:cstheme="minorHAnsi"/>
          <w:color w:val="44546A"/>
        </w:rPr>
        <w:t xml:space="preserve"> “</w:t>
      </w:r>
      <w:r w:rsidR="0056787B">
        <w:rPr>
          <w:rFonts w:eastAsia="Calibri" w:cstheme="minorHAnsi"/>
          <w:color w:val="44546A"/>
        </w:rPr>
        <w:t>mejorar el</w:t>
      </w:r>
      <w:r w:rsidR="000D4955" w:rsidRPr="00D8627E">
        <w:rPr>
          <w:rFonts w:eastAsia="Calibri" w:cstheme="minorHAnsi"/>
          <w:color w:val="44546A"/>
        </w:rPr>
        <w:t xml:space="preserve"> conocimiento de los pacientes sobre diabetes y poner a su disposición los últimos avances al respecto</w:t>
      </w:r>
      <w:r w:rsidR="008B2253">
        <w:rPr>
          <w:rFonts w:eastAsia="Calibri" w:cstheme="minorHAnsi"/>
          <w:color w:val="44546A"/>
        </w:rPr>
        <w:t>”, ya que “nuestro trabajo siempre se ha centrado en la innovación, pero no puede quedarse ahí, tienes que hacer llegar esta innovación al paciente</w:t>
      </w:r>
      <w:r w:rsidR="000D4955" w:rsidRPr="00D8627E">
        <w:rPr>
          <w:rFonts w:eastAsia="Calibri" w:cstheme="minorHAnsi"/>
          <w:color w:val="44546A"/>
        </w:rPr>
        <w:t>”.</w:t>
      </w:r>
      <w:r w:rsidR="000D4955">
        <w:rPr>
          <w:rFonts w:eastAsia="Calibri" w:cstheme="minorHAnsi"/>
          <w:color w:val="44546A"/>
        </w:rPr>
        <w:t xml:space="preserve"> Por su parte, </w:t>
      </w:r>
      <w:r w:rsidR="000D4955" w:rsidRPr="00D8627E">
        <w:rPr>
          <w:rFonts w:eastAsia="Calibri" w:cstheme="minorHAnsi"/>
          <w:color w:val="44546A"/>
        </w:rPr>
        <w:t xml:space="preserve">Ana Mateo, gerente de la Fundación para la Diabetes, </w:t>
      </w:r>
      <w:r w:rsidR="000D4955">
        <w:rPr>
          <w:rFonts w:eastAsia="Calibri" w:cstheme="minorHAnsi"/>
          <w:color w:val="44546A"/>
        </w:rPr>
        <w:t xml:space="preserve">también </w:t>
      </w:r>
      <w:r w:rsidR="000D4955" w:rsidRPr="00D8627E">
        <w:rPr>
          <w:rFonts w:eastAsia="Calibri" w:cstheme="minorHAnsi"/>
          <w:color w:val="44546A"/>
        </w:rPr>
        <w:t>destac</w:t>
      </w:r>
      <w:r w:rsidR="000D4955">
        <w:rPr>
          <w:rFonts w:eastAsia="Calibri" w:cstheme="minorHAnsi"/>
          <w:color w:val="44546A"/>
        </w:rPr>
        <w:t>ó</w:t>
      </w:r>
      <w:r w:rsidR="000D4955" w:rsidRPr="00D8627E">
        <w:rPr>
          <w:rFonts w:eastAsia="Calibri" w:cstheme="minorHAnsi"/>
          <w:color w:val="44546A"/>
        </w:rPr>
        <w:t xml:space="preserve"> que </w:t>
      </w:r>
      <w:r w:rsidR="000D4955">
        <w:rPr>
          <w:rFonts w:eastAsia="Calibri" w:cstheme="minorHAnsi"/>
          <w:color w:val="44546A"/>
        </w:rPr>
        <w:t>este tipo de jornadas “</w:t>
      </w:r>
      <w:r>
        <w:rPr>
          <w:rFonts w:eastAsia="Calibri" w:cstheme="minorHAnsi"/>
          <w:color w:val="44546A"/>
        </w:rPr>
        <w:t>son básicas</w:t>
      </w:r>
      <w:r w:rsidR="000D4955">
        <w:rPr>
          <w:rFonts w:eastAsia="Calibri" w:cstheme="minorHAnsi"/>
          <w:color w:val="44546A"/>
        </w:rPr>
        <w:t xml:space="preserve"> para pacientes y familiares</w:t>
      </w:r>
      <w:r w:rsidR="00052D96">
        <w:rPr>
          <w:rFonts w:eastAsia="Calibri" w:cstheme="minorHAnsi"/>
          <w:color w:val="44546A"/>
        </w:rPr>
        <w:t>, ya que</w:t>
      </w:r>
      <w:r w:rsidR="00B97984">
        <w:rPr>
          <w:rFonts w:eastAsia="Calibri" w:cstheme="minorHAnsi"/>
          <w:color w:val="44546A"/>
        </w:rPr>
        <w:t xml:space="preserve"> no sólo</w:t>
      </w:r>
      <w:r w:rsidR="00052D96">
        <w:rPr>
          <w:rFonts w:eastAsia="Calibri" w:cstheme="minorHAnsi"/>
          <w:color w:val="44546A"/>
        </w:rPr>
        <w:t xml:space="preserve"> les permite</w:t>
      </w:r>
      <w:r w:rsidR="000D4955" w:rsidRPr="00D8627E">
        <w:rPr>
          <w:rFonts w:eastAsia="Calibri" w:cstheme="minorHAnsi"/>
          <w:color w:val="44546A"/>
        </w:rPr>
        <w:t xml:space="preserve"> </w:t>
      </w:r>
      <w:r w:rsidR="0056787B">
        <w:rPr>
          <w:rFonts w:eastAsia="Calibri" w:cstheme="minorHAnsi"/>
          <w:color w:val="44546A"/>
        </w:rPr>
        <w:t>conocer más sobre diabetes</w:t>
      </w:r>
      <w:r w:rsidR="00052D96">
        <w:rPr>
          <w:rFonts w:eastAsia="Calibri" w:cstheme="minorHAnsi"/>
          <w:color w:val="44546A"/>
        </w:rPr>
        <w:t xml:space="preserve"> </w:t>
      </w:r>
      <w:r w:rsidR="00B97984">
        <w:rPr>
          <w:rFonts w:eastAsia="Calibri" w:cstheme="minorHAnsi"/>
          <w:color w:val="44546A"/>
        </w:rPr>
        <w:t>sino</w:t>
      </w:r>
      <w:r w:rsidR="0056787B">
        <w:rPr>
          <w:rFonts w:eastAsia="Calibri" w:cstheme="minorHAnsi"/>
          <w:color w:val="44546A"/>
        </w:rPr>
        <w:t>,</w:t>
      </w:r>
      <w:r w:rsidR="00052D96">
        <w:rPr>
          <w:rFonts w:eastAsia="Calibri" w:cstheme="minorHAnsi"/>
          <w:color w:val="44546A"/>
        </w:rPr>
        <w:t xml:space="preserve"> sobre todo</w:t>
      </w:r>
      <w:r w:rsidR="0056787B">
        <w:rPr>
          <w:rFonts w:eastAsia="Calibri" w:cstheme="minorHAnsi"/>
          <w:color w:val="44546A"/>
        </w:rPr>
        <w:t>,</w:t>
      </w:r>
      <w:r w:rsidR="00052D96">
        <w:rPr>
          <w:rFonts w:eastAsia="Calibri" w:cstheme="minorHAnsi"/>
          <w:color w:val="44546A"/>
        </w:rPr>
        <w:t xml:space="preserve"> </w:t>
      </w:r>
      <w:r w:rsidR="0056787B">
        <w:rPr>
          <w:rFonts w:eastAsia="Calibri" w:cstheme="minorHAnsi"/>
          <w:color w:val="44546A"/>
        </w:rPr>
        <w:t>estar al día de</w:t>
      </w:r>
      <w:r w:rsidR="00052D96">
        <w:rPr>
          <w:rFonts w:eastAsia="Calibri" w:cstheme="minorHAnsi"/>
          <w:color w:val="44546A"/>
        </w:rPr>
        <w:t xml:space="preserve"> </w:t>
      </w:r>
      <w:r w:rsidR="000D4955">
        <w:rPr>
          <w:rFonts w:eastAsia="Calibri" w:cstheme="minorHAnsi"/>
          <w:color w:val="44546A"/>
        </w:rPr>
        <w:t>l</w:t>
      </w:r>
      <w:r w:rsidR="00052D96">
        <w:rPr>
          <w:rFonts w:eastAsia="Calibri" w:cstheme="minorHAnsi"/>
          <w:color w:val="44546A"/>
        </w:rPr>
        <w:t>o</w:t>
      </w:r>
      <w:r w:rsidR="0020624A">
        <w:rPr>
          <w:rFonts w:eastAsia="Calibri" w:cstheme="minorHAnsi"/>
          <w:color w:val="44546A"/>
        </w:rPr>
        <w:t xml:space="preserve">s </w:t>
      </w:r>
      <w:r w:rsidR="0056787B">
        <w:rPr>
          <w:rFonts w:eastAsia="Calibri" w:cstheme="minorHAnsi"/>
          <w:color w:val="44546A"/>
        </w:rPr>
        <w:t>últimos</w:t>
      </w:r>
      <w:r w:rsidR="0020624A">
        <w:rPr>
          <w:rFonts w:eastAsia="Calibri" w:cstheme="minorHAnsi"/>
          <w:color w:val="44546A"/>
        </w:rPr>
        <w:t xml:space="preserve"> progresos </w:t>
      </w:r>
      <w:r w:rsidR="00052D96">
        <w:rPr>
          <w:rFonts w:eastAsia="Calibri" w:cstheme="minorHAnsi"/>
          <w:color w:val="44546A"/>
        </w:rPr>
        <w:t>que hoy existen sobre esta patología</w:t>
      </w:r>
      <w:r w:rsidR="000D4955" w:rsidRPr="00D8627E">
        <w:rPr>
          <w:rFonts w:eastAsia="Calibri" w:cstheme="minorHAnsi"/>
          <w:color w:val="44546A"/>
        </w:rPr>
        <w:t>”.</w:t>
      </w:r>
    </w:p>
    <w:p w:rsidR="00036CC5" w:rsidRDefault="00036CC5" w:rsidP="00187B6A">
      <w:pPr>
        <w:spacing w:after="100" w:afterAutospacing="1"/>
        <w:contextualSpacing/>
        <w:jc w:val="both"/>
        <w:rPr>
          <w:rFonts w:eastAsia="Calibri" w:cstheme="minorHAnsi"/>
          <w:color w:val="44546A"/>
        </w:rPr>
      </w:pPr>
    </w:p>
    <w:p w:rsidR="00036CC5" w:rsidRDefault="00036CC5" w:rsidP="00187B6A">
      <w:pPr>
        <w:spacing w:after="100" w:afterAutospacing="1"/>
        <w:contextualSpacing/>
        <w:jc w:val="both"/>
        <w:rPr>
          <w:rFonts w:eastAsia="Calibri" w:cstheme="minorHAnsi"/>
          <w:color w:val="44546A"/>
        </w:rPr>
      </w:pPr>
      <w:r w:rsidRPr="00036CC5">
        <w:rPr>
          <w:rFonts w:eastAsia="Calibri" w:cstheme="minorHAnsi"/>
          <w:color w:val="44546A"/>
        </w:rPr>
        <w:lastRenderedPageBreak/>
        <w:t>HM Hospitales apuesta de esta forma por empoderar a pacientes para brindar las máximas cotas asistenciales y para ello es esencial ofrecer la información más actualizada sobre la patología y los últimos avances médicos, terapéuticos y farmacológicos, tal como se hizo en la jornada.</w:t>
      </w:r>
    </w:p>
    <w:p w:rsidR="00187B6A" w:rsidRDefault="00187B6A" w:rsidP="00187B6A">
      <w:pPr>
        <w:spacing w:after="100" w:afterAutospacing="1"/>
        <w:contextualSpacing/>
        <w:jc w:val="both"/>
        <w:rPr>
          <w:rFonts w:eastAsia="Calibri" w:cstheme="minorHAnsi"/>
          <w:color w:val="44546A"/>
        </w:rPr>
      </w:pPr>
    </w:p>
    <w:p w:rsidR="001E5E85" w:rsidRPr="001E5E85" w:rsidRDefault="001E5E85" w:rsidP="00187B6A">
      <w:pPr>
        <w:spacing w:after="100" w:afterAutospacing="1"/>
        <w:contextualSpacing/>
        <w:jc w:val="both"/>
        <w:rPr>
          <w:rFonts w:eastAsia="Calibri" w:cstheme="minorHAnsi"/>
          <w:b/>
          <w:color w:val="44546A"/>
        </w:rPr>
      </w:pPr>
      <w:r>
        <w:rPr>
          <w:rFonts w:eastAsia="Calibri" w:cstheme="minorHAnsi"/>
          <w:b/>
          <w:color w:val="44546A"/>
        </w:rPr>
        <w:t>El d</w:t>
      </w:r>
      <w:r w:rsidRPr="001E5E85">
        <w:rPr>
          <w:rFonts w:eastAsia="Calibri" w:cstheme="minorHAnsi"/>
          <w:b/>
          <w:color w:val="44546A"/>
        </w:rPr>
        <w:t>eport</w:t>
      </w:r>
      <w:r>
        <w:rPr>
          <w:rFonts w:eastAsia="Calibri" w:cstheme="minorHAnsi"/>
          <w:b/>
          <w:color w:val="44546A"/>
        </w:rPr>
        <w:t>e es</w:t>
      </w:r>
      <w:r w:rsidRPr="001E5E85">
        <w:rPr>
          <w:rFonts w:eastAsia="Calibri" w:cstheme="minorHAnsi"/>
          <w:b/>
          <w:color w:val="44546A"/>
        </w:rPr>
        <w:t xml:space="preserve"> esencial</w:t>
      </w:r>
      <w:r>
        <w:rPr>
          <w:rFonts w:eastAsia="Calibri" w:cstheme="minorHAnsi"/>
          <w:b/>
          <w:color w:val="44546A"/>
        </w:rPr>
        <w:t xml:space="preserve"> </w:t>
      </w:r>
    </w:p>
    <w:p w:rsidR="00FB6EF0" w:rsidRDefault="00FB6EF0" w:rsidP="00187B6A">
      <w:pPr>
        <w:spacing w:after="100" w:afterAutospacing="1"/>
        <w:contextualSpacing/>
        <w:jc w:val="both"/>
        <w:rPr>
          <w:rFonts w:eastAsia="Calibri" w:cstheme="minorHAnsi"/>
          <w:color w:val="44546A"/>
        </w:rPr>
      </w:pPr>
      <w:r w:rsidRPr="00187B6A">
        <w:rPr>
          <w:rFonts w:eastAsia="Calibri" w:cstheme="minorHAnsi"/>
          <w:color w:val="44546A"/>
        </w:rPr>
        <w:t xml:space="preserve">La primera mesa redonda del día se centró en </w:t>
      </w:r>
      <w:r w:rsidR="009F4E40">
        <w:rPr>
          <w:rFonts w:eastAsia="Calibri" w:cstheme="minorHAnsi"/>
          <w:color w:val="44546A"/>
        </w:rPr>
        <w:t xml:space="preserve">el deporte </w:t>
      </w:r>
      <w:r w:rsidRPr="00187B6A">
        <w:rPr>
          <w:rFonts w:eastAsia="Calibri" w:cstheme="minorHAnsi"/>
          <w:color w:val="44546A"/>
        </w:rPr>
        <w:t>y la</w:t>
      </w:r>
      <w:r w:rsidR="006F4628">
        <w:rPr>
          <w:rFonts w:eastAsia="Calibri" w:cstheme="minorHAnsi"/>
          <w:color w:val="44546A"/>
        </w:rPr>
        <w:t xml:space="preserve"> relevancia</w:t>
      </w:r>
      <w:r w:rsidRPr="00187B6A">
        <w:rPr>
          <w:rFonts w:eastAsia="Calibri" w:cstheme="minorHAnsi"/>
          <w:color w:val="44546A"/>
        </w:rPr>
        <w:t xml:space="preserve"> que </w:t>
      </w:r>
      <w:r w:rsidR="009F4E40">
        <w:rPr>
          <w:rFonts w:eastAsia="Calibri" w:cstheme="minorHAnsi"/>
          <w:color w:val="44546A"/>
        </w:rPr>
        <w:t>éste</w:t>
      </w:r>
      <w:r w:rsidRPr="00187B6A">
        <w:rPr>
          <w:rFonts w:eastAsia="Calibri" w:cstheme="minorHAnsi"/>
          <w:color w:val="44546A"/>
        </w:rPr>
        <w:t xml:space="preserve"> tiene para las personas que conviven con la diabetes. En este sentido, Jesús Apellaniz Zubiri resaltó lo importante que es derribar los mitos que pueda haber entorno a </w:t>
      </w:r>
      <w:r w:rsidR="009F4E40">
        <w:rPr>
          <w:rFonts w:eastAsia="Calibri" w:cstheme="minorHAnsi"/>
          <w:color w:val="44546A"/>
        </w:rPr>
        <w:t>la práctica deportiva</w:t>
      </w:r>
      <w:r w:rsidRPr="00187B6A">
        <w:rPr>
          <w:rFonts w:eastAsia="Calibri" w:cstheme="minorHAnsi"/>
          <w:color w:val="44546A"/>
        </w:rPr>
        <w:t xml:space="preserve"> y la diabetes, ya que, como él mismo destacó, “la actividad física es esencial para todo el mundo, pero lo es aún más para los pacientes </w:t>
      </w:r>
      <w:r w:rsidR="00BE78AE">
        <w:rPr>
          <w:rFonts w:eastAsia="Calibri" w:cstheme="minorHAnsi"/>
          <w:color w:val="44546A"/>
        </w:rPr>
        <w:t>que padecen diabetes</w:t>
      </w:r>
      <w:r w:rsidRPr="00187B6A">
        <w:rPr>
          <w:rFonts w:eastAsia="Calibri" w:cstheme="minorHAnsi"/>
          <w:color w:val="44546A"/>
        </w:rPr>
        <w:t xml:space="preserve">” y se ha de tener en cuenta que “con un control adecuado, </w:t>
      </w:r>
      <w:r w:rsidR="00BE78AE">
        <w:rPr>
          <w:rFonts w:eastAsia="Calibri" w:cstheme="minorHAnsi"/>
          <w:color w:val="44546A"/>
        </w:rPr>
        <w:t>estas</w:t>
      </w:r>
      <w:r w:rsidRPr="00187B6A">
        <w:rPr>
          <w:rFonts w:eastAsia="Calibri" w:cstheme="minorHAnsi"/>
          <w:color w:val="44546A"/>
        </w:rPr>
        <w:t xml:space="preserve"> personas no deberían ponerse barreras para llegar hasta donde se propongan”.</w:t>
      </w:r>
    </w:p>
    <w:p w:rsidR="00187B6A" w:rsidRPr="00187B6A" w:rsidRDefault="00187B6A" w:rsidP="00187B6A">
      <w:pPr>
        <w:spacing w:after="100" w:afterAutospacing="1"/>
        <w:contextualSpacing/>
        <w:jc w:val="both"/>
        <w:rPr>
          <w:rFonts w:eastAsia="Calibri" w:cstheme="minorHAnsi"/>
          <w:color w:val="44546A"/>
        </w:rPr>
      </w:pPr>
    </w:p>
    <w:p w:rsidR="00FB6EF0" w:rsidRDefault="00FB6EF0" w:rsidP="00187B6A">
      <w:pPr>
        <w:spacing w:after="100" w:afterAutospacing="1"/>
        <w:contextualSpacing/>
        <w:jc w:val="both"/>
        <w:rPr>
          <w:rFonts w:eastAsia="Calibri" w:cstheme="minorHAnsi"/>
          <w:color w:val="44546A"/>
        </w:rPr>
      </w:pPr>
      <w:r w:rsidRPr="00187B6A">
        <w:rPr>
          <w:rFonts w:eastAsia="Calibri" w:cstheme="minorHAnsi"/>
          <w:color w:val="44546A"/>
        </w:rPr>
        <w:t xml:space="preserve">Dedicada a los pacientes con diabetes </w:t>
      </w:r>
      <w:r w:rsidR="00490A07">
        <w:rPr>
          <w:rFonts w:eastAsia="Calibri" w:cstheme="minorHAnsi"/>
          <w:color w:val="44546A"/>
        </w:rPr>
        <w:t>t</w:t>
      </w:r>
      <w:r w:rsidRPr="00187B6A">
        <w:rPr>
          <w:rFonts w:eastAsia="Calibri" w:cstheme="minorHAnsi"/>
          <w:color w:val="44546A"/>
        </w:rPr>
        <w:t>ipo 1, la siguiente mesa redonda</w:t>
      </w:r>
      <w:r w:rsidR="00E64A2F">
        <w:rPr>
          <w:rFonts w:eastAsia="Calibri" w:cstheme="minorHAnsi"/>
          <w:color w:val="44546A"/>
        </w:rPr>
        <w:t xml:space="preserve"> de la jornada trató</w:t>
      </w:r>
      <w:r w:rsidRPr="00187B6A">
        <w:rPr>
          <w:rFonts w:eastAsia="Calibri" w:cstheme="minorHAnsi"/>
          <w:color w:val="44546A"/>
        </w:rPr>
        <w:t xml:space="preserve"> otro tema fundamental, </w:t>
      </w:r>
      <w:r w:rsidR="00E64A2F">
        <w:rPr>
          <w:rFonts w:eastAsia="Calibri" w:cstheme="minorHAnsi"/>
          <w:color w:val="44546A"/>
        </w:rPr>
        <w:t xml:space="preserve">en este caso, focalizado en </w:t>
      </w:r>
      <w:r w:rsidRPr="00187B6A">
        <w:rPr>
          <w:rFonts w:eastAsia="Calibri" w:cstheme="minorHAnsi"/>
          <w:color w:val="44546A"/>
        </w:rPr>
        <w:t>los avances tecnológico</w:t>
      </w:r>
      <w:r w:rsidR="00E64A2F">
        <w:rPr>
          <w:rFonts w:eastAsia="Calibri" w:cstheme="minorHAnsi"/>
          <w:color w:val="44546A"/>
        </w:rPr>
        <w:t xml:space="preserve">s </w:t>
      </w:r>
      <w:r w:rsidRPr="00187B6A">
        <w:rPr>
          <w:rFonts w:eastAsia="Calibri" w:cstheme="minorHAnsi"/>
          <w:color w:val="44546A"/>
        </w:rPr>
        <w:t>en los que se está trabajando actualmente</w:t>
      </w:r>
      <w:r w:rsidR="00E64A2F">
        <w:rPr>
          <w:rFonts w:eastAsia="Calibri" w:cstheme="minorHAnsi"/>
          <w:color w:val="44546A"/>
        </w:rPr>
        <w:t xml:space="preserve"> y que buscan </w:t>
      </w:r>
      <w:r w:rsidRPr="00187B6A">
        <w:rPr>
          <w:rFonts w:eastAsia="Calibri" w:cstheme="minorHAnsi"/>
          <w:color w:val="44546A"/>
        </w:rPr>
        <w:t>facilitar la vida de las personas con esta patología</w:t>
      </w:r>
      <w:r w:rsidR="00E64A2F">
        <w:rPr>
          <w:rFonts w:eastAsia="Calibri" w:cstheme="minorHAnsi"/>
          <w:color w:val="44546A"/>
        </w:rPr>
        <w:t xml:space="preserve">, </w:t>
      </w:r>
      <w:r w:rsidR="006F4628">
        <w:rPr>
          <w:rFonts w:eastAsia="Calibri" w:cstheme="minorHAnsi"/>
          <w:color w:val="44546A"/>
        </w:rPr>
        <w:t>como</w:t>
      </w:r>
      <w:r w:rsidR="00773B98">
        <w:rPr>
          <w:rFonts w:eastAsia="Calibri" w:cstheme="minorHAnsi"/>
          <w:color w:val="44546A"/>
        </w:rPr>
        <w:t xml:space="preserve"> son</w:t>
      </w:r>
      <w:r w:rsidR="006F4628">
        <w:rPr>
          <w:rFonts w:eastAsia="Calibri" w:cstheme="minorHAnsi"/>
          <w:color w:val="44546A"/>
        </w:rPr>
        <w:t xml:space="preserve"> los</w:t>
      </w:r>
      <w:r w:rsidR="00E64A2F">
        <w:rPr>
          <w:rFonts w:eastAsia="Calibri" w:cstheme="minorHAnsi"/>
          <w:color w:val="44546A"/>
        </w:rPr>
        <w:t xml:space="preserve"> </w:t>
      </w:r>
      <w:r w:rsidR="00E64A2F" w:rsidRPr="00E64A2F">
        <w:rPr>
          <w:rFonts w:eastAsia="Calibri" w:cstheme="minorHAnsi"/>
          <w:color w:val="44546A"/>
        </w:rPr>
        <w:t>nuevos sistemas y dispositivos para optimizar el tratamiento</w:t>
      </w:r>
      <w:r w:rsidRPr="00187B6A">
        <w:rPr>
          <w:rFonts w:eastAsia="Calibri" w:cstheme="minorHAnsi"/>
          <w:color w:val="44546A"/>
        </w:rPr>
        <w:t xml:space="preserve">.  A este respecto, Oscar López </w:t>
      </w:r>
      <w:r w:rsidR="00BC3540">
        <w:rPr>
          <w:rFonts w:eastAsia="Calibri" w:cstheme="minorHAnsi"/>
          <w:color w:val="44546A"/>
        </w:rPr>
        <w:t xml:space="preserve">de </w:t>
      </w:r>
      <w:r w:rsidRPr="00187B6A">
        <w:rPr>
          <w:rFonts w:eastAsia="Calibri" w:cstheme="minorHAnsi"/>
          <w:color w:val="44546A"/>
        </w:rPr>
        <w:t xml:space="preserve">Briñas recordó durante su intervención que, según su propia experiencia, “la información y acceso a las nuevas tecnologías y tratamientos son dos de los elementos claves para la mejora de la calidad de vida de los que vivimos con diabetes”. </w:t>
      </w:r>
    </w:p>
    <w:p w:rsidR="00187B6A" w:rsidRPr="00187B6A" w:rsidRDefault="00187B6A" w:rsidP="00187B6A">
      <w:pPr>
        <w:spacing w:after="100" w:afterAutospacing="1"/>
        <w:contextualSpacing/>
        <w:jc w:val="both"/>
        <w:rPr>
          <w:rFonts w:eastAsia="Calibri" w:cstheme="minorHAnsi"/>
          <w:color w:val="44546A"/>
        </w:rPr>
      </w:pPr>
    </w:p>
    <w:p w:rsidR="00187B6A" w:rsidRDefault="00187B6A" w:rsidP="00187B6A">
      <w:pPr>
        <w:spacing w:after="100" w:afterAutospacing="1"/>
        <w:contextualSpacing/>
        <w:jc w:val="both"/>
        <w:rPr>
          <w:rFonts w:eastAsia="Calibri" w:cstheme="minorHAnsi"/>
          <w:color w:val="44546A"/>
        </w:rPr>
      </w:pPr>
      <w:r w:rsidRPr="00187B6A">
        <w:rPr>
          <w:rFonts w:eastAsia="Calibri" w:cstheme="minorHAnsi"/>
          <w:color w:val="44546A"/>
        </w:rPr>
        <w:t xml:space="preserve">El riesgo de obesidad y la importancia del peso en el control de la </w:t>
      </w:r>
      <w:r w:rsidR="00E64A2F" w:rsidRPr="00187B6A">
        <w:rPr>
          <w:rFonts w:eastAsia="Calibri" w:cstheme="minorHAnsi"/>
          <w:color w:val="44546A"/>
        </w:rPr>
        <w:t>diabetes</w:t>
      </w:r>
      <w:r w:rsidRPr="00187B6A">
        <w:rPr>
          <w:rFonts w:eastAsia="Calibri" w:cstheme="minorHAnsi"/>
          <w:color w:val="44546A"/>
        </w:rPr>
        <w:t xml:space="preserve"> fue el tema que se trat</w:t>
      </w:r>
      <w:r w:rsidR="00E64A2F">
        <w:rPr>
          <w:rFonts w:eastAsia="Calibri" w:cstheme="minorHAnsi"/>
          <w:color w:val="44546A"/>
        </w:rPr>
        <w:t>ó</w:t>
      </w:r>
      <w:r w:rsidRPr="00187B6A">
        <w:rPr>
          <w:rFonts w:eastAsia="Calibri" w:cstheme="minorHAnsi"/>
          <w:color w:val="44546A"/>
        </w:rPr>
        <w:t xml:space="preserve"> en </w:t>
      </w:r>
      <w:r w:rsidR="006F4628">
        <w:rPr>
          <w:rFonts w:eastAsia="Calibri" w:cstheme="minorHAnsi"/>
          <w:color w:val="44546A"/>
        </w:rPr>
        <w:t xml:space="preserve">la última mesa redonda que mostró cómo a través de una dieta equilibrada y un </w:t>
      </w:r>
      <w:r w:rsidR="0072564B">
        <w:rPr>
          <w:rFonts w:eastAsia="Calibri" w:cstheme="minorHAnsi"/>
          <w:color w:val="44546A"/>
        </w:rPr>
        <w:t xml:space="preserve">mantenimiento adecuado del peso, </w:t>
      </w:r>
      <w:r w:rsidR="006F4628">
        <w:rPr>
          <w:rFonts w:eastAsia="Calibri" w:cstheme="minorHAnsi"/>
          <w:color w:val="44546A"/>
        </w:rPr>
        <w:t xml:space="preserve">el paciente puede mejorar </w:t>
      </w:r>
      <w:r w:rsidR="00941400">
        <w:rPr>
          <w:rFonts w:eastAsia="Calibri" w:cstheme="minorHAnsi"/>
          <w:color w:val="44546A"/>
        </w:rPr>
        <w:t>sus</w:t>
      </w:r>
      <w:r w:rsidR="006F4628">
        <w:rPr>
          <w:rFonts w:eastAsia="Calibri" w:cstheme="minorHAnsi"/>
          <w:color w:val="44546A"/>
        </w:rPr>
        <w:t xml:space="preserve"> niveles de glucosa en sangre, por supuesto, manteniendo la vigilancia y el tratamiento.</w:t>
      </w:r>
    </w:p>
    <w:p w:rsidR="00187B6A" w:rsidRPr="00187B6A" w:rsidRDefault="00187B6A" w:rsidP="00187B6A">
      <w:pPr>
        <w:spacing w:after="100" w:afterAutospacing="1"/>
        <w:contextualSpacing/>
        <w:jc w:val="both"/>
        <w:rPr>
          <w:rFonts w:eastAsia="Calibri" w:cstheme="minorHAnsi"/>
          <w:color w:val="44546A"/>
        </w:rPr>
      </w:pPr>
    </w:p>
    <w:p w:rsidR="00996BC7" w:rsidRDefault="00052D96" w:rsidP="00187B6A">
      <w:pPr>
        <w:spacing w:after="100" w:afterAutospacing="1"/>
        <w:contextualSpacing/>
        <w:jc w:val="both"/>
        <w:rPr>
          <w:rFonts w:eastAsia="Calibri" w:cstheme="minorHAnsi"/>
          <w:color w:val="44546A"/>
        </w:rPr>
      </w:pPr>
      <w:r>
        <w:rPr>
          <w:rFonts w:eastAsia="Calibri" w:cstheme="minorHAnsi"/>
          <w:color w:val="44546A"/>
        </w:rPr>
        <w:t>El día</w:t>
      </w:r>
      <w:r w:rsidR="0056787B">
        <w:rPr>
          <w:rFonts w:eastAsia="Calibri" w:cstheme="minorHAnsi"/>
          <w:color w:val="44546A"/>
        </w:rPr>
        <w:t xml:space="preserve"> </w:t>
      </w:r>
      <w:r>
        <w:rPr>
          <w:rFonts w:eastAsia="Calibri" w:cstheme="minorHAnsi"/>
          <w:color w:val="44546A"/>
        </w:rPr>
        <w:t xml:space="preserve">se </w:t>
      </w:r>
      <w:r w:rsidR="00291F4E">
        <w:rPr>
          <w:rFonts w:eastAsia="Calibri" w:cstheme="minorHAnsi"/>
          <w:color w:val="44546A"/>
        </w:rPr>
        <w:t>completó,</w:t>
      </w:r>
      <w:r>
        <w:rPr>
          <w:rFonts w:eastAsia="Calibri" w:cstheme="minorHAnsi"/>
          <w:color w:val="44546A"/>
        </w:rPr>
        <w:t xml:space="preserve"> </w:t>
      </w:r>
      <w:r w:rsidR="00FF07D3">
        <w:rPr>
          <w:rFonts w:eastAsia="Calibri" w:cstheme="minorHAnsi"/>
          <w:color w:val="44546A"/>
        </w:rPr>
        <w:t>finalmente</w:t>
      </w:r>
      <w:r>
        <w:rPr>
          <w:rFonts w:eastAsia="Calibri" w:cstheme="minorHAnsi"/>
          <w:color w:val="44546A"/>
        </w:rPr>
        <w:t xml:space="preserve">, con </w:t>
      </w:r>
      <w:r w:rsidR="007A70EB" w:rsidRPr="00D8627E">
        <w:rPr>
          <w:rFonts w:eastAsia="Calibri" w:cstheme="minorHAnsi"/>
          <w:color w:val="44546A"/>
        </w:rPr>
        <w:t>dos talleres relacionados con la alimentación</w:t>
      </w:r>
      <w:r>
        <w:rPr>
          <w:rFonts w:eastAsia="Calibri" w:cstheme="minorHAnsi"/>
          <w:color w:val="44546A"/>
        </w:rPr>
        <w:t>,</w:t>
      </w:r>
      <w:r w:rsidR="00187B6A">
        <w:rPr>
          <w:rFonts w:eastAsia="Calibri" w:cstheme="minorHAnsi"/>
          <w:color w:val="44546A"/>
        </w:rPr>
        <w:t xml:space="preserve"> uno al principio de la jornada y otro al final,</w:t>
      </w:r>
      <w:r>
        <w:rPr>
          <w:rFonts w:eastAsia="Calibri" w:cstheme="minorHAnsi"/>
          <w:color w:val="44546A"/>
        </w:rPr>
        <w:t xml:space="preserve"> que permitieron a los asistente</w:t>
      </w:r>
      <w:r w:rsidR="0056787B">
        <w:rPr>
          <w:rFonts w:eastAsia="Calibri" w:cstheme="minorHAnsi"/>
          <w:color w:val="44546A"/>
        </w:rPr>
        <w:t>s</w:t>
      </w:r>
      <w:r>
        <w:rPr>
          <w:rFonts w:eastAsia="Calibri" w:cstheme="minorHAnsi"/>
          <w:color w:val="44546A"/>
        </w:rPr>
        <w:t xml:space="preserve"> mejorar sus </w:t>
      </w:r>
      <w:r w:rsidR="00B97984">
        <w:rPr>
          <w:rFonts w:eastAsia="Calibri" w:cstheme="minorHAnsi"/>
          <w:color w:val="44546A"/>
        </w:rPr>
        <w:t>nociones de</w:t>
      </w:r>
      <w:r>
        <w:rPr>
          <w:rFonts w:eastAsia="Calibri" w:cstheme="minorHAnsi"/>
          <w:color w:val="44546A"/>
        </w:rPr>
        <w:t xml:space="preserve"> nutrición</w:t>
      </w:r>
      <w:r w:rsidR="0056787B">
        <w:rPr>
          <w:rFonts w:eastAsia="Calibri" w:cstheme="minorHAnsi"/>
          <w:color w:val="44546A"/>
        </w:rPr>
        <w:t xml:space="preserve">. El último de ellos, denominado </w:t>
      </w:r>
      <w:r w:rsidR="00036CC5">
        <w:rPr>
          <w:rFonts w:eastAsia="Calibri" w:cstheme="minorHAnsi"/>
          <w:color w:val="44546A"/>
        </w:rPr>
        <w:t>‘</w:t>
      </w:r>
      <w:r w:rsidR="0056787B" w:rsidRPr="0056787B">
        <w:rPr>
          <w:rFonts w:eastAsia="Calibri" w:cstheme="minorHAnsi"/>
          <w:color w:val="44546A"/>
        </w:rPr>
        <w:t>DIABET-CHEF</w:t>
      </w:r>
      <w:r w:rsidR="00036CC5">
        <w:rPr>
          <w:rFonts w:eastAsia="Calibri" w:cstheme="minorHAnsi"/>
          <w:color w:val="44546A"/>
        </w:rPr>
        <w:t>’</w:t>
      </w:r>
      <w:r w:rsidR="0056787B">
        <w:rPr>
          <w:rFonts w:eastAsia="Calibri" w:cstheme="minorHAnsi"/>
          <w:color w:val="44546A"/>
        </w:rPr>
        <w:t xml:space="preserve"> </w:t>
      </w:r>
      <w:r w:rsidR="00291F4E">
        <w:rPr>
          <w:rFonts w:eastAsia="Calibri" w:cstheme="minorHAnsi"/>
          <w:color w:val="44546A"/>
        </w:rPr>
        <w:t>puso además</w:t>
      </w:r>
      <w:r w:rsidR="0056787B">
        <w:rPr>
          <w:rFonts w:eastAsia="Calibri" w:cstheme="minorHAnsi"/>
          <w:color w:val="44546A"/>
        </w:rPr>
        <w:t xml:space="preserve"> el broche final </w:t>
      </w:r>
      <w:r w:rsidR="00B97984">
        <w:rPr>
          <w:rFonts w:eastAsia="Calibri" w:cstheme="minorHAnsi"/>
          <w:color w:val="44546A"/>
        </w:rPr>
        <w:t>a</w:t>
      </w:r>
      <w:r w:rsidR="0056787B">
        <w:rPr>
          <w:rFonts w:eastAsia="Calibri" w:cstheme="minorHAnsi"/>
          <w:color w:val="44546A"/>
        </w:rPr>
        <w:t xml:space="preserve"> la jornada,</w:t>
      </w:r>
      <w:r w:rsidR="00291F4E">
        <w:rPr>
          <w:rFonts w:eastAsia="Calibri" w:cstheme="minorHAnsi"/>
          <w:color w:val="44546A"/>
        </w:rPr>
        <w:t xml:space="preserve"> permitiendo</w:t>
      </w:r>
      <w:r w:rsidR="0056787B">
        <w:rPr>
          <w:rFonts w:eastAsia="Calibri" w:cstheme="minorHAnsi"/>
          <w:color w:val="44546A"/>
        </w:rPr>
        <w:t xml:space="preserve"> a</w:t>
      </w:r>
      <w:r w:rsidR="00291F4E">
        <w:rPr>
          <w:rFonts w:eastAsia="Calibri" w:cstheme="minorHAnsi"/>
          <w:color w:val="44546A"/>
        </w:rPr>
        <w:t>l público</w:t>
      </w:r>
      <w:r>
        <w:rPr>
          <w:rFonts w:eastAsia="Calibri" w:cstheme="minorHAnsi"/>
          <w:color w:val="44546A"/>
        </w:rPr>
        <w:t xml:space="preserve"> preparar sus propios menús </w:t>
      </w:r>
      <w:r w:rsidR="007A70EB" w:rsidRPr="00D8627E">
        <w:rPr>
          <w:rFonts w:eastAsia="Calibri" w:cstheme="minorHAnsi"/>
          <w:color w:val="44546A"/>
        </w:rPr>
        <w:t>de la mano de cocineros y nutricionistas expertos.</w:t>
      </w:r>
      <w:r>
        <w:rPr>
          <w:rFonts w:eastAsia="Calibri" w:cstheme="minorHAnsi"/>
          <w:color w:val="44546A"/>
        </w:rPr>
        <w:t xml:space="preserve"> </w:t>
      </w:r>
    </w:p>
    <w:p w:rsidR="00036CC5" w:rsidRPr="00D8627E" w:rsidRDefault="00036CC5" w:rsidP="00187B6A">
      <w:pPr>
        <w:spacing w:after="100" w:afterAutospacing="1"/>
        <w:contextualSpacing/>
        <w:jc w:val="both"/>
        <w:rPr>
          <w:rFonts w:eastAsia="Calibri" w:cstheme="minorHAnsi"/>
          <w:color w:val="44546A"/>
        </w:rPr>
      </w:pPr>
    </w:p>
    <w:p w:rsidR="00A33CC7" w:rsidRPr="00D8627E" w:rsidRDefault="00A33CC7" w:rsidP="00A33CC7">
      <w:pPr>
        <w:pStyle w:val="CuerpoA"/>
        <w:jc w:val="both"/>
        <w:rPr>
          <w:rFonts w:asciiTheme="minorHAnsi" w:eastAsia="Arial" w:hAnsiTheme="minorHAnsi" w:cstheme="minorHAnsi"/>
          <w:b/>
          <w:bCs/>
          <w:color w:val="44546A"/>
          <w:sz w:val="22"/>
          <w:szCs w:val="22"/>
        </w:rPr>
      </w:pPr>
      <w:r w:rsidRPr="00D8627E">
        <w:rPr>
          <w:rFonts w:asciiTheme="minorHAnsi" w:hAnsiTheme="minorHAnsi" w:cstheme="minorHAnsi"/>
          <w:b/>
          <w:bCs/>
          <w:color w:val="44546A"/>
          <w:sz w:val="22"/>
          <w:szCs w:val="22"/>
        </w:rPr>
        <w:t>HM Hospitales</w:t>
      </w:r>
    </w:p>
    <w:p w:rsidR="00A33CC7" w:rsidRPr="00D8627E" w:rsidRDefault="00A33CC7" w:rsidP="00A33CC7">
      <w:pPr>
        <w:pStyle w:val="CuerpoBA"/>
        <w:rPr>
          <w:rFonts w:asciiTheme="minorHAnsi" w:hAnsiTheme="minorHAnsi" w:cstheme="minorHAnsi"/>
          <w:color w:val="44546A"/>
          <w:sz w:val="22"/>
          <w:szCs w:val="22"/>
        </w:rPr>
      </w:pPr>
      <w:r w:rsidRPr="00D8627E">
        <w:rPr>
          <w:rFonts w:asciiTheme="minorHAnsi" w:eastAsia="Arial Unicode MS" w:hAnsiTheme="minorHAnsi" w:cstheme="minorHAnsi"/>
          <w:b w:val="0"/>
          <w:bCs w:val="0"/>
          <w:color w:val="44546A"/>
          <w:sz w:val="22"/>
          <w:szCs w:val="22"/>
        </w:rPr>
        <w:t>HM Hospitales es el grupo hospitalario privado de referencia a nivel nacional que basa su oferta en la excelencia asistencial sumada a la investigación, la docencia, la innovación tecnológica constante y la publicación de resultados.</w:t>
      </w:r>
    </w:p>
    <w:p w:rsidR="00A33CC7" w:rsidRPr="003D5B28" w:rsidRDefault="00A33CC7" w:rsidP="00A33CC7">
      <w:pPr>
        <w:pStyle w:val="CuerpoBA"/>
        <w:rPr>
          <w:rFonts w:asciiTheme="minorHAnsi" w:hAnsiTheme="minorHAnsi" w:cstheme="minorHAnsi"/>
          <w:color w:val="44546A"/>
          <w:sz w:val="16"/>
          <w:szCs w:val="16"/>
        </w:rPr>
      </w:pPr>
    </w:p>
    <w:p w:rsidR="00A33CC7" w:rsidRPr="00D8627E" w:rsidRDefault="00A33CC7" w:rsidP="00A33CC7">
      <w:pPr>
        <w:pStyle w:val="CuerpoBA"/>
        <w:rPr>
          <w:rFonts w:asciiTheme="minorHAnsi" w:hAnsiTheme="minorHAnsi" w:cstheme="minorHAnsi"/>
          <w:color w:val="44546A"/>
          <w:sz w:val="22"/>
          <w:szCs w:val="22"/>
        </w:rPr>
      </w:pPr>
      <w:r w:rsidRPr="00D8627E">
        <w:rPr>
          <w:rFonts w:asciiTheme="minorHAnsi" w:eastAsia="Arial Unicode MS" w:hAnsiTheme="minorHAnsi" w:cstheme="minorHAnsi"/>
          <w:b w:val="0"/>
          <w:bCs w:val="0"/>
          <w:color w:val="44546A"/>
          <w:sz w:val="22"/>
          <w:szCs w:val="22"/>
        </w:rPr>
        <w:t>Dirigido por médicos y con capital 100% español, cuenta en la actualidad con más de 4.700 profesionales que ejercen una medicina de calidad e innovadora centrada en el cuidado de la salud y el bienestar de sus pacientes y familiares.</w:t>
      </w:r>
    </w:p>
    <w:p w:rsidR="00A33CC7" w:rsidRPr="003D5B28" w:rsidRDefault="00A33CC7" w:rsidP="00A33CC7">
      <w:pPr>
        <w:pStyle w:val="CuerpoBA"/>
        <w:rPr>
          <w:rFonts w:asciiTheme="minorHAnsi" w:hAnsiTheme="minorHAnsi" w:cstheme="minorHAnsi"/>
          <w:color w:val="44546A"/>
          <w:sz w:val="16"/>
          <w:szCs w:val="16"/>
        </w:rPr>
      </w:pPr>
      <w:r w:rsidRPr="00D8627E">
        <w:rPr>
          <w:rFonts w:asciiTheme="minorHAnsi" w:eastAsia="Arial Unicode MS" w:hAnsiTheme="minorHAnsi" w:cstheme="minorHAnsi"/>
          <w:b w:val="0"/>
          <w:bCs w:val="0"/>
          <w:color w:val="44546A"/>
          <w:sz w:val="22"/>
          <w:szCs w:val="22"/>
        </w:rPr>
        <w:lastRenderedPageBreak/>
        <w:t xml:space="preserve"> </w:t>
      </w:r>
    </w:p>
    <w:p w:rsidR="00A33CC7" w:rsidRPr="00D8627E" w:rsidRDefault="00A33CC7" w:rsidP="00A33CC7">
      <w:pPr>
        <w:pStyle w:val="CuerpoBA"/>
        <w:rPr>
          <w:rFonts w:asciiTheme="minorHAnsi" w:hAnsiTheme="minorHAnsi" w:cstheme="minorHAnsi"/>
          <w:color w:val="44546A"/>
          <w:sz w:val="22"/>
          <w:szCs w:val="22"/>
        </w:rPr>
      </w:pPr>
      <w:r w:rsidRPr="00D8627E">
        <w:rPr>
          <w:rFonts w:asciiTheme="minorHAnsi" w:eastAsia="Arial Unicode MS" w:hAnsiTheme="minorHAnsi" w:cstheme="minorHAnsi"/>
          <w:b w:val="0"/>
          <w:bCs w:val="0"/>
          <w:color w:val="44546A"/>
          <w:sz w:val="22"/>
          <w:szCs w:val="22"/>
        </w:rPr>
        <w:t xml:space="preserve">HM Hospitales está formado por 38 centros asistenciales: 14 hospitales, 3 centros </w:t>
      </w:r>
      <w:r w:rsidRPr="00D8627E">
        <w:rPr>
          <w:rFonts w:asciiTheme="minorHAnsi" w:eastAsia="Arial Unicode MS" w:hAnsiTheme="minorHAnsi" w:cstheme="minorHAnsi"/>
          <w:b w:val="0"/>
          <w:bCs w:val="0"/>
          <w:color w:val="44546A"/>
          <w:sz w:val="22"/>
          <w:szCs w:val="22"/>
          <w:lang w:val="es-ES"/>
        </w:rPr>
        <w:t>integrales de alta especialización en Oncología, Cardiología y Neurociencias,</w:t>
      </w:r>
      <w:r w:rsidRPr="00D8627E">
        <w:rPr>
          <w:rFonts w:asciiTheme="minorHAnsi" w:eastAsia="Arial Unicode MS" w:hAnsiTheme="minorHAnsi" w:cstheme="minorHAnsi"/>
          <w:b w:val="0"/>
          <w:bCs w:val="0"/>
          <w:color w:val="44546A"/>
          <w:sz w:val="22"/>
          <w:szCs w:val="22"/>
        </w:rPr>
        <w:t xml:space="preserve"> además de 21 policlínicos. Todos ellos trabajan de manera coordinada para ofrecer una gestión integral de las necesidades y requerimientos de sus pacientes.</w:t>
      </w:r>
    </w:p>
    <w:p w:rsidR="00A33CC7" w:rsidRPr="003D5B28" w:rsidRDefault="00996BC7" w:rsidP="00A33CC7">
      <w:pPr>
        <w:pStyle w:val="CuerpoBA"/>
        <w:rPr>
          <w:rFonts w:asciiTheme="minorHAnsi" w:hAnsiTheme="minorHAnsi" w:cstheme="minorHAnsi"/>
          <w:color w:val="44546A"/>
          <w:sz w:val="16"/>
          <w:szCs w:val="16"/>
        </w:rPr>
      </w:pPr>
      <w:r w:rsidRPr="00D8627E">
        <w:rPr>
          <w:rFonts w:asciiTheme="minorHAnsi" w:hAnsiTheme="minorHAnsi" w:cstheme="minorHAnsi"/>
          <w:color w:val="44546A"/>
        </w:rPr>
        <w:t xml:space="preserve"> </w:t>
      </w:r>
    </w:p>
    <w:p w:rsidR="00A33CC7" w:rsidRPr="00D8627E" w:rsidRDefault="00A33CC7" w:rsidP="00A33CC7">
      <w:pPr>
        <w:pStyle w:val="CuerpoBA"/>
        <w:rPr>
          <w:rFonts w:asciiTheme="minorHAnsi" w:hAnsiTheme="minorHAnsi" w:cstheme="minorHAnsi"/>
          <w:b w:val="0"/>
          <w:color w:val="44546A"/>
          <w:sz w:val="20"/>
          <w:szCs w:val="20"/>
        </w:rPr>
      </w:pPr>
      <w:r w:rsidRPr="00D8627E">
        <w:rPr>
          <w:rFonts w:asciiTheme="minorHAnsi" w:eastAsia="Arial Unicode MS" w:hAnsiTheme="minorHAnsi" w:cstheme="minorHAnsi"/>
          <w:b w:val="0"/>
          <w:color w:val="44546A"/>
          <w:sz w:val="20"/>
          <w:szCs w:val="20"/>
        </w:rPr>
        <w:t>Más información para medios:</w:t>
      </w:r>
    </w:p>
    <w:p w:rsidR="00A33CC7" w:rsidRPr="00D8627E" w:rsidRDefault="00A33CC7" w:rsidP="00A33CC7">
      <w:pPr>
        <w:pStyle w:val="CuerpoBA"/>
        <w:rPr>
          <w:rFonts w:asciiTheme="minorHAnsi" w:hAnsiTheme="minorHAnsi" w:cstheme="minorHAnsi"/>
          <w:b w:val="0"/>
          <w:color w:val="44546A"/>
          <w:sz w:val="20"/>
          <w:szCs w:val="20"/>
        </w:rPr>
      </w:pPr>
      <w:r w:rsidRPr="00D8627E">
        <w:rPr>
          <w:rFonts w:asciiTheme="minorHAnsi" w:eastAsia="Arial Unicode MS" w:hAnsiTheme="minorHAnsi" w:cstheme="minorHAnsi"/>
          <w:b w:val="0"/>
          <w:color w:val="44546A"/>
          <w:sz w:val="20"/>
          <w:szCs w:val="20"/>
        </w:rPr>
        <w:t>DPTO. DE COMUNICACIÓN DE HM HOSPITALES</w:t>
      </w:r>
    </w:p>
    <w:p w:rsidR="00A33CC7" w:rsidRPr="00D8627E" w:rsidRDefault="00A33CC7" w:rsidP="00A33CC7">
      <w:pPr>
        <w:pStyle w:val="CuerpoBA"/>
        <w:rPr>
          <w:rFonts w:asciiTheme="minorHAnsi" w:hAnsiTheme="minorHAnsi" w:cstheme="minorHAnsi"/>
          <w:b w:val="0"/>
          <w:color w:val="44546A"/>
          <w:sz w:val="20"/>
          <w:szCs w:val="20"/>
        </w:rPr>
      </w:pPr>
      <w:r w:rsidRPr="00D8627E">
        <w:rPr>
          <w:rFonts w:asciiTheme="minorHAnsi" w:eastAsia="Arial Unicode MS" w:hAnsiTheme="minorHAnsi" w:cstheme="minorHAnsi"/>
          <w:b w:val="0"/>
          <w:color w:val="44546A"/>
          <w:sz w:val="20"/>
          <w:szCs w:val="20"/>
        </w:rPr>
        <w:t>Marcos García Rodríguez</w:t>
      </w:r>
    </w:p>
    <w:p w:rsidR="00A33CC7" w:rsidRPr="00D8627E" w:rsidRDefault="00A33CC7" w:rsidP="00A33CC7">
      <w:pPr>
        <w:pStyle w:val="CuerpoBA"/>
        <w:rPr>
          <w:rFonts w:asciiTheme="minorHAnsi" w:hAnsiTheme="minorHAnsi" w:cstheme="minorHAnsi"/>
          <w:b w:val="0"/>
          <w:color w:val="44546A"/>
          <w:sz w:val="20"/>
          <w:szCs w:val="20"/>
          <w:lang w:val="it-IT"/>
        </w:rPr>
      </w:pPr>
      <w:r w:rsidRPr="00D8627E">
        <w:rPr>
          <w:rFonts w:asciiTheme="minorHAnsi" w:eastAsia="Arial Unicode MS" w:hAnsiTheme="minorHAnsi" w:cstheme="minorHAnsi"/>
          <w:b w:val="0"/>
          <w:color w:val="44546A"/>
          <w:sz w:val="20"/>
          <w:szCs w:val="20"/>
        </w:rPr>
        <w:t xml:space="preserve">Tel.: 914 444 244 Ext 167 / Móvil 667 184 600 </w:t>
      </w:r>
    </w:p>
    <w:p w:rsidR="00A33CC7" w:rsidRPr="00D8627E" w:rsidRDefault="00A33CC7" w:rsidP="00A33CC7">
      <w:pPr>
        <w:pStyle w:val="CuerpoBA"/>
        <w:rPr>
          <w:rStyle w:val="Hyperlink1"/>
          <w:rFonts w:asciiTheme="minorHAnsi" w:eastAsia="Arial Unicode MS" w:hAnsiTheme="minorHAnsi" w:cstheme="minorHAnsi"/>
          <w:b w:val="0"/>
          <w:bCs w:val="0"/>
          <w:color w:val="44546A"/>
        </w:rPr>
      </w:pPr>
      <w:r w:rsidRPr="00D8627E">
        <w:rPr>
          <w:rFonts w:asciiTheme="minorHAnsi" w:eastAsia="Arial Unicode MS" w:hAnsiTheme="minorHAnsi" w:cstheme="minorHAnsi"/>
          <w:color w:val="44546A"/>
          <w:sz w:val="20"/>
          <w:szCs w:val="20"/>
        </w:rPr>
        <w:t>E-mail:</w:t>
      </w:r>
      <w:r w:rsidRPr="00D8627E">
        <w:rPr>
          <w:rFonts w:asciiTheme="minorHAnsi" w:eastAsia="Arial Unicode MS" w:hAnsiTheme="minorHAnsi" w:cstheme="minorHAnsi"/>
          <w:b w:val="0"/>
          <w:bCs w:val="0"/>
          <w:color w:val="44546A"/>
          <w:sz w:val="20"/>
          <w:szCs w:val="20"/>
        </w:rPr>
        <w:t xml:space="preserve"> </w:t>
      </w:r>
      <w:hyperlink r:id="rId8" w:history="1">
        <w:r w:rsidRPr="00D8627E">
          <w:rPr>
            <w:rStyle w:val="Hyperlink1"/>
            <w:rFonts w:asciiTheme="minorHAnsi" w:eastAsia="Arial Unicode MS" w:hAnsiTheme="minorHAnsi" w:cstheme="minorHAnsi"/>
            <w:b w:val="0"/>
            <w:bCs w:val="0"/>
            <w:color w:val="44546A"/>
          </w:rPr>
          <w:t>mgarciarodriguez@hmhospitales.com</w:t>
        </w:r>
      </w:hyperlink>
    </w:p>
    <w:p w:rsidR="00D8627E" w:rsidRDefault="00A33CC7" w:rsidP="00D8627E">
      <w:pPr>
        <w:suppressAutoHyphens/>
        <w:jc w:val="both"/>
        <w:rPr>
          <w:rStyle w:val="Hipervnculo"/>
          <w:rFonts w:cstheme="minorHAnsi"/>
          <w:color w:val="44546A"/>
        </w:rPr>
      </w:pPr>
      <w:r w:rsidRPr="00D8627E">
        <w:rPr>
          <w:rFonts w:cstheme="minorHAnsi"/>
          <w:color w:val="44546A"/>
        </w:rPr>
        <w:t xml:space="preserve">Más información: </w:t>
      </w:r>
      <w:hyperlink r:id="rId9" w:history="1">
        <w:r w:rsidRPr="00D8627E">
          <w:rPr>
            <w:rStyle w:val="Hipervnculo"/>
            <w:rFonts w:cstheme="minorHAnsi"/>
            <w:color w:val="44546A"/>
          </w:rPr>
          <w:t>www.hmhospitales.com</w:t>
        </w:r>
      </w:hyperlink>
    </w:p>
    <w:p w:rsidR="00036CC5" w:rsidRDefault="00036CC5" w:rsidP="00D8627E">
      <w:pPr>
        <w:suppressAutoHyphens/>
        <w:jc w:val="both"/>
        <w:rPr>
          <w:rStyle w:val="Hipervnculo"/>
          <w:rFonts w:cstheme="minorHAnsi"/>
          <w:color w:val="44546A"/>
        </w:rPr>
      </w:pPr>
    </w:p>
    <w:p w:rsidR="00036CC5" w:rsidRPr="00D8627E" w:rsidRDefault="00036CC5" w:rsidP="00D8627E">
      <w:pPr>
        <w:suppressAutoHyphens/>
        <w:jc w:val="both"/>
        <w:rPr>
          <w:rFonts w:cstheme="minorHAnsi"/>
          <w:color w:val="44546A"/>
        </w:rPr>
      </w:pPr>
    </w:p>
    <w:p w:rsidR="00DD65C2" w:rsidRPr="00D8627E" w:rsidRDefault="00DD65C2" w:rsidP="00DD65C2">
      <w:pPr>
        <w:shd w:val="clear" w:color="auto" w:fill="FFFFFF"/>
        <w:spacing w:after="0"/>
        <w:jc w:val="both"/>
        <w:rPr>
          <w:rFonts w:cstheme="minorHAnsi"/>
          <w:b/>
          <w:color w:val="44546A"/>
        </w:rPr>
      </w:pPr>
      <w:r w:rsidRPr="00D8627E">
        <w:rPr>
          <w:rFonts w:cstheme="minorHAnsi"/>
          <w:b/>
          <w:color w:val="44546A"/>
        </w:rPr>
        <w:t>Acerca de la Fundación para la Diabetes</w:t>
      </w:r>
    </w:p>
    <w:p w:rsidR="00DD65C2" w:rsidRPr="00D8627E" w:rsidRDefault="00DD65C2" w:rsidP="00DD65C2">
      <w:pPr>
        <w:spacing w:after="0" w:line="240" w:lineRule="auto"/>
        <w:contextualSpacing/>
        <w:jc w:val="both"/>
        <w:rPr>
          <w:rFonts w:cstheme="minorHAnsi"/>
          <w:color w:val="44546A"/>
          <w:lang w:val="pt-BR"/>
        </w:rPr>
      </w:pPr>
      <w:r w:rsidRPr="00D8627E">
        <w:rPr>
          <w:rFonts w:cstheme="minorHAnsi"/>
          <w:color w:val="44546A"/>
        </w:rPr>
        <w:t xml:space="preserve">La Fundación para la Diabetes es una entidad que apuesta por un estilo de vida saludable y pone a disposición de la población las herramientas necesarias para prevenir esta patología y sus complicaciones asociadas, así como para llevar un buen control de la misma. Actúa enérgicamente para crear una conciencia social y un amplio conocimiento de la enfermedad y trabaja por la integración de las personas con diabetes en todos los ámbitos de la vida. </w:t>
      </w:r>
      <w:hyperlink r:id="rId10" w:history="1">
        <w:r w:rsidRPr="00D8627E">
          <w:rPr>
            <w:rStyle w:val="Hipervnculo"/>
            <w:rFonts w:cstheme="minorHAnsi"/>
            <w:color w:val="44546A"/>
            <w:lang w:val="pt-BR"/>
          </w:rPr>
          <w:t>www.fundaciondiabetes.org</w:t>
        </w:r>
      </w:hyperlink>
    </w:p>
    <w:p w:rsidR="00DC225D" w:rsidRPr="003D5B28" w:rsidRDefault="00DC225D" w:rsidP="002416AE">
      <w:pPr>
        <w:spacing w:after="0" w:line="240" w:lineRule="auto"/>
        <w:ind w:right="-57"/>
        <w:contextualSpacing/>
        <w:jc w:val="both"/>
        <w:rPr>
          <w:rFonts w:cstheme="minorHAnsi"/>
          <w:b/>
          <w:color w:val="44546A"/>
          <w:sz w:val="16"/>
          <w:szCs w:val="16"/>
          <w:lang w:val="pt-BR"/>
        </w:rPr>
      </w:pPr>
    </w:p>
    <w:p w:rsidR="00CD357C" w:rsidRDefault="00CD357C" w:rsidP="002416AE">
      <w:pPr>
        <w:spacing w:after="0" w:line="240" w:lineRule="auto"/>
        <w:ind w:right="-57"/>
        <w:contextualSpacing/>
        <w:jc w:val="both"/>
        <w:rPr>
          <w:rFonts w:cstheme="minorHAnsi"/>
          <w:b/>
          <w:color w:val="44546A"/>
          <w:lang w:val="pt-BR"/>
        </w:rPr>
      </w:pPr>
    </w:p>
    <w:p w:rsidR="00DC225D" w:rsidRPr="00D8627E" w:rsidRDefault="00DC225D" w:rsidP="002416AE">
      <w:pPr>
        <w:spacing w:after="0" w:line="240" w:lineRule="auto"/>
        <w:ind w:right="-57"/>
        <w:contextualSpacing/>
        <w:jc w:val="both"/>
        <w:rPr>
          <w:rFonts w:cstheme="minorHAnsi"/>
          <w:b/>
          <w:color w:val="44546A"/>
          <w:lang w:val="pt-BR"/>
        </w:rPr>
      </w:pPr>
      <w:r w:rsidRPr="00D8627E">
        <w:rPr>
          <w:rFonts w:cstheme="minorHAnsi"/>
          <w:b/>
          <w:color w:val="44546A"/>
          <w:lang w:val="pt-BR"/>
        </w:rPr>
        <w:t xml:space="preserve">Sobre Novo </w:t>
      </w:r>
      <w:proofErr w:type="spellStart"/>
      <w:r w:rsidRPr="00D8627E">
        <w:rPr>
          <w:rFonts w:cstheme="minorHAnsi"/>
          <w:b/>
          <w:color w:val="44546A"/>
          <w:lang w:val="pt-BR"/>
        </w:rPr>
        <w:t>Nordisk</w:t>
      </w:r>
      <w:proofErr w:type="spellEnd"/>
    </w:p>
    <w:p w:rsidR="00DC225D" w:rsidRPr="00D8627E" w:rsidRDefault="00DC225D" w:rsidP="00DC225D">
      <w:pPr>
        <w:spacing w:after="0" w:line="240" w:lineRule="auto"/>
        <w:ind w:right="-57"/>
        <w:contextualSpacing/>
        <w:jc w:val="both"/>
        <w:rPr>
          <w:rStyle w:val="Hipervnculo"/>
          <w:rFonts w:cstheme="minorHAnsi"/>
          <w:color w:val="44546A"/>
        </w:rPr>
      </w:pPr>
      <w:r w:rsidRPr="00D8627E">
        <w:rPr>
          <w:rFonts w:cstheme="minorHAnsi"/>
          <w:color w:val="44546A"/>
        </w:rPr>
        <w:lastRenderedPageBreak/>
        <w:t xml:space="preserve">Novo Nordisk es una compañía global de cuidados sanitarios con 95 años de innovación y liderazgo en el cuidado de la diabetes. Esta herencia le ha dado la experiencia y la capacidad adecuadas para ayudar a las personas que padecen otras graves patologías crónicas: hemofilia, trastornos del crecimiento y obesidad. Novo Nordisk tiene su sede central en Dinamarca, emplea a unas 42.700 personas en 79 países y comercializa sus productos en más de 170 países. Para más información, visite </w:t>
      </w:r>
      <w:r w:rsidR="00BE7732" w:rsidRPr="00D8627E">
        <w:rPr>
          <w:rStyle w:val="Hipervnculo"/>
          <w:rFonts w:cstheme="minorHAnsi"/>
          <w:color w:val="44546A"/>
        </w:rPr>
        <w:t>novonordisk.com</w:t>
      </w:r>
      <w:r w:rsidRPr="00D8627E">
        <w:rPr>
          <w:rStyle w:val="Hipervnculo"/>
          <w:rFonts w:cstheme="minorHAnsi"/>
          <w:color w:val="44546A"/>
        </w:rPr>
        <w:t xml:space="preserve">, </w:t>
      </w:r>
      <w:r w:rsidRPr="00D8627E">
        <w:rPr>
          <w:rFonts w:cstheme="minorHAnsi"/>
          <w:color w:val="44546A"/>
        </w:rPr>
        <w:t xml:space="preserve">Facebook, Twitter, </w:t>
      </w:r>
      <w:proofErr w:type="spellStart"/>
      <w:r w:rsidRPr="00D8627E">
        <w:rPr>
          <w:rFonts w:cstheme="minorHAnsi"/>
          <w:color w:val="44546A"/>
        </w:rPr>
        <w:t>Linkedin</w:t>
      </w:r>
      <w:proofErr w:type="spellEnd"/>
      <w:r w:rsidRPr="00D8627E">
        <w:rPr>
          <w:rFonts w:cstheme="minorHAnsi"/>
          <w:color w:val="44546A"/>
        </w:rPr>
        <w:t>, YouTube.</w:t>
      </w:r>
    </w:p>
    <w:p w:rsidR="00BD1BAE" w:rsidRPr="00D8627E" w:rsidRDefault="00BD1BAE" w:rsidP="00B0172B">
      <w:pPr>
        <w:spacing w:after="0"/>
        <w:rPr>
          <w:rFonts w:cstheme="minorHAnsi"/>
          <w:b/>
          <w:color w:val="44546A"/>
          <w:sz w:val="24"/>
          <w:szCs w:val="24"/>
        </w:rPr>
      </w:pPr>
    </w:p>
    <w:p w:rsidR="00B0172B" w:rsidRPr="00D8627E" w:rsidRDefault="00DB03A5" w:rsidP="00B0172B">
      <w:pPr>
        <w:spacing w:after="0"/>
        <w:rPr>
          <w:rFonts w:cstheme="minorHAnsi"/>
          <w:b/>
          <w:color w:val="44546A"/>
          <w:sz w:val="20"/>
          <w:szCs w:val="20"/>
        </w:rPr>
      </w:pPr>
      <w:r w:rsidRPr="00D8627E">
        <w:rPr>
          <w:rFonts w:cstheme="minorHAnsi"/>
          <w:b/>
          <w:color w:val="44546A"/>
          <w:sz w:val="20"/>
          <w:szCs w:val="20"/>
        </w:rPr>
        <w:t>Contacto de prensa</w:t>
      </w:r>
      <w:r w:rsidR="00D8627E" w:rsidRPr="00D8627E">
        <w:rPr>
          <w:rFonts w:cstheme="minorHAnsi"/>
          <w:b/>
          <w:color w:val="44546A"/>
          <w:sz w:val="20"/>
          <w:szCs w:val="20"/>
        </w:rPr>
        <w:t xml:space="preserve"> de la Fundación para la Diabetes</w:t>
      </w:r>
      <w:r w:rsidRPr="00D8627E">
        <w:rPr>
          <w:rFonts w:cstheme="minorHAnsi"/>
          <w:b/>
          <w:color w:val="44546A"/>
          <w:sz w:val="20"/>
          <w:szCs w:val="20"/>
        </w:rPr>
        <w:t xml:space="preserve">:  </w:t>
      </w:r>
    </w:p>
    <w:p w:rsidR="00DB03A5" w:rsidRPr="00D8627E" w:rsidRDefault="00DB03A5" w:rsidP="00B0172B">
      <w:pPr>
        <w:spacing w:after="0"/>
        <w:rPr>
          <w:rFonts w:cstheme="minorHAnsi"/>
          <w:color w:val="44546A"/>
          <w:sz w:val="20"/>
          <w:szCs w:val="20"/>
        </w:rPr>
      </w:pPr>
      <w:r w:rsidRPr="00D8627E">
        <w:rPr>
          <w:rFonts w:cstheme="minorHAnsi"/>
          <w:color w:val="44546A"/>
          <w:sz w:val="20"/>
          <w:szCs w:val="20"/>
        </w:rPr>
        <w:t xml:space="preserve">Torres y Carrera  </w:t>
      </w:r>
    </w:p>
    <w:p w:rsidR="00DB03A5" w:rsidRPr="00D8627E" w:rsidRDefault="00DB03A5" w:rsidP="00B0172B">
      <w:pPr>
        <w:spacing w:after="0"/>
        <w:rPr>
          <w:rFonts w:cstheme="minorHAnsi"/>
          <w:color w:val="44546A"/>
          <w:sz w:val="20"/>
          <w:szCs w:val="20"/>
        </w:rPr>
      </w:pPr>
      <w:r w:rsidRPr="00D8627E">
        <w:rPr>
          <w:rFonts w:cstheme="minorHAnsi"/>
          <w:color w:val="44546A"/>
          <w:sz w:val="20"/>
          <w:szCs w:val="20"/>
        </w:rPr>
        <w:t>M. Elena Val. T. 91 590 14 37</w:t>
      </w:r>
    </w:p>
    <w:p w:rsidR="00296BE9" w:rsidRPr="002C7258" w:rsidRDefault="003411D2" w:rsidP="00B0172B">
      <w:pPr>
        <w:spacing w:after="0"/>
        <w:rPr>
          <w:rFonts w:cstheme="minorHAnsi"/>
          <w:color w:val="44546A"/>
          <w:sz w:val="20"/>
          <w:szCs w:val="20"/>
        </w:rPr>
      </w:pPr>
      <w:r>
        <w:rPr>
          <w:rFonts w:cstheme="minorHAnsi"/>
          <w:color w:val="44546A"/>
          <w:sz w:val="20"/>
          <w:szCs w:val="20"/>
        </w:rPr>
        <w:t>Bárbara Navarro</w:t>
      </w:r>
      <w:r w:rsidR="00DB03A5" w:rsidRPr="00D8627E">
        <w:rPr>
          <w:rFonts w:cstheme="minorHAnsi"/>
          <w:color w:val="44546A"/>
          <w:sz w:val="20"/>
          <w:szCs w:val="20"/>
        </w:rPr>
        <w:t>. T. 6</w:t>
      </w:r>
      <w:r>
        <w:rPr>
          <w:rFonts w:cstheme="minorHAnsi"/>
          <w:color w:val="44546A"/>
          <w:sz w:val="20"/>
          <w:szCs w:val="20"/>
        </w:rPr>
        <w:t>00 116 054</w:t>
      </w:r>
    </w:p>
    <w:sectPr w:rsidR="00296BE9" w:rsidRPr="002C7258" w:rsidSect="00762296">
      <w:headerReference w:type="default" r:id="rId11"/>
      <w:footerReference w:type="default" r:id="rId12"/>
      <w:pgSz w:w="11906" w:h="16838" w:code="9"/>
      <w:pgMar w:top="2438" w:right="1134" w:bottom="1191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3ECB" w:rsidRDefault="00083ECB" w:rsidP="003503C1">
      <w:pPr>
        <w:spacing w:after="0" w:line="240" w:lineRule="auto"/>
      </w:pPr>
      <w:r>
        <w:separator/>
      </w:r>
    </w:p>
  </w:endnote>
  <w:endnote w:type="continuationSeparator" w:id="0">
    <w:p w:rsidR="00083ECB" w:rsidRDefault="00083ECB" w:rsidP="00350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617F" w:rsidRDefault="00B35A7B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4384" behindDoc="1" locked="0" layoutInCell="1" allowOverlap="1" wp14:anchorId="59C30BDB" wp14:editId="2AAAC8F8">
          <wp:simplePos x="0" y="0"/>
          <wp:positionH relativeFrom="column">
            <wp:posOffset>5152390</wp:posOffset>
          </wp:positionH>
          <wp:positionV relativeFrom="paragraph">
            <wp:posOffset>149860</wp:posOffset>
          </wp:positionV>
          <wp:extent cx="800100" cy="685800"/>
          <wp:effectExtent l="0" t="0" r="0" b="0"/>
          <wp:wrapTight wrapText="bothSides">
            <wp:wrapPolygon edited="0">
              <wp:start x="0" y="0"/>
              <wp:lineTo x="0" y="21000"/>
              <wp:lineTo x="21086" y="21000"/>
              <wp:lineTo x="21086" y="0"/>
              <wp:lineTo x="0" y="0"/>
            </wp:wrapPolygon>
          </wp:wrapTight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35A7B" w:rsidRPr="00D56687" w:rsidRDefault="00B35A7B" w:rsidP="00B35A7B">
    <w:pPr>
      <w:pStyle w:val="Piedepgina"/>
      <w:ind w:left="708" w:firstLine="4956"/>
    </w:pPr>
    <w:r>
      <w:rPr>
        <w:sz w:val="18"/>
        <w:szCs w:val="18"/>
      </w:rPr>
      <w:tab/>
    </w:r>
    <w:r w:rsidR="00F77768">
      <w:rPr>
        <w:sz w:val="18"/>
        <w:szCs w:val="18"/>
      </w:rPr>
      <w:t>Con el apoyo de</w:t>
    </w:r>
    <w:r w:rsidRPr="00D56687">
      <w:rPr>
        <w:sz w:val="18"/>
        <w:szCs w:val="18"/>
      </w:rPr>
      <w:t>:</w:t>
    </w:r>
  </w:p>
  <w:p w:rsidR="00B35A7B" w:rsidRDefault="00B35A7B" w:rsidP="00B35A7B">
    <w:pPr>
      <w:pStyle w:val="Piedepgina"/>
    </w:pPr>
  </w:p>
  <w:p w:rsidR="00C0795F" w:rsidRDefault="00C0795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3ECB" w:rsidRDefault="00083ECB" w:rsidP="003503C1">
      <w:pPr>
        <w:spacing w:after="0" w:line="240" w:lineRule="auto"/>
      </w:pPr>
      <w:r>
        <w:separator/>
      </w:r>
    </w:p>
  </w:footnote>
  <w:footnote w:type="continuationSeparator" w:id="0">
    <w:p w:rsidR="00083ECB" w:rsidRDefault="00083ECB" w:rsidP="003503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947" w:rsidRDefault="00B35A7B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2336" behindDoc="0" locked="0" layoutInCell="1" allowOverlap="1" wp14:anchorId="0A703A53" wp14:editId="0E7A3F39">
          <wp:simplePos x="0" y="0"/>
          <wp:positionH relativeFrom="column">
            <wp:posOffset>3862070</wp:posOffset>
          </wp:positionH>
          <wp:positionV relativeFrom="paragraph">
            <wp:posOffset>88900</wp:posOffset>
          </wp:positionV>
          <wp:extent cx="1714500" cy="523875"/>
          <wp:effectExtent l="0" t="0" r="0" b="9525"/>
          <wp:wrapNone/>
          <wp:docPr id="19" name="Imagen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n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52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F466F"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4C90F032" wp14:editId="7F7FD4D6">
          <wp:simplePos x="0" y="0"/>
          <wp:positionH relativeFrom="column">
            <wp:posOffset>204470</wp:posOffset>
          </wp:positionH>
          <wp:positionV relativeFrom="paragraph">
            <wp:posOffset>84455</wp:posOffset>
          </wp:positionV>
          <wp:extent cx="1435100" cy="603250"/>
          <wp:effectExtent l="0" t="0" r="0" b="635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M_HospitalUniversitario_Monteprincipe_Vertical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35100" cy="603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9E43AF"/>
    <w:multiLevelType w:val="multilevel"/>
    <w:tmpl w:val="A1C46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A431EEF"/>
    <w:multiLevelType w:val="hybridMultilevel"/>
    <w:tmpl w:val="BFD26A32"/>
    <w:lvl w:ilvl="0" w:tplc="C61254C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545042C"/>
    <w:multiLevelType w:val="hybridMultilevel"/>
    <w:tmpl w:val="79648E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122DB7"/>
    <w:multiLevelType w:val="multilevel"/>
    <w:tmpl w:val="0BEC9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5968BB"/>
    <w:multiLevelType w:val="multilevel"/>
    <w:tmpl w:val="212E2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2FE"/>
    <w:rsid w:val="00012FDC"/>
    <w:rsid w:val="00013A34"/>
    <w:rsid w:val="000161E7"/>
    <w:rsid w:val="00016D4E"/>
    <w:rsid w:val="000178E2"/>
    <w:rsid w:val="00017B37"/>
    <w:rsid w:val="0002359C"/>
    <w:rsid w:val="00031D0D"/>
    <w:rsid w:val="00036CC5"/>
    <w:rsid w:val="00040186"/>
    <w:rsid w:val="0004146F"/>
    <w:rsid w:val="00043846"/>
    <w:rsid w:val="00047B5E"/>
    <w:rsid w:val="00052D96"/>
    <w:rsid w:val="00054275"/>
    <w:rsid w:val="0006038A"/>
    <w:rsid w:val="000646E0"/>
    <w:rsid w:val="00074ECF"/>
    <w:rsid w:val="00075F9D"/>
    <w:rsid w:val="0008022D"/>
    <w:rsid w:val="00083ECB"/>
    <w:rsid w:val="00085FA4"/>
    <w:rsid w:val="00090944"/>
    <w:rsid w:val="0009362E"/>
    <w:rsid w:val="00094E39"/>
    <w:rsid w:val="000A0036"/>
    <w:rsid w:val="000A72C7"/>
    <w:rsid w:val="000A7AFE"/>
    <w:rsid w:val="000A7B5A"/>
    <w:rsid w:val="000B2790"/>
    <w:rsid w:val="000D16FE"/>
    <w:rsid w:val="000D4955"/>
    <w:rsid w:val="000D770C"/>
    <w:rsid w:val="000D7742"/>
    <w:rsid w:val="000E4266"/>
    <w:rsid w:val="000E4A6E"/>
    <w:rsid w:val="000E71EB"/>
    <w:rsid w:val="001041F6"/>
    <w:rsid w:val="0011684D"/>
    <w:rsid w:val="00124385"/>
    <w:rsid w:val="00124CEB"/>
    <w:rsid w:val="0014226F"/>
    <w:rsid w:val="00143709"/>
    <w:rsid w:val="00172564"/>
    <w:rsid w:val="001754A7"/>
    <w:rsid w:val="00176243"/>
    <w:rsid w:val="00180010"/>
    <w:rsid w:val="00181B6C"/>
    <w:rsid w:val="00183138"/>
    <w:rsid w:val="00187B6A"/>
    <w:rsid w:val="00190220"/>
    <w:rsid w:val="00193F35"/>
    <w:rsid w:val="001A78BE"/>
    <w:rsid w:val="001B111D"/>
    <w:rsid w:val="001C5B56"/>
    <w:rsid w:val="001D0AC6"/>
    <w:rsid w:val="001D5DD3"/>
    <w:rsid w:val="001D6C6E"/>
    <w:rsid w:val="001E4FCC"/>
    <w:rsid w:val="001E5E85"/>
    <w:rsid w:val="001F0DC3"/>
    <w:rsid w:val="001F163E"/>
    <w:rsid w:val="001F65AF"/>
    <w:rsid w:val="0020624A"/>
    <w:rsid w:val="00206586"/>
    <w:rsid w:val="002074A1"/>
    <w:rsid w:val="00215347"/>
    <w:rsid w:val="00232706"/>
    <w:rsid w:val="0023541B"/>
    <w:rsid w:val="002358BA"/>
    <w:rsid w:val="00236BA8"/>
    <w:rsid w:val="0024106B"/>
    <w:rsid w:val="002416AE"/>
    <w:rsid w:val="0024328E"/>
    <w:rsid w:val="00243947"/>
    <w:rsid w:val="002446BB"/>
    <w:rsid w:val="00245634"/>
    <w:rsid w:val="002477D2"/>
    <w:rsid w:val="00254CE7"/>
    <w:rsid w:val="0026061F"/>
    <w:rsid w:val="002664F1"/>
    <w:rsid w:val="00271CDA"/>
    <w:rsid w:val="00275450"/>
    <w:rsid w:val="002758AF"/>
    <w:rsid w:val="0027625E"/>
    <w:rsid w:val="00276383"/>
    <w:rsid w:val="00282739"/>
    <w:rsid w:val="00286876"/>
    <w:rsid w:val="00291F4E"/>
    <w:rsid w:val="00293E30"/>
    <w:rsid w:val="00296BE9"/>
    <w:rsid w:val="002A17D9"/>
    <w:rsid w:val="002A5E93"/>
    <w:rsid w:val="002B50B2"/>
    <w:rsid w:val="002C1251"/>
    <w:rsid w:val="002C672F"/>
    <w:rsid w:val="002C7258"/>
    <w:rsid w:val="002D1AEA"/>
    <w:rsid w:val="002D1F08"/>
    <w:rsid w:val="002D5856"/>
    <w:rsid w:val="002D778C"/>
    <w:rsid w:val="002E4CB7"/>
    <w:rsid w:val="002F487D"/>
    <w:rsid w:val="003003BF"/>
    <w:rsid w:val="0030200A"/>
    <w:rsid w:val="00302777"/>
    <w:rsid w:val="003043DB"/>
    <w:rsid w:val="00306023"/>
    <w:rsid w:val="00315BBF"/>
    <w:rsid w:val="003179BD"/>
    <w:rsid w:val="00322133"/>
    <w:rsid w:val="003233A4"/>
    <w:rsid w:val="003358C0"/>
    <w:rsid w:val="00335D17"/>
    <w:rsid w:val="003411D2"/>
    <w:rsid w:val="00341DEE"/>
    <w:rsid w:val="003423AC"/>
    <w:rsid w:val="00344A1F"/>
    <w:rsid w:val="003503C1"/>
    <w:rsid w:val="003514F6"/>
    <w:rsid w:val="00352687"/>
    <w:rsid w:val="003723AA"/>
    <w:rsid w:val="00373CF9"/>
    <w:rsid w:val="00380747"/>
    <w:rsid w:val="00386511"/>
    <w:rsid w:val="00391DAD"/>
    <w:rsid w:val="003928C5"/>
    <w:rsid w:val="0039587F"/>
    <w:rsid w:val="003A331B"/>
    <w:rsid w:val="003A6C4A"/>
    <w:rsid w:val="003B522B"/>
    <w:rsid w:val="003B52E2"/>
    <w:rsid w:val="003C38E8"/>
    <w:rsid w:val="003D034E"/>
    <w:rsid w:val="003D25C1"/>
    <w:rsid w:val="003D5105"/>
    <w:rsid w:val="003D5B28"/>
    <w:rsid w:val="003E5B32"/>
    <w:rsid w:val="003E5C8A"/>
    <w:rsid w:val="003E62E0"/>
    <w:rsid w:val="003E6CDA"/>
    <w:rsid w:val="003F53B9"/>
    <w:rsid w:val="003F57A8"/>
    <w:rsid w:val="003F5DFA"/>
    <w:rsid w:val="00406497"/>
    <w:rsid w:val="00406703"/>
    <w:rsid w:val="0041296D"/>
    <w:rsid w:val="004147A7"/>
    <w:rsid w:val="00417213"/>
    <w:rsid w:val="00417917"/>
    <w:rsid w:val="00421E1D"/>
    <w:rsid w:val="00422E31"/>
    <w:rsid w:val="00423088"/>
    <w:rsid w:val="00423CEE"/>
    <w:rsid w:val="004241CF"/>
    <w:rsid w:val="00441DAB"/>
    <w:rsid w:val="00445A69"/>
    <w:rsid w:val="00445CBC"/>
    <w:rsid w:val="00452A96"/>
    <w:rsid w:val="00454068"/>
    <w:rsid w:val="00456964"/>
    <w:rsid w:val="00456D18"/>
    <w:rsid w:val="004628F5"/>
    <w:rsid w:val="00473B8F"/>
    <w:rsid w:val="00474A7B"/>
    <w:rsid w:val="0048402B"/>
    <w:rsid w:val="0048644C"/>
    <w:rsid w:val="004902B9"/>
    <w:rsid w:val="00490A07"/>
    <w:rsid w:val="00492158"/>
    <w:rsid w:val="00492561"/>
    <w:rsid w:val="00492BB2"/>
    <w:rsid w:val="00495318"/>
    <w:rsid w:val="004A44BF"/>
    <w:rsid w:val="004A44C6"/>
    <w:rsid w:val="004B7574"/>
    <w:rsid w:val="004C2580"/>
    <w:rsid w:val="004C269E"/>
    <w:rsid w:val="004C3B45"/>
    <w:rsid w:val="004C4344"/>
    <w:rsid w:val="004C7145"/>
    <w:rsid w:val="004D4519"/>
    <w:rsid w:val="004E0F70"/>
    <w:rsid w:val="004E1D9D"/>
    <w:rsid w:val="004E3227"/>
    <w:rsid w:val="004F6F00"/>
    <w:rsid w:val="0050462F"/>
    <w:rsid w:val="00510E1A"/>
    <w:rsid w:val="005205E2"/>
    <w:rsid w:val="00521C14"/>
    <w:rsid w:val="005306DD"/>
    <w:rsid w:val="0053309A"/>
    <w:rsid w:val="005417B7"/>
    <w:rsid w:val="00551DEE"/>
    <w:rsid w:val="005541C4"/>
    <w:rsid w:val="00555016"/>
    <w:rsid w:val="00564BF6"/>
    <w:rsid w:val="00565732"/>
    <w:rsid w:val="0056787B"/>
    <w:rsid w:val="005703DC"/>
    <w:rsid w:val="00575EDB"/>
    <w:rsid w:val="0057617F"/>
    <w:rsid w:val="00576C39"/>
    <w:rsid w:val="00577ED0"/>
    <w:rsid w:val="00584B27"/>
    <w:rsid w:val="0058715C"/>
    <w:rsid w:val="0059341C"/>
    <w:rsid w:val="005A09B8"/>
    <w:rsid w:val="005A7637"/>
    <w:rsid w:val="005B68C9"/>
    <w:rsid w:val="005B74FC"/>
    <w:rsid w:val="005C271A"/>
    <w:rsid w:val="005C536E"/>
    <w:rsid w:val="005C6566"/>
    <w:rsid w:val="005D0C9F"/>
    <w:rsid w:val="005D0F06"/>
    <w:rsid w:val="005D2F3E"/>
    <w:rsid w:val="005E1F89"/>
    <w:rsid w:val="005E39C4"/>
    <w:rsid w:val="005E3CCB"/>
    <w:rsid w:val="00605118"/>
    <w:rsid w:val="0061166D"/>
    <w:rsid w:val="0061306D"/>
    <w:rsid w:val="006239A6"/>
    <w:rsid w:val="00627D2F"/>
    <w:rsid w:val="00634511"/>
    <w:rsid w:val="00636DD6"/>
    <w:rsid w:val="0067022B"/>
    <w:rsid w:val="006735F4"/>
    <w:rsid w:val="00691C56"/>
    <w:rsid w:val="00696882"/>
    <w:rsid w:val="006A0605"/>
    <w:rsid w:val="006A385E"/>
    <w:rsid w:val="006A511D"/>
    <w:rsid w:val="006A59FB"/>
    <w:rsid w:val="006A7970"/>
    <w:rsid w:val="006B2B18"/>
    <w:rsid w:val="006B2E9B"/>
    <w:rsid w:val="006B7638"/>
    <w:rsid w:val="006C044D"/>
    <w:rsid w:val="006D1C18"/>
    <w:rsid w:val="006D5222"/>
    <w:rsid w:val="006F2214"/>
    <w:rsid w:val="006F4628"/>
    <w:rsid w:val="006F478A"/>
    <w:rsid w:val="006F4996"/>
    <w:rsid w:val="00703AF6"/>
    <w:rsid w:val="0071542B"/>
    <w:rsid w:val="00715971"/>
    <w:rsid w:val="00721503"/>
    <w:rsid w:val="0072564B"/>
    <w:rsid w:val="00725DBD"/>
    <w:rsid w:val="00733046"/>
    <w:rsid w:val="00737967"/>
    <w:rsid w:val="007411A8"/>
    <w:rsid w:val="00744038"/>
    <w:rsid w:val="007502F2"/>
    <w:rsid w:val="0075423E"/>
    <w:rsid w:val="00757BA2"/>
    <w:rsid w:val="00762296"/>
    <w:rsid w:val="007622F4"/>
    <w:rsid w:val="00773B98"/>
    <w:rsid w:val="00781E74"/>
    <w:rsid w:val="00784464"/>
    <w:rsid w:val="00794671"/>
    <w:rsid w:val="00795A02"/>
    <w:rsid w:val="007A4C60"/>
    <w:rsid w:val="007A70EB"/>
    <w:rsid w:val="007B551D"/>
    <w:rsid w:val="007C2285"/>
    <w:rsid w:val="007D1473"/>
    <w:rsid w:val="007D33D3"/>
    <w:rsid w:val="007D5ABB"/>
    <w:rsid w:val="007E565A"/>
    <w:rsid w:val="007E5B6A"/>
    <w:rsid w:val="007F310F"/>
    <w:rsid w:val="007F4088"/>
    <w:rsid w:val="007F466F"/>
    <w:rsid w:val="007F4FAD"/>
    <w:rsid w:val="00832FB7"/>
    <w:rsid w:val="00833C63"/>
    <w:rsid w:val="008437B6"/>
    <w:rsid w:val="008500F7"/>
    <w:rsid w:val="0085760C"/>
    <w:rsid w:val="00871369"/>
    <w:rsid w:val="00891941"/>
    <w:rsid w:val="008943AE"/>
    <w:rsid w:val="008A18BC"/>
    <w:rsid w:val="008B2253"/>
    <w:rsid w:val="008B6DAB"/>
    <w:rsid w:val="008D2361"/>
    <w:rsid w:val="008D537D"/>
    <w:rsid w:val="008D6399"/>
    <w:rsid w:val="008D786B"/>
    <w:rsid w:val="008E2426"/>
    <w:rsid w:val="008E2862"/>
    <w:rsid w:val="008E7765"/>
    <w:rsid w:val="008F54E2"/>
    <w:rsid w:val="00900EDE"/>
    <w:rsid w:val="0090361F"/>
    <w:rsid w:val="0090427E"/>
    <w:rsid w:val="00904A43"/>
    <w:rsid w:val="00905918"/>
    <w:rsid w:val="0091052C"/>
    <w:rsid w:val="00913488"/>
    <w:rsid w:val="0092140D"/>
    <w:rsid w:val="00930905"/>
    <w:rsid w:val="00932031"/>
    <w:rsid w:val="00941400"/>
    <w:rsid w:val="0095048D"/>
    <w:rsid w:val="00952EB8"/>
    <w:rsid w:val="00962EDE"/>
    <w:rsid w:val="00964ACF"/>
    <w:rsid w:val="00966D3C"/>
    <w:rsid w:val="00967CFC"/>
    <w:rsid w:val="0097020A"/>
    <w:rsid w:val="00970E13"/>
    <w:rsid w:val="00976A1B"/>
    <w:rsid w:val="0098340F"/>
    <w:rsid w:val="00984246"/>
    <w:rsid w:val="009868B7"/>
    <w:rsid w:val="00994EB4"/>
    <w:rsid w:val="00995B64"/>
    <w:rsid w:val="009962FE"/>
    <w:rsid w:val="00996BC7"/>
    <w:rsid w:val="009A1631"/>
    <w:rsid w:val="009A16ED"/>
    <w:rsid w:val="009A3991"/>
    <w:rsid w:val="009A3FCB"/>
    <w:rsid w:val="009A472C"/>
    <w:rsid w:val="009A69EC"/>
    <w:rsid w:val="009B0271"/>
    <w:rsid w:val="009B0936"/>
    <w:rsid w:val="009B1704"/>
    <w:rsid w:val="009B3798"/>
    <w:rsid w:val="009D2D9A"/>
    <w:rsid w:val="009E0363"/>
    <w:rsid w:val="009E0A12"/>
    <w:rsid w:val="009F0FA6"/>
    <w:rsid w:val="009F2CA8"/>
    <w:rsid w:val="009F4E40"/>
    <w:rsid w:val="009F572F"/>
    <w:rsid w:val="00A017E5"/>
    <w:rsid w:val="00A21901"/>
    <w:rsid w:val="00A25623"/>
    <w:rsid w:val="00A27C5C"/>
    <w:rsid w:val="00A30309"/>
    <w:rsid w:val="00A336B5"/>
    <w:rsid w:val="00A33C7B"/>
    <w:rsid w:val="00A33CC7"/>
    <w:rsid w:val="00A35F41"/>
    <w:rsid w:val="00A55873"/>
    <w:rsid w:val="00A55AD8"/>
    <w:rsid w:val="00A5661E"/>
    <w:rsid w:val="00A61261"/>
    <w:rsid w:val="00A63933"/>
    <w:rsid w:val="00A64CAB"/>
    <w:rsid w:val="00A8064C"/>
    <w:rsid w:val="00A813F8"/>
    <w:rsid w:val="00A8143E"/>
    <w:rsid w:val="00A827C1"/>
    <w:rsid w:val="00A82E82"/>
    <w:rsid w:val="00A86965"/>
    <w:rsid w:val="00A86D1E"/>
    <w:rsid w:val="00A90548"/>
    <w:rsid w:val="00A92E9E"/>
    <w:rsid w:val="00A96606"/>
    <w:rsid w:val="00AA1CA4"/>
    <w:rsid w:val="00AA5B51"/>
    <w:rsid w:val="00AB0C69"/>
    <w:rsid w:val="00AB0F22"/>
    <w:rsid w:val="00AB41B8"/>
    <w:rsid w:val="00AB47B0"/>
    <w:rsid w:val="00AC2760"/>
    <w:rsid w:val="00AE0517"/>
    <w:rsid w:val="00AE15F5"/>
    <w:rsid w:val="00AF0494"/>
    <w:rsid w:val="00AF6E28"/>
    <w:rsid w:val="00B00E76"/>
    <w:rsid w:val="00B0172B"/>
    <w:rsid w:val="00B0207C"/>
    <w:rsid w:val="00B03989"/>
    <w:rsid w:val="00B0593A"/>
    <w:rsid w:val="00B07326"/>
    <w:rsid w:val="00B11472"/>
    <w:rsid w:val="00B1299D"/>
    <w:rsid w:val="00B152A8"/>
    <w:rsid w:val="00B15AB1"/>
    <w:rsid w:val="00B27EEE"/>
    <w:rsid w:val="00B3116C"/>
    <w:rsid w:val="00B35A7B"/>
    <w:rsid w:val="00B37799"/>
    <w:rsid w:val="00B410C0"/>
    <w:rsid w:val="00B46BBB"/>
    <w:rsid w:val="00B53FBF"/>
    <w:rsid w:val="00B674FC"/>
    <w:rsid w:val="00B7082D"/>
    <w:rsid w:val="00B72617"/>
    <w:rsid w:val="00B757E4"/>
    <w:rsid w:val="00B76529"/>
    <w:rsid w:val="00B8050B"/>
    <w:rsid w:val="00B80DB4"/>
    <w:rsid w:val="00B84D86"/>
    <w:rsid w:val="00B85064"/>
    <w:rsid w:val="00B942C2"/>
    <w:rsid w:val="00B94994"/>
    <w:rsid w:val="00B954AD"/>
    <w:rsid w:val="00B95740"/>
    <w:rsid w:val="00B97984"/>
    <w:rsid w:val="00BA35AF"/>
    <w:rsid w:val="00BA3D71"/>
    <w:rsid w:val="00BA3D77"/>
    <w:rsid w:val="00BA41FF"/>
    <w:rsid w:val="00BA793B"/>
    <w:rsid w:val="00BB276C"/>
    <w:rsid w:val="00BB591D"/>
    <w:rsid w:val="00BC205E"/>
    <w:rsid w:val="00BC3540"/>
    <w:rsid w:val="00BD1BAE"/>
    <w:rsid w:val="00BE48B0"/>
    <w:rsid w:val="00BE4FC9"/>
    <w:rsid w:val="00BE7732"/>
    <w:rsid w:val="00BE78AE"/>
    <w:rsid w:val="00BF0F8F"/>
    <w:rsid w:val="00BF6986"/>
    <w:rsid w:val="00C01E6C"/>
    <w:rsid w:val="00C03A32"/>
    <w:rsid w:val="00C0795F"/>
    <w:rsid w:val="00C1163B"/>
    <w:rsid w:val="00C12DCF"/>
    <w:rsid w:val="00C17AF6"/>
    <w:rsid w:val="00C22BF7"/>
    <w:rsid w:val="00C23C7C"/>
    <w:rsid w:val="00C275AD"/>
    <w:rsid w:val="00C337A9"/>
    <w:rsid w:val="00C342BC"/>
    <w:rsid w:val="00C345A8"/>
    <w:rsid w:val="00C42417"/>
    <w:rsid w:val="00C45147"/>
    <w:rsid w:val="00C47DAC"/>
    <w:rsid w:val="00C50293"/>
    <w:rsid w:val="00C50609"/>
    <w:rsid w:val="00C54707"/>
    <w:rsid w:val="00C56B86"/>
    <w:rsid w:val="00C62833"/>
    <w:rsid w:val="00C707AE"/>
    <w:rsid w:val="00C70FAA"/>
    <w:rsid w:val="00C7142B"/>
    <w:rsid w:val="00C73C3C"/>
    <w:rsid w:val="00C75A2A"/>
    <w:rsid w:val="00C75F2B"/>
    <w:rsid w:val="00C8483F"/>
    <w:rsid w:val="00C87920"/>
    <w:rsid w:val="00C9131E"/>
    <w:rsid w:val="00C93F46"/>
    <w:rsid w:val="00C955B2"/>
    <w:rsid w:val="00CA5CFD"/>
    <w:rsid w:val="00CB3318"/>
    <w:rsid w:val="00CB5661"/>
    <w:rsid w:val="00CC49EC"/>
    <w:rsid w:val="00CD1A05"/>
    <w:rsid w:val="00CD357C"/>
    <w:rsid w:val="00CD79C0"/>
    <w:rsid w:val="00CF0101"/>
    <w:rsid w:val="00CF2659"/>
    <w:rsid w:val="00CF578D"/>
    <w:rsid w:val="00D00A9B"/>
    <w:rsid w:val="00D02E26"/>
    <w:rsid w:val="00D02FD3"/>
    <w:rsid w:val="00D06284"/>
    <w:rsid w:val="00D079F7"/>
    <w:rsid w:val="00D15E47"/>
    <w:rsid w:val="00D2642A"/>
    <w:rsid w:val="00D30E1D"/>
    <w:rsid w:val="00D321E6"/>
    <w:rsid w:val="00D323A0"/>
    <w:rsid w:val="00D51414"/>
    <w:rsid w:val="00D52603"/>
    <w:rsid w:val="00D57CC7"/>
    <w:rsid w:val="00D624B0"/>
    <w:rsid w:val="00D62E33"/>
    <w:rsid w:val="00D72853"/>
    <w:rsid w:val="00D75719"/>
    <w:rsid w:val="00D85EAC"/>
    <w:rsid w:val="00D8627E"/>
    <w:rsid w:val="00D86832"/>
    <w:rsid w:val="00D91881"/>
    <w:rsid w:val="00D957AF"/>
    <w:rsid w:val="00D974F7"/>
    <w:rsid w:val="00DA3E2B"/>
    <w:rsid w:val="00DA45B4"/>
    <w:rsid w:val="00DA6BEF"/>
    <w:rsid w:val="00DB03A5"/>
    <w:rsid w:val="00DC0B2C"/>
    <w:rsid w:val="00DC225D"/>
    <w:rsid w:val="00DC79F0"/>
    <w:rsid w:val="00DD100F"/>
    <w:rsid w:val="00DD31E9"/>
    <w:rsid w:val="00DD4130"/>
    <w:rsid w:val="00DD65C2"/>
    <w:rsid w:val="00DE1526"/>
    <w:rsid w:val="00DF26A9"/>
    <w:rsid w:val="00DF378E"/>
    <w:rsid w:val="00DF3978"/>
    <w:rsid w:val="00DF3C6F"/>
    <w:rsid w:val="00DF670D"/>
    <w:rsid w:val="00E0312D"/>
    <w:rsid w:val="00E041FC"/>
    <w:rsid w:val="00E071D1"/>
    <w:rsid w:val="00E279D9"/>
    <w:rsid w:val="00E31542"/>
    <w:rsid w:val="00E320CE"/>
    <w:rsid w:val="00E3216D"/>
    <w:rsid w:val="00E340C5"/>
    <w:rsid w:val="00E414E9"/>
    <w:rsid w:val="00E4359E"/>
    <w:rsid w:val="00E456CF"/>
    <w:rsid w:val="00E5501C"/>
    <w:rsid w:val="00E64A2F"/>
    <w:rsid w:val="00E74A87"/>
    <w:rsid w:val="00E773EC"/>
    <w:rsid w:val="00E80049"/>
    <w:rsid w:val="00E80705"/>
    <w:rsid w:val="00E83CE5"/>
    <w:rsid w:val="00E87C88"/>
    <w:rsid w:val="00EA04E6"/>
    <w:rsid w:val="00EA6618"/>
    <w:rsid w:val="00EC08A7"/>
    <w:rsid w:val="00EC677B"/>
    <w:rsid w:val="00EC75FA"/>
    <w:rsid w:val="00ED1B7A"/>
    <w:rsid w:val="00ED27AF"/>
    <w:rsid w:val="00ED7C8D"/>
    <w:rsid w:val="00EE0FCA"/>
    <w:rsid w:val="00EE1899"/>
    <w:rsid w:val="00EE199D"/>
    <w:rsid w:val="00EE1C0B"/>
    <w:rsid w:val="00EE64B7"/>
    <w:rsid w:val="00EF0705"/>
    <w:rsid w:val="00F03658"/>
    <w:rsid w:val="00F12641"/>
    <w:rsid w:val="00F131F9"/>
    <w:rsid w:val="00F13FC5"/>
    <w:rsid w:val="00F2048E"/>
    <w:rsid w:val="00F20953"/>
    <w:rsid w:val="00F210B3"/>
    <w:rsid w:val="00F24E7D"/>
    <w:rsid w:val="00F2620C"/>
    <w:rsid w:val="00F34DAE"/>
    <w:rsid w:val="00F37441"/>
    <w:rsid w:val="00F509FE"/>
    <w:rsid w:val="00F5379D"/>
    <w:rsid w:val="00F5432D"/>
    <w:rsid w:val="00F54C0F"/>
    <w:rsid w:val="00F60A9B"/>
    <w:rsid w:val="00F60FF9"/>
    <w:rsid w:val="00F66AAF"/>
    <w:rsid w:val="00F67582"/>
    <w:rsid w:val="00F74A33"/>
    <w:rsid w:val="00F77768"/>
    <w:rsid w:val="00F83551"/>
    <w:rsid w:val="00F91D87"/>
    <w:rsid w:val="00F950BD"/>
    <w:rsid w:val="00FA15A1"/>
    <w:rsid w:val="00FB07E4"/>
    <w:rsid w:val="00FB0E8A"/>
    <w:rsid w:val="00FB6578"/>
    <w:rsid w:val="00FB6EF0"/>
    <w:rsid w:val="00FD0745"/>
    <w:rsid w:val="00FE107B"/>
    <w:rsid w:val="00FE489B"/>
    <w:rsid w:val="00FE5DE0"/>
    <w:rsid w:val="00FF07D3"/>
    <w:rsid w:val="00FF6DD3"/>
    <w:rsid w:val="00FF6E40"/>
    <w:rsid w:val="00FF7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5:docId w15:val="{E0B0205F-318C-426C-8D43-96C059571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21C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A41F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236BA8"/>
  </w:style>
  <w:style w:type="character" w:styleId="Textoennegrita">
    <w:name w:val="Strong"/>
    <w:basedOn w:val="Fuentedeprrafopredeter"/>
    <w:uiPriority w:val="22"/>
    <w:qFormat/>
    <w:rsid w:val="000A7B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4018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0186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99"/>
    <w:qFormat/>
    <w:rsid w:val="00FB657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Encabezado">
    <w:name w:val="header"/>
    <w:basedOn w:val="Normal"/>
    <w:link w:val="EncabezadoCar"/>
    <w:uiPriority w:val="99"/>
    <w:unhideWhenUsed/>
    <w:rsid w:val="003503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03C1"/>
  </w:style>
  <w:style w:type="paragraph" w:styleId="Piedepgina">
    <w:name w:val="footer"/>
    <w:basedOn w:val="Normal"/>
    <w:link w:val="PiedepginaCar"/>
    <w:uiPriority w:val="99"/>
    <w:unhideWhenUsed/>
    <w:rsid w:val="003503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503C1"/>
  </w:style>
  <w:style w:type="character" w:styleId="Hipervnculo">
    <w:name w:val="Hyperlink"/>
    <w:basedOn w:val="Fuentedeprrafopredeter"/>
    <w:uiPriority w:val="99"/>
    <w:unhideWhenUsed/>
    <w:rsid w:val="00634511"/>
    <w:rPr>
      <w:color w:val="0563C1" w:themeColor="hyperlink"/>
      <w:u w:val="single"/>
    </w:rPr>
  </w:style>
  <w:style w:type="paragraph" w:customStyle="1" w:styleId="Default">
    <w:name w:val="Default"/>
    <w:basedOn w:val="Normal"/>
    <w:rsid w:val="00016D4E"/>
    <w:pPr>
      <w:suppressAutoHyphens/>
      <w:autoSpaceDE w:val="0"/>
      <w:autoSpaceDN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16D4E"/>
    <w:rPr>
      <w:color w:val="808080"/>
      <w:shd w:val="clear" w:color="auto" w:fill="E6E6E6"/>
    </w:rPr>
  </w:style>
  <w:style w:type="paragraph" w:styleId="Textosinformato">
    <w:name w:val="Plain Text"/>
    <w:basedOn w:val="Normal"/>
    <w:link w:val="TextosinformatoCar"/>
    <w:uiPriority w:val="99"/>
    <w:unhideWhenUsed/>
    <w:rsid w:val="00D57CC7"/>
    <w:pPr>
      <w:spacing w:after="0" w:line="240" w:lineRule="auto"/>
    </w:pPr>
    <w:rPr>
      <w:rFonts w:ascii="Calibri" w:hAnsi="Calibri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D57CC7"/>
    <w:rPr>
      <w:rFonts w:ascii="Calibri" w:hAnsi="Calibri"/>
      <w:szCs w:val="21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66AAF"/>
    <w:rPr>
      <w:color w:val="808080"/>
      <w:shd w:val="clear" w:color="auto" w:fill="E6E6E6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A61261"/>
    <w:rPr>
      <w:color w:val="808080"/>
      <w:shd w:val="clear" w:color="auto" w:fill="E6E6E6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5A7637"/>
    <w:rPr>
      <w:color w:val="808080"/>
      <w:shd w:val="clear" w:color="auto" w:fill="E6E6E6"/>
    </w:rPr>
  </w:style>
  <w:style w:type="character" w:customStyle="1" w:styleId="Ttulo2Car">
    <w:name w:val="Título 2 Car"/>
    <w:basedOn w:val="Fuentedeprrafopredeter"/>
    <w:link w:val="Ttulo2"/>
    <w:uiPriority w:val="9"/>
    <w:rsid w:val="00BA41F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521C1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E5501C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B67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A92E9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92E9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92E9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92E9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92E9E"/>
    <w:rPr>
      <w:b/>
      <w:bCs/>
      <w:sz w:val="20"/>
      <w:szCs w:val="20"/>
    </w:rPr>
  </w:style>
  <w:style w:type="paragraph" w:customStyle="1" w:styleId="CuerpoA">
    <w:name w:val="Cuerpo A"/>
    <w:rsid w:val="00A33CC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  <w:lang w:val="es-ES_tradnl" w:eastAsia="es-ES"/>
    </w:rPr>
  </w:style>
  <w:style w:type="character" w:customStyle="1" w:styleId="Hyperlink1">
    <w:name w:val="Hyperlink.1"/>
    <w:basedOn w:val="Fuentedeprrafopredeter"/>
    <w:rsid w:val="00A33CC7"/>
    <w:rPr>
      <w:rFonts w:ascii="Arial" w:eastAsia="Arial" w:hAnsi="Arial" w:cs="Arial"/>
      <w:strike w:val="0"/>
      <w:dstrike w:val="0"/>
      <w:color w:val="0000FF"/>
      <w:sz w:val="20"/>
      <w:szCs w:val="20"/>
      <w:u w:val="none" w:color="0000FF"/>
      <w:lang w:val="es-ES_tradnl"/>
    </w:rPr>
  </w:style>
  <w:style w:type="paragraph" w:customStyle="1" w:styleId="CuerpoBA">
    <w:name w:val="Cuerpo B A"/>
    <w:rsid w:val="00A33CC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Arial" w:eastAsia="Arial" w:hAnsi="Arial" w:cs="Arial"/>
      <w:b/>
      <w:bCs/>
      <w:color w:val="000000"/>
      <w:sz w:val="24"/>
      <w:szCs w:val="24"/>
      <w:u w:color="000000"/>
      <w:bdr w:val="nil"/>
      <w:lang w:val="es-ES_tradnl" w:eastAsia="es-ES"/>
    </w:rPr>
  </w:style>
  <w:style w:type="character" w:customStyle="1" w:styleId="Hyperlink0">
    <w:name w:val="Hyperlink.0"/>
    <w:rsid w:val="00A33CC7"/>
    <w:rPr>
      <w:rFonts w:ascii="Arial" w:eastAsia="Arial" w:hAnsi="Arial" w:cs="Arial"/>
      <w:strike w:val="0"/>
      <w:dstrike w:val="0"/>
      <w:color w:val="0000FF"/>
      <w:sz w:val="24"/>
      <w:szCs w:val="24"/>
      <w:u w:val="none" w:color="0000FF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5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83933">
          <w:marLeft w:val="0"/>
          <w:marRight w:val="0"/>
          <w:marTop w:val="0"/>
          <w:marBottom w:val="360"/>
          <w:divBdr>
            <w:top w:val="single" w:sz="6" w:space="11" w:color="FAEBCC"/>
            <w:left w:val="single" w:sz="6" w:space="11" w:color="FAEBCC"/>
            <w:bottom w:val="single" w:sz="6" w:space="11" w:color="FAEBCC"/>
            <w:right w:val="single" w:sz="6" w:space="11" w:color="FAEBCC"/>
          </w:divBdr>
        </w:div>
        <w:div w:id="1573585474">
          <w:marLeft w:val="0"/>
          <w:marRight w:val="0"/>
          <w:marTop w:val="0"/>
          <w:marBottom w:val="360"/>
          <w:divBdr>
            <w:top w:val="single" w:sz="6" w:space="11" w:color="BCE8F1"/>
            <w:left w:val="single" w:sz="6" w:space="11" w:color="BCE8F1"/>
            <w:bottom w:val="single" w:sz="6" w:space="11" w:color="BCE8F1"/>
            <w:right w:val="single" w:sz="6" w:space="11" w:color="BCE8F1"/>
          </w:divBdr>
        </w:div>
      </w:divsChild>
    </w:div>
    <w:div w:id="10702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5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2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garciarodriguez@hmhospitales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yperlink" Target="http://www.fundaciondiabetes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mhospitales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9E0F926E5D84D4293BABB4204AE3966" ma:contentTypeVersion="0" ma:contentTypeDescription="Crear nuevo documento." ma:contentTypeScope="" ma:versionID="5af83332dc34f7b8487ec44570809b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545654E-230F-4971-B64B-B2F72483047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76D09FA-E1A6-4085-94CC-044F369C7CB4}"/>
</file>

<file path=customXml/itemProps3.xml><?xml version="1.0" encoding="utf-8"?>
<ds:datastoreItem xmlns:ds="http://schemas.openxmlformats.org/officeDocument/2006/customXml" ds:itemID="{EA3343BE-D4F4-4454-9DFF-7E44BE9E6BA4}"/>
</file>

<file path=customXml/itemProps4.xml><?xml version="1.0" encoding="utf-8"?>
<ds:datastoreItem xmlns:ds="http://schemas.openxmlformats.org/officeDocument/2006/customXml" ds:itemID="{3B7FFFD5-80E2-4112-9232-BECEEB93ACD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1080</Words>
  <Characters>5941</Characters>
  <Application>Microsoft Office Word</Application>
  <DocSecurity>4</DocSecurity>
  <Lines>49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Novo Nordisk A/S</Company>
  <LinksUpToDate>false</LinksUpToDate>
  <CharactersWithSpaces>7007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Albertito</dc:creator>
  <cp:lastModifiedBy>Marcos Garcia Rodriguez</cp:lastModifiedBy>
  <cp:revision>2</cp:revision>
  <cp:lastPrinted>2018-10-02T15:19:00Z</cp:lastPrinted>
  <dcterms:created xsi:type="dcterms:W3CDTF">2018-10-08T07:36:00Z</dcterms:created>
  <dcterms:modified xsi:type="dcterms:W3CDTF">2018-10-08T07:36:00Z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0x01010059E0F926E5D84D4293BABB4204AE3966</vt:lpwstr>
  </property>
</Properties>
</file>