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26AFF" w14:textId="77777777" w:rsidR="00713393" w:rsidRDefault="00713393" w:rsidP="0088544E">
      <w:pPr>
        <w:spacing w:after="0" w:line="240" w:lineRule="auto"/>
        <w:rPr>
          <w:rFonts w:ascii="Arial" w:hAnsi="Arial" w:cs="Arial"/>
          <w:b/>
          <w:noProof/>
          <w:spacing w:val="-8"/>
          <w:sz w:val="28"/>
          <w:szCs w:val="28"/>
          <w:lang w:val="es-ES" w:eastAsia="es-ES"/>
        </w:rPr>
      </w:pPr>
      <w:r>
        <w:rPr>
          <w:rFonts w:ascii="Arial" w:hAnsi="Arial" w:cs="Arial"/>
          <w:b/>
          <w:noProof/>
          <w:spacing w:val="-8"/>
          <w:sz w:val="28"/>
          <w:szCs w:val="28"/>
          <w:lang w:val="es-ES" w:eastAsia="es-ES"/>
        </w:rPr>
        <w:drawing>
          <wp:anchor distT="0" distB="0" distL="114300" distR="114300" simplePos="0" relativeHeight="251659264" behindDoc="1" locked="0" layoutInCell="1" allowOverlap="1" wp14:anchorId="676C2A60" wp14:editId="3BA2A59A">
            <wp:simplePos x="0" y="0"/>
            <wp:positionH relativeFrom="margin">
              <wp:align>center</wp:align>
            </wp:positionH>
            <wp:positionV relativeFrom="paragraph">
              <wp:posOffset>-868023</wp:posOffset>
            </wp:positionV>
            <wp:extent cx="2491152" cy="129277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FertilityCenter_horizontal.png"/>
                    <pic:cNvPicPr/>
                  </pic:nvPicPr>
                  <pic:blipFill rotWithShape="1">
                    <a:blip r:embed="rId5" cstate="print">
                      <a:extLst>
                        <a:ext uri="{28A0092B-C50C-407E-A947-70E740481C1C}">
                          <a14:useLocalDpi xmlns:a14="http://schemas.microsoft.com/office/drawing/2010/main" val="0"/>
                        </a:ext>
                      </a:extLst>
                    </a:blip>
                    <a:srcRect t="9363"/>
                    <a:stretch/>
                  </pic:blipFill>
                  <pic:spPr bwMode="auto">
                    <a:xfrm>
                      <a:off x="0" y="0"/>
                      <a:ext cx="2491152" cy="12927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3FA415" w14:textId="75EB4038" w:rsidR="00AE423C" w:rsidRDefault="00AE423C" w:rsidP="0088544E">
      <w:pPr>
        <w:spacing w:after="0" w:line="240" w:lineRule="auto"/>
      </w:pPr>
    </w:p>
    <w:p w14:paraId="4266E378" w14:textId="00313F66" w:rsidR="00367BB6" w:rsidRDefault="00367BB6" w:rsidP="0088544E">
      <w:pPr>
        <w:spacing w:after="0" w:line="240" w:lineRule="auto"/>
      </w:pPr>
    </w:p>
    <w:p w14:paraId="1FEC8A0E" w14:textId="77777777" w:rsidR="00367BB6" w:rsidRDefault="00367BB6" w:rsidP="00367BB6">
      <w:pPr>
        <w:spacing w:after="0" w:line="240" w:lineRule="auto"/>
        <w:jc w:val="center"/>
        <w:rPr>
          <w:rFonts w:ascii="Arial" w:eastAsia="Calibri" w:hAnsi="Arial" w:cs="Arial"/>
          <w:b/>
          <w:color w:val="000000"/>
          <w:spacing w:val="-4"/>
        </w:rPr>
      </w:pPr>
      <w:r>
        <w:rPr>
          <w:rFonts w:ascii="Arial" w:eastAsia="Calibri" w:hAnsi="Arial" w:cs="Arial"/>
          <w:b/>
          <w:color w:val="000000"/>
          <w:spacing w:val="-4"/>
        </w:rPr>
        <w:t>Para los siete centros especializados en Medicina de Reproducción</w:t>
      </w:r>
    </w:p>
    <w:p w14:paraId="5078FCF2" w14:textId="77777777" w:rsidR="00367BB6" w:rsidRDefault="00367BB6" w:rsidP="00367BB6">
      <w:pPr>
        <w:spacing w:after="0" w:line="240" w:lineRule="auto"/>
        <w:jc w:val="center"/>
        <w:rPr>
          <w:rFonts w:ascii="Arial" w:eastAsia="Calibri" w:hAnsi="Arial" w:cs="Arial"/>
          <w:b/>
          <w:color w:val="000000"/>
          <w:spacing w:val="-4"/>
        </w:rPr>
      </w:pPr>
    </w:p>
    <w:p w14:paraId="4C8CC327" w14:textId="77777777" w:rsidR="00367BB6" w:rsidRPr="00BC275A" w:rsidRDefault="00367BB6" w:rsidP="00367BB6">
      <w:pPr>
        <w:jc w:val="center"/>
        <w:rPr>
          <w:rFonts w:ascii="Arial" w:hAnsi="Arial" w:cs="Arial"/>
          <w:b/>
          <w:spacing w:val="-8"/>
          <w:sz w:val="28"/>
          <w:szCs w:val="28"/>
        </w:rPr>
      </w:pPr>
      <w:r>
        <w:rPr>
          <w:rFonts w:ascii="Arial" w:hAnsi="Arial" w:cs="Arial"/>
          <w:b/>
          <w:spacing w:val="-8"/>
          <w:sz w:val="28"/>
          <w:szCs w:val="28"/>
        </w:rPr>
        <w:t xml:space="preserve">LA DRA. ANA GAITERO, NOMBRADA </w:t>
      </w:r>
      <w:r w:rsidRPr="00BC275A">
        <w:rPr>
          <w:rFonts w:ascii="Arial" w:hAnsi="Arial" w:cs="Arial"/>
          <w:b/>
          <w:spacing w:val="-8"/>
          <w:sz w:val="28"/>
          <w:szCs w:val="28"/>
        </w:rPr>
        <w:t xml:space="preserve">NUEVA DIRECTORA MÉDICA </w:t>
      </w:r>
      <w:r>
        <w:rPr>
          <w:rFonts w:ascii="Arial" w:hAnsi="Arial" w:cs="Arial"/>
          <w:b/>
          <w:spacing w:val="-8"/>
          <w:sz w:val="28"/>
          <w:szCs w:val="28"/>
        </w:rPr>
        <w:t xml:space="preserve">DE </w:t>
      </w:r>
      <w:r w:rsidRPr="00BC275A">
        <w:rPr>
          <w:rFonts w:ascii="Arial" w:hAnsi="Arial" w:cs="Arial"/>
          <w:b/>
          <w:spacing w:val="-8"/>
          <w:sz w:val="28"/>
          <w:szCs w:val="28"/>
        </w:rPr>
        <w:t>HM FERTILITY CENTER</w:t>
      </w:r>
    </w:p>
    <w:p w14:paraId="4F2796F1" w14:textId="77777777" w:rsidR="00367BB6" w:rsidRDefault="00367BB6" w:rsidP="00367BB6">
      <w:pPr>
        <w:spacing w:after="0" w:line="240" w:lineRule="auto"/>
        <w:ind w:left="1134" w:firstLine="360"/>
        <w:jc w:val="center"/>
        <w:rPr>
          <w:rFonts w:ascii="Arial" w:hAnsi="Arial" w:cs="Arial"/>
          <w:b/>
          <w:spacing w:val="-8"/>
          <w:sz w:val="28"/>
          <w:szCs w:val="28"/>
        </w:rPr>
      </w:pPr>
    </w:p>
    <w:p w14:paraId="3CD68B58" w14:textId="77777777" w:rsidR="00367BB6" w:rsidRDefault="00367BB6" w:rsidP="00367BB6">
      <w:pPr>
        <w:pStyle w:val="normaltextonoticia"/>
        <w:numPr>
          <w:ilvl w:val="0"/>
          <w:numId w:val="2"/>
        </w:numPr>
        <w:tabs>
          <w:tab w:val="clear" w:pos="1080"/>
          <w:tab w:val="num" w:pos="360"/>
        </w:tabs>
        <w:spacing w:before="0" w:after="0"/>
        <w:ind w:left="1134" w:right="-1"/>
        <w:jc w:val="both"/>
        <w:rPr>
          <w:spacing w:val="-4"/>
          <w:sz w:val="24"/>
          <w:szCs w:val="24"/>
        </w:rPr>
      </w:pPr>
      <w:r w:rsidRPr="00BC275A">
        <w:rPr>
          <w:spacing w:val="-4"/>
          <w:sz w:val="24"/>
          <w:szCs w:val="24"/>
        </w:rPr>
        <w:t>Coordinará un equipo de profesionales sanitarios especialistas en Medicina Reproductiva en centros con tecnología de última generación dónde se realizan técnicas de Reproducción Asistida de alta complejidad</w:t>
      </w:r>
      <w:r w:rsidRPr="00BF45C7">
        <w:rPr>
          <w:spacing w:val="-4"/>
          <w:sz w:val="24"/>
          <w:szCs w:val="24"/>
        </w:rPr>
        <w:t xml:space="preserve"> </w:t>
      </w:r>
    </w:p>
    <w:p w14:paraId="0DAC891C" w14:textId="77777777" w:rsidR="00367BB6" w:rsidRDefault="00367BB6" w:rsidP="00367BB6">
      <w:pPr>
        <w:pStyle w:val="normaltextonoticia"/>
        <w:spacing w:before="0" w:after="0"/>
        <w:ind w:left="1134" w:right="-1"/>
        <w:jc w:val="both"/>
        <w:rPr>
          <w:spacing w:val="-4"/>
          <w:sz w:val="24"/>
          <w:szCs w:val="24"/>
        </w:rPr>
      </w:pPr>
    </w:p>
    <w:p w14:paraId="2F14BE5B" w14:textId="77777777" w:rsidR="00367BB6" w:rsidRPr="00BF45C7" w:rsidRDefault="00367BB6" w:rsidP="00367BB6">
      <w:pPr>
        <w:pStyle w:val="normaltextonoticia"/>
        <w:numPr>
          <w:ilvl w:val="0"/>
          <w:numId w:val="2"/>
        </w:numPr>
        <w:tabs>
          <w:tab w:val="clear" w:pos="1080"/>
          <w:tab w:val="num" w:pos="360"/>
        </w:tabs>
        <w:spacing w:before="0" w:after="0"/>
        <w:ind w:left="1134" w:right="-1"/>
        <w:jc w:val="both"/>
        <w:rPr>
          <w:spacing w:val="-4"/>
          <w:sz w:val="24"/>
          <w:szCs w:val="24"/>
        </w:rPr>
      </w:pPr>
      <w:r>
        <w:rPr>
          <w:spacing w:val="-4"/>
          <w:sz w:val="24"/>
          <w:szCs w:val="24"/>
        </w:rPr>
        <w:t xml:space="preserve">La Dra. Ana Gaitero es ginecóloga </w:t>
      </w:r>
      <w:r w:rsidRPr="00BC275A">
        <w:rPr>
          <w:spacing w:val="-4"/>
          <w:sz w:val="24"/>
          <w:szCs w:val="24"/>
        </w:rPr>
        <w:t>y especialista en Medicina de la Reproducción, con experiencia previa en la dirección de equipos en Sanitas Reproducción y MBA por ESADE</w:t>
      </w:r>
      <w:r w:rsidRPr="00BF45C7">
        <w:rPr>
          <w:spacing w:val="-4"/>
          <w:sz w:val="24"/>
          <w:szCs w:val="24"/>
        </w:rPr>
        <w:t xml:space="preserve"> </w:t>
      </w:r>
    </w:p>
    <w:p w14:paraId="49D771F7" w14:textId="77777777" w:rsidR="00367BB6" w:rsidRPr="00BF45C7" w:rsidRDefault="00367BB6" w:rsidP="00367BB6">
      <w:pPr>
        <w:pStyle w:val="normaltextonoticia"/>
        <w:spacing w:before="0" w:after="0"/>
        <w:ind w:left="1134" w:right="-1"/>
        <w:jc w:val="both"/>
        <w:rPr>
          <w:spacing w:val="-4"/>
          <w:sz w:val="24"/>
          <w:szCs w:val="24"/>
        </w:rPr>
      </w:pPr>
    </w:p>
    <w:p w14:paraId="693BE074" w14:textId="77777777" w:rsidR="00367BB6" w:rsidRPr="00BF45C7" w:rsidRDefault="00367BB6" w:rsidP="00367BB6">
      <w:pPr>
        <w:pStyle w:val="Prrafodelista"/>
        <w:rPr>
          <w:spacing w:val="-4"/>
        </w:rPr>
      </w:pPr>
    </w:p>
    <w:p w14:paraId="391EA62C" w14:textId="6F7992C7" w:rsidR="00367BB6" w:rsidRPr="003E2DB4" w:rsidRDefault="00367BB6" w:rsidP="00367BB6">
      <w:pPr>
        <w:spacing w:after="0" w:line="240" w:lineRule="auto"/>
        <w:jc w:val="both"/>
        <w:rPr>
          <w:rFonts w:ascii="Arial" w:hAnsi="Arial"/>
          <w:sz w:val="24"/>
          <w:szCs w:val="24"/>
        </w:rPr>
      </w:pPr>
      <w:r w:rsidRPr="00BF45C7">
        <w:rPr>
          <w:rFonts w:ascii="Arial" w:hAnsi="Arial"/>
          <w:b/>
          <w:sz w:val="24"/>
          <w:szCs w:val="24"/>
        </w:rPr>
        <w:t xml:space="preserve">Madrid, </w:t>
      </w:r>
      <w:r w:rsidR="00160755">
        <w:rPr>
          <w:rFonts w:ascii="Arial" w:hAnsi="Arial"/>
          <w:b/>
          <w:sz w:val="24"/>
          <w:szCs w:val="24"/>
        </w:rPr>
        <w:t>10</w:t>
      </w:r>
      <w:r w:rsidRPr="00BF45C7">
        <w:rPr>
          <w:rFonts w:ascii="Arial" w:hAnsi="Arial"/>
          <w:b/>
          <w:sz w:val="24"/>
          <w:szCs w:val="24"/>
        </w:rPr>
        <w:t xml:space="preserve"> de </w:t>
      </w:r>
      <w:r w:rsidR="00FD2674">
        <w:rPr>
          <w:rFonts w:ascii="Arial" w:hAnsi="Arial"/>
          <w:b/>
          <w:sz w:val="24"/>
          <w:szCs w:val="24"/>
        </w:rPr>
        <w:t>noviembre</w:t>
      </w:r>
      <w:r>
        <w:rPr>
          <w:rFonts w:ascii="Arial" w:hAnsi="Arial"/>
          <w:b/>
          <w:sz w:val="24"/>
          <w:szCs w:val="24"/>
        </w:rPr>
        <w:t xml:space="preserve"> </w:t>
      </w:r>
      <w:r w:rsidRPr="00BF45C7">
        <w:rPr>
          <w:rFonts w:ascii="Arial" w:hAnsi="Arial"/>
          <w:b/>
          <w:sz w:val="24"/>
          <w:szCs w:val="24"/>
        </w:rPr>
        <w:t>de 202</w:t>
      </w:r>
      <w:r>
        <w:rPr>
          <w:rFonts w:ascii="Arial" w:hAnsi="Arial"/>
          <w:b/>
          <w:sz w:val="24"/>
          <w:szCs w:val="24"/>
        </w:rPr>
        <w:t>2</w:t>
      </w:r>
      <w:r w:rsidRPr="00BF45C7">
        <w:rPr>
          <w:rFonts w:ascii="Arial" w:hAnsi="Arial"/>
          <w:b/>
          <w:sz w:val="24"/>
          <w:szCs w:val="24"/>
        </w:rPr>
        <w:t xml:space="preserve">.- </w:t>
      </w:r>
      <w:r w:rsidRPr="00BF45C7">
        <w:rPr>
          <w:rFonts w:ascii="Arial" w:hAnsi="Arial"/>
          <w:sz w:val="24"/>
          <w:szCs w:val="24"/>
        </w:rPr>
        <w:t xml:space="preserve">HM </w:t>
      </w:r>
      <w:proofErr w:type="spellStart"/>
      <w:r w:rsidRPr="00BF45C7">
        <w:rPr>
          <w:rFonts w:ascii="Arial" w:hAnsi="Arial"/>
          <w:sz w:val="24"/>
          <w:szCs w:val="24"/>
        </w:rPr>
        <w:t>Fertility</w:t>
      </w:r>
      <w:proofErr w:type="spellEnd"/>
      <w:r w:rsidRPr="00BF45C7">
        <w:rPr>
          <w:rFonts w:ascii="Arial" w:hAnsi="Arial"/>
          <w:sz w:val="24"/>
          <w:szCs w:val="24"/>
        </w:rPr>
        <w:t xml:space="preserve"> Center, </w:t>
      </w:r>
      <w:r>
        <w:rPr>
          <w:rFonts w:ascii="Arial" w:hAnsi="Arial"/>
          <w:sz w:val="24"/>
          <w:szCs w:val="24"/>
        </w:rPr>
        <w:t>el centro especializado en</w:t>
      </w:r>
      <w:r w:rsidRPr="00BF45C7">
        <w:rPr>
          <w:rFonts w:ascii="Arial" w:hAnsi="Arial"/>
          <w:sz w:val="24"/>
          <w:szCs w:val="24"/>
        </w:rPr>
        <w:t xml:space="preserve"> Fertilidad de HM Hospitales, </w:t>
      </w:r>
      <w:r>
        <w:rPr>
          <w:rFonts w:ascii="Arial" w:hAnsi="Arial"/>
          <w:sz w:val="24"/>
          <w:szCs w:val="24"/>
        </w:rPr>
        <w:t xml:space="preserve">renueva su cúpula con el nombramiento </w:t>
      </w:r>
      <w:r w:rsidR="00FD2674">
        <w:rPr>
          <w:rFonts w:ascii="Arial" w:hAnsi="Arial"/>
          <w:sz w:val="24"/>
          <w:szCs w:val="24"/>
        </w:rPr>
        <w:t>como nueva directora</w:t>
      </w:r>
      <w:r w:rsidR="0021478D">
        <w:rPr>
          <w:rFonts w:ascii="Arial" w:hAnsi="Arial"/>
          <w:sz w:val="24"/>
          <w:szCs w:val="24"/>
        </w:rPr>
        <w:t xml:space="preserve"> médica</w:t>
      </w:r>
      <w:r w:rsidR="00FD2674">
        <w:rPr>
          <w:rFonts w:ascii="Arial" w:hAnsi="Arial"/>
          <w:sz w:val="24"/>
          <w:szCs w:val="24"/>
        </w:rPr>
        <w:t xml:space="preserve"> </w:t>
      </w:r>
      <w:r>
        <w:rPr>
          <w:rFonts w:ascii="Arial" w:hAnsi="Arial"/>
          <w:sz w:val="24"/>
          <w:szCs w:val="24"/>
        </w:rPr>
        <w:t>de la Dra. Ana Gaitero</w:t>
      </w:r>
      <w:r w:rsidR="00FD2674">
        <w:rPr>
          <w:rFonts w:ascii="Arial" w:hAnsi="Arial"/>
          <w:sz w:val="24"/>
          <w:szCs w:val="24"/>
        </w:rPr>
        <w:t xml:space="preserve">, quien </w:t>
      </w:r>
      <w:r w:rsidR="001449BC">
        <w:rPr>
          <w:rFonts w:ascii="Arial" w:hAnsi="Arial"/>
          <w:sz w:val="24"/>
          <w:szCs w:val="24"/>
        </w:rPr>
        <w:t xml:space="preserve">va a liderar la apuesta por la </w:t>
      </w:r>
      <w:r w:rsidRPr="003E2DB4">
        <w:rPr>
          <w:rFonts w:ascii="Arial" w:hAnsi="Arial"/>
          <w:sz w:val="24"/>
          <w:szCs w:val="24"/>
        </w:rPr>
        <w:t>Med</w:t>
      </w:r>
      <w:r w:rsidR="001449BC">
        <w:rPr>
          <w:rFonts w:ascii="Arial" w:hAnsi="Arial"/>
          <w:sz w:val="24"/>
          <w:szCs w:val="24"/>
        </w:rPr>
        <w:t xml:space="preserve">icina de Reproducción del Grupo, que cuenta con una </w:t>
      </w:r>
      <w:r w:rsidRPr="003E2DB4">
        <w:rPr>
          <w:rFonts w:ascii="Arial" w:hAnsi="Arial"/>
          <w:sz w:val="24"/>
          <w:szCs w:val="24"/>
        </w:rPr>
        <w:t xml:space="preserve">unidad especializada en este campo </w:t>
      </w:r>
      <w:r w:rsidR="001449BC">
        <w:rPr>
          <w:rFonts w:ascii="Arial" w:hAnsi="Arial"/>
          <w:sz w:val="24"/>
          <w:szCs w:val="24"/>
        </w:rPr>
        <w:t>desde</w:t>
      </w:r>
      <w:r w:rsidRPr="003E2DB4">
        <w:rPr>
          <w:rFonts w:ascii="Arial" w:hAnsi="Arial"/>
          <w:sz w:val="24"/>
          <w:szCs w:val="24"/>
        </w:rPr>
        <w:t xml:space="preserve"> 1999. </w:t>
      </w:r>
    </w:p>
    <w:p w14:paraId="67D9AC44" w14:textId="77777777" w:rsidR="00367BB6" w:rsidRPr="003E2DB4" w:rsidRDefault="00367BB6" w:rsidP="00367BB6">
      <w:pPr>
        <w:spacing w:after="0" w:line="240" w:lineRule="auto"/>
        <w:jc w:val="both"/>
        <w:rPr>
          <w:rFonts w:ascii="Arial" w:hAnsi="Arial"/>
          <w:sz w:val="24"/>
          <w:szCs w:val="24"/>
        </w:rPr>
      </w:pPr>
    </w:p>
    <w:p w14:paraId="24B29515" w14:textId="3EBE6D88" w:rsidR="00367BB6" w:rsidRPr="003E2DB4" w:rsidRDefault="00367BB6" w:rsidP="00367BB6">
      <w:pPr>
        <w:spacing w:after="0" w:line="240" w:lineRule="auto"/>
        <w:jc w:val="both"/>
        <w:rPr>
          <w:rFonts w:ascii="Arial" w:hAnsi="Arial"/>
          <w:sz w:val="24"/>
          <w:szCs w:val="24"/>
        </w:rPr>
      </w:pPr>
      <w:r w:rsidRPr="003E2DB4">
        <w:rPr>
          <w:rFonts w:ascii="Arial" w:hAnsi="Arial"/>
          <w:sz w:val="24"/>
          <w:szCs w:val="24"/>
        </w:rPr>
        <w:t xml:space="preserve">La Dra. Ana Gaitero coordinará un equipo de profesionales sanitarios especialistas en Medicina Reproductiva en centros con tecnología de última generación dónde se realizan técnicas de Reproducción Asistida de alta complejidad. “Mi objetivo es proporcionar la mejor Medicina de la Reproducción para ayudar a las personas a formar familias, ayudando a preservar su fertilidad y poniendo a la mujer en el centro de todo, con la mejor tecnología y los mejores profesionales. El deseo de ser padre y madre está dentro del ciclo vital de las personas y participar en el proceso y acompañar en el plano físico y emocional hasta conseguirlo es el mejor trabajo”, señala la nueva directora de HM </w:t>
      </w:r>
      <w:proofErr w:type="spellStart"/>
      <w:r w:rsidRPr="003E2DB4">
        <w:rPr>
          <w:rFonts w:ascii="Arial" w:hAnsi="Arial"/>
          <w:sz w:val="24"/>
          <w:szCs w:val="24"/>
        </w:rPr>
        <w:t>Fertility</w:t>
      </w:r>
      <w:proofErr w:type="spellEnd"/>
      <w:r w:rsidRPr="003E2DB4">
        <w:rPr>
          <w:rFonts w:ascii="Arial" w:hAnsi="Arial"/>
          <w:sz w:val="24"/>
          <w:szCs w:val="24"/>
        </w:rPr>
        <w:t xml:space="preserve"> Center.</w:t>
      </w:r>
    </w:p>
    <w:p w14:paraId="720DFB13" w14:textId="77777777" w:rsidR="00367BB6" w:rsidRPr="003E2DB4" w:rsidRDefault="00367BB6" w:rsidP="00367BB6">
      <w:pPr>
        <w:spacing w:after="0" w:line="240" w:lineRule="auto"/>
        <w:jc w:val="both"/>
        <w:rPr>
          <w:rFonts w:ascii="Arial" w:hAnsi="Arial"/>
          <w:sz w:val="24"/>
          <w:szCs w:val="24"/>
        </w:rPr>
      </w:pPr>
    </w:p>
    <w:p w14:paraId="1D660DCD" w14:textId="66AD7722" w:rsidR="00367BB6" w:rsidRPr="003E2DB4" w:rsidRDefault="00367BB6" w:rsidP="00367BB6">
      <w:pPr>
        <w:pStyle w:val="normaltextonoticia"/>
        <w:spacing w:before="0" w:after="0"/>
        <w:ind w:right="-1"/>
        <w:jc w:val="both"/>
        <w:rPr>
          <w:color w:val="auto"/>
          <w:sz w:val="24"/>
          <w:szCs w:val="24"/>
        </w:rPr>
      </w:pPr>
      <w:r w:rsidRPr="003E2DB4">
        <w:rPr>
          <w:color w:val="auto"/>
          <w:spacing w:val="-4"/>
          <w:sz w:val="24"/>
          <w:szCs w:val="24"/>
        </w:rPr>
        <w:t xml:space="preserve">La Dra. Ana Gaitero es ginecóloga y especialista en Medicina de la Reproducción, con experiencia previa en la dirección de equipos en Sanitas Reproducción y MBA por ESADE. Cuenta además con una amplia experiencia en el plano asistencial y de gestión sanitaria. </w:t>
      </w:r>
      <w:r w:rsidRPr="003E2DB4">
        <w:rPr>
          <w:color w:val="auto"/>
          <w:sz w:val="24"/>
          <w:szCs w:val="24"/>
        </w:rPr>
        <w:t xml:space="preserve">“Me gusta mantenerme fiel a mis valores, crecer y cambiar para mejorar. El punto diferencial del Grupo HM Hospitales para mí son justo sus valores, porque siento que es la casa del médico y que se centran en las personas, en la confianza y en el servicio excelente. Se valora al profesional e importa la innovación, la honestidad y la calidad de los procesos. Estoy muy agradecida por la oportunidad de poder liderar el proyecto de HM </w:t>
      </w:r>
      <w:proofErr w:type="spellStart"/>
      <w:r w:rsidRPr="003E2DB4">
        <w:rPr>
          <w:color w:val="auto"/>
          <w:sz w:val="24"/>
          <w:szCs w:val="24"/>
        </w:rPr>
        <w:t>Fertility</w:t>
      </w:r>
      <w:proofErr w:type="spellEnd"/>
      <w:r w:rsidRPr="003E2DB4">
        <w:rPr>
          <w:color w:val="auto"/>
          <w:sz w:val="24"/>
          <w:szCs w:val="24"/>
        </w:rPr>
        <w:t xml:space="preserve"> Center rodeada de grandes profesionales y con la mejor tecnología. Continuaré con la extensa trayectoria del Grupo siendo referencia nacional en Medicina Reproductiva”, indica la Dra. Gaitero.</w:t>
      </w:r>
    </w:p>
    <w:p w14:paraId="6F2C3BB9" w14:textId="77777777" w:rsidR="00367BB6" w:rsidRPr="003E2DB4" w:rsidRDefault="00367BB6" w:rsidP="00367BB6">
      <w:pPr>
        <w:pStyle w:val="normaltextonoticia"/>
        <w:spacing w:before="0" w:after="0"/>
        <w:ind w:right="-1"/>
        <w:jc w:val="both"/>
        <w:rPr>
          <w:color w:val="auto"/>
          <w:sz w:val="24"/>
          <w:szCs w:val="24"/>
        </w:rPr>
      </w:pPr>
    </w:p>
    <w:p w14:paraId="0EFC28A3" w14:textId="63E027B1" w:rsidR="00367BB6" w:rsidRPr="003E2DB4" w:rsidRDefault="00367BB6" w:rsidP="00367BB6">
      <w:pPr>
        <w:spacing w:after="0" w:line="240" w:lineRule="auto"/>
        <w:jc w:val="both"/>
        <w:rPr>
          <w:rFonts w:ascii="Arial" w:hAnsi="Arial"/>
          <w:sz w:val="24"/>
          <w:szCs w:val="24"/>
        </w:rPr>
      </w:pPr>
      <w:r w:rsidRPr="003E2DB4">
        <w:rPr>
          <w:rFonts w:ascii="Arial" w:hAnsi="Arial"/>
          <w:sz w:val="24"/>
          <w:szCs w:val="24"/>
        </w:rPr>
        <w:t xml:space="preserve">Actualmente, HM </w:t>
      </w:r>
      <w:proofErr w:type="spellStart"/>
      <w:r w:rsidRPr="003E2DB4">
        <w:rPr>
          <w:rFonts w:ascii="Arial" w:hAnsi="Arial"/>
          <w:sz w:val="24"/>
          <w:szCs w:val="24"/>
        </w:rPr>
        <w:t>Fertility</w:t>
      </w:r>
      <w:proofErr w:type="spellEnd"/>
      <w:r w:rsidRPr="003E2DB4">
        <w:rPr>
          <w:rFonts w:ascii="Arial" w:hAnsi="Arial"/>
          <w:sz w:val="24"/>
          <w:szCs w:val="24"/>
        </w:rPr>
        <w:t xml:space="preserve"> Center, con sus </w:t>
      </w:r>
      <w:bookmarkStart w:id="0" w:name="_GoBack"/>
      <w:r w:rsidRPr="003E2DB4">
        <w:rPr>
          <w:rFonts w:ascii="Arial" w:hAnsi="Arial"/>
          <w:sz w:val="24"/>
          <w:szCs w:val="24"/>
        </w:rPr>
        <w:t xml:space="preserve">siete centros </w:t>
      </w:r>
      <w:r w:rsidR="00A34DA6">
        <w:rPr>
          <w:rFonts w:ascii="Arial" w:hAnsi="Arial"/>
          <w:sz w:val="24"/>
          <w:szCs w:val="24"/>
        </w:rPr>
        <w:t xml:space="preserve">especializados </w:t>
      </w:r>
      <w:r w:rsidRPr="003E2DB4">
        <w:rPr>
          <w:rFonts w:ascii="Arial" w:hAnsi="Arial"/>
          <w:sz w:val="24"/>
          <w:szCs w:val="24"/>
        </w:rPr>
        <w:t xml:space="preserve">en la Comunidad de Madrid, A Coruña y Toledo, es </w:t>
      </w:r>
      <w:r w:rsidR="00A34DA6">
        <w:rPr>
          <w:rFonts w:ascii="Arial" w:hAnsi="Arial"/>
          <w:sz w:val="24"/>
          <w:szCs w:val="24"/>
        </w:rPr>
        <w:t>la iniciativa puesta</w:t>
      </w:r>
      <w:r w:rsidRPr="003E2DB4">
        <w:rPr>
          <w:rFonts w:ascii="Arial" w:hAnsi="Arial"/>
          <w:sz w:val="24"/>
          <w:szCs w:val="24"/>
        </w:rPr>
        <w:t xml:space="preserve"> en marcha por </w:t>
      </w:r>
      <w:r w:rsidRPr="003E2DB4">
        <w:rPr>
          <w:rFonts w:ascii="Arial" w:hAnsi="Arial"/>
          <w:sz w:val="24"/>
          <w:szCs w:val="24"/>
        </w:rPr>
        <w:lastRenderedPageBreak/>
        <w:t>HM Hospitales para responder desde un entorno hospitalario a las necesidades de las parejas para cumplir su proyecto reproductivo de forma personalizada</w:t>
      </w:r>
      <w:bookmarkEnd w:id="0"/>
      <w:r w:rsidRPr="003E2DB4">
        <w:rPr>
          <w:rFonts w:ascii="Arial" w:hAnsi="Arial"/>
          <w:sz w:val="24"/>
          <w:szCs w:val="24"/>
        </w:rPr>
        <w:t xml:space="preserve">. En concreto, dispone de las técnicas más avanzadas para lograr un embarazo como la inseminación </w:t>
      </w:r>
      <w:r w:rsidR="00680328" w:rsidRPr="003E2DB4">
        <w:rPr>
          <w:rFonts w:ascii="Arial" w:hAnsi="Arial"/>
          <w:sz w:val="24"/>
          <w:szCs w:val="24"/>
        </w:rPr>
        <w:t>a</w:t>
      </w:r>
      <w:r w:rsidRPr="003E2DB4">
        <w:rPr>
          <w:rFonts w:ascii="Arial" w:hAnsi="Arial"/>
          <w:sz w:val="24"/>
          <w:szCs w:val="24"/>
        </w:rPr>
        <w:t xml:space="preserve">rtificial con semen de pareja o de donante, fecundación </w:t>
      </w:r>
      <w:r w:rsidR="00A34DA6">
        <w:rPr>
          <w:rFonts w:ascii="Arial" w:hAnsi="Arial"/>
          <w:sz w:val="24"/>
          <w:szCs w:val="24"/>
        </w:rPr>
        <w:t>‘</w:t>
      </w:r>
      <w:r w:rsidRPr="003E2DB4">
        <w:rPr>
          <w:rFonts w:ascii="Arial" w:hAnsi="Arial"/>
          <w:sz w:val="24"/>
          <w:szCs w:val="24"/>
        </w:rPr>
        <w:t>in vitro</w:t>
      </w:r>
      <w:r w:rsidR="00A34DA6">
        <w:rPr>
          <w:rFonts w:ascii="Arial" w:hAnsi="Arial"/>
          <w:sz w:val="24"/>
          <w:szCs w:val="24"/>
        </w:rPr>
        <w:t>’</w:t>
      </w:r>
      <w:r w:rsidRPr="003E2DB4">
        <w:rPr>
          <w:rFonts w:ascii="Arial" w:hAnsi="Arial"/>
          <w:sz w:val="24"/>
          <w:szCs w:val="24"/>
        </w:rPr>
        <w:t xml:space="preserve">, </w:t>
      </w:r>
      <w:proofErr w:type="spellStart"/>
      <w:r w:rsidRPr="003E2DB4">
        <w:rPr>
          <w:rFonts w:ascii="Arial" w:hAnsi="Arial"/>
          <w:sz w:val="24"/>
          <w:szCs w:val="24"/>
        </w:rPr>
        <w:t>microinyección</w:t>
      </w:r>
      <w:proofErr w:type="spellEnd"/>
      <w:r w:rsidRPr="003E2DB4">
        <w:rPr>
          <w:rFonts w:ascii="Arial" w:hAnsi="Arial"/>
          <w:sz w:val="24"/>
          <w:szCs w:val="24"/>
        </w:rPr>
        <w:t xml:space="preserve"> espermática y </w:t>
      </w:r>
      <w:r w:rsidR="00A34DA6">
        <w:rPr>
          <w:rFonts w:ascii="Arial" w:hAnsi="Arial"/>
          <w:sz w:val="24"/>
          <w:szCs w:val="24"/>
        </w:rPr>
        <w:t>‘</w:t>
      </w:r>
      <w:proofErr w:type="spellStart"/>
      <w:r w:rsidRPr="003E2DB4">
        <w:rPr>
          <w:rFonts w:ascii="Arial" w:hAnsi="Arial"/>
          <w:sz w:val="24"/>
          <w:szCs w:val="24"/>
        </w:rPr>
        <w:t>screening</w:t>
      </w:r>
      <w:proofErr w:type="spellEnd"/>
      <w:r w:rsidR="00A34DA6">
        <w:rPr>
          <w:rFonts w:ascii="Arial" w:hAnsi="Arial"/>
          <w:sz w:val="24"/>
          <w:szCs w:val="24"/>
        </w:rPr>
        <w:t>’</w:t>
      </w:r>
      <w:r w:rsidRPr="003E2DB4">
        <w:rPr>
          <w:rFonts w:ascii="Arial" w:hAnsi="Arial"/>
          <w:sz w:val="24"/>
          <w:szCs w:val="24"/>
        </w:rPr>
        <w:t xml:space="preserve"> genético embrionario. Así mismo son especialistas en vitrificación como medida para garantizar la preservación de la fertilidad de la mujer.</w:t>
      </w:r>
    </w:p>
    <w:p w14:paraId="7AAFB593" w14:textId="77777777" w:rsidR="00367BB6" w:rsidRPr="003E2DB4" w:rsidRDefault="00367BB6" w:rsidP="00367BB6">
      <w:pPr>
        <w:spacing w:after="0" w:line="240" w:lineRule="auto"/>
        <w:jc w:val="both"/>
      </w:pPr>
    </w:p>
    <w:p w14:paraId="41D5C9BB" w14:textId="2803B73F" w:rsidR="00367BB6" w:rsidRPr="003E2DB4" w:rsidRDefault="00367BB6" w:rsidP="00367BB6">
      <w:pPr>
        <w:pStyle w:val="normaltextonoticia"/>
        <w:tabs>
          <w:tab w:val="left" w:pos="1418"/>
        </w:tabs>
        <w:spacing w:before="0" w:after="0"/>
        <w:jc w:val="both"/>
        <w:rPr>
          <w:color w:val="auto"/>
          <w:sz w:val="24"/>
          <w:szCs w:val="24"/>
        </w:rPr>
      </w:pPr>
      <w:r w:rsidRPr="003E2DB4">
        <w:rPr>
          <w:color w:val="auto"/>
          <w:sz w:val="24"/>
          <w:szCs w:val="24"/>
        </w:rPr>
        <w:t xml:space="preserve">HM </w:t>
      </w:r>
      <w:proofErr w:type="spellStart"/>
      <w:r w:rsidRPr="003E2DB4">
        <w:rPr>
          <w:color w:val="auto"/>
          <w:sz w:val="24"/>
          <w:szCs w:val="24"/>
        </w:rPr>
        <w:t>Fertility</w:t>
      </w:r>
      <w:proofErr w:type="spellEnd"/>
      <w:r w:rsidRPr="003E2DB4">
        <w:rPr>
          <w:color w:val="auto"/>
          <w:sz w:val="24"/>
          <w:szCs w:val="24"/>
        </w:rPr>
        <w:t xml:space="preserve"> Center mantiene sus sellos de excelencia con sus certificados de calidad, sus resultados </w:t>
      </w:r>
      <w:r w:rsidR="003A04E5" w:rsidRPr="003E2DB4">
        <w:rPr>
          <w:color w:val="auto"/>
          <w:sz w:val="24"/>
          <w:szCs w:val="24"/>
        </w:rPr>
        <w:t xml:space="preserve">transparentes </w:t>
      </w:r>
      <w:r w:rsidRPr="003E2DB4">
        <w:rPr>
          <w:color w:val="auto"/>
          <w:sz w:val="24"/>
          <w:szCs w:val="24"/>
        </w:rPr>
        <w:t>y con la atención que proporcionan servicios como el seguimiento y el asesoramiento personalizado de las '</w:t>
      </w:r>
      <w:proofErr w:type="spellStart"/>
      <w:r w:rsidRPr="003E2DB4">
        <w:rPr>
          <w:color w:val="auto"/>
          <w:sz w:val="24"/>
          <w:szCs w:val="24"/>
        </w:rPr>
        <w:t>FivCare</w:t>
      </w:r>
      <w:proofErr w:type="spellEnd"/>
      <w:r w:rsidRPr="003E2DB4">
        <w:rPr>
          <w:color w:val="auto"/>
          <w:sz w:val="24"/>
          <w:szCs w:val="24"/>
        </w:rPr>
        <w:t xml:space="preserve">', profesionales que les reciben y acompañan en todo el proceso, desde la primera visita hasta que se alcanza el embarazo. </w:t>
      </w:r>
    </w:p>
    <w:p w14:paraId="41A8D231" w14:textId="77777777" w:rsidR="00367BB6" w:rsidRPr="003E2DB4" w:rsidRDefault="00367BB6" w:rsidP="00367BB6">
      <w:pPr>
        <w:pStyle w:val="normaltextonoticia"/>
        <w:tabs>
          <w:tab w:val="left" w:pos="1418"/>
        </w:tabs>
        <w:spacing w:before="0" w:after="0"/>
        <w:jc w:val="both"/>
        <w:rPr>
          <w:color w:val="auto"/>
          <w:sz w:val="24"/>
          <w:szCs w:val="24"/>
        </w:rPr>
      </w:pPr>
    </w:p>
    <w:p w14:paraId="049471AE" w14:textId="78AF2FD0" w:rsidR="00367BB6" w:rsidRDefault="00367BB6" w:rsidP="00367BB6">
      <w:pPr>
        <w:pStyle w:val="normaltextonoticia"/>
        <w:tabs>
          <w:tab w:val="left" w:pos="1418"/>
        </w:tabs>
        <w:spacing w:before="0" w:after="0"/>
        <w:jc w:val="both"/>
        <w:rPr>
          <w:sz w:val="24"/>
          <w:szCs w:val="24"/>
        </w:rPr>
      </w:pPr>
      <w:r w:rsidRPr="003E2DB4">
        <w:rPr>
          <w:color w:val="auto"/>
          <w:sz w:val="24"/>
          <w:szCs w:val="24"/>
        </w:rPr>
        <w:t xml:space="preserve">HM </w:t>
      </w:r>
      <w:proofErr w:type="spellStart"/>
      <w:r w:rsidRPr="003E2DB4">
        <w:rPr>
          <w:color w:val="auto"/>
          <w:sz w:val="24"/>
          <w:szCs w:val="24"/>
        </w:rPr>
        <w:t>Fertility</w:t>
      </w:r>
      <w:proofErr w:type="spellEnd"/>
      <w:r w:rsidRPr="003E2DB4">
        <w:rPr>
          <w:color w:val="auto"/>
          <w:sz w:val="24"/>
          <w:szCs w:val="24"/>
        </w:rPr>
        <w:t xml:space="preserve"> Center también ofrece un tratamiento personalizado, desde la búsqueda de la gestación hasta el bebé en casa, gracias a que todos los procesos se realizan en el entorno de HM Hospitales, </w:t>
      </w:r>
      <w:r w:rsidR="003A04E5" w:rsidRPr="003E2DB4">
        <w:rPr>
          <w:color w:val="auto"/>
          <w:sz w:val="24"/>
          <w:szCs w:val="24"/>
        </w:rPr>
        <w:t xml:space="preserve">apoyado si fuera necesario por </w:t>
      </w:r>
      <w:r w:rsidRPr="003E2DB4">
        <w:rPr>
          <w:color w:val="auto"/>
          <w:sz w:val="24"/>
          <w:szCs w:val="24"/>
        </w:rPr>
        <w:t xml:space="preserve">todas las especialidades </w:t>
      </w:r>
      <w:r w:rsidR="003A04E5" w:rsidRPr="003E2DB4">
        <w:rPr>
          <w:color w:val="auto"/>
          <w:sz w:val="24"/>
          <w:szCs w:val="24"/>
        </w:rPr>
        <w:t xml:space="preserve">médicas </w:t>
      </w:r>
      <w:r w:rsidRPr="003E2DB4">
        <w:rPr>
          <w:color w:val="auto"/>
          <w:sz w:val="24"/>
          <w:szCs w:val="24"/>
        </w:rPr>
        <w:t xml:space="preserve">y los mejores profesionales. Los usuarios de HM </w:t>
      </w:r>
      <w:proofErr w:type="spellStart"/>
      <w:r w:rsidRPr="003E2DB4">
        <w:rPr>
          <w:color w:val="auto"/>
          <w:sz w:val="24"/>
          <w:szCs w:val="24"/>
        </w:rPr>
        <w:t>Fertility</w:t>
      </w:r>
      <w:proofErr w:type="spellEnd"/>
      <w:r w:rsidRPr="003E2DB4">
        <w:rPr>
          <w:color w:val="auto"/>
          <w:sz w:val="24"/>
          <w:szCs w:val="24"/>
        </w:rPr>
        <w:t xml:space="preserve"> Center pueden recibir información sobre las diversas posibilidades de tratamiento en el teléfono 900 111 010 o en la página web</w:t>
      </w:r>
      <w:r>
        <w:rPr>
          <w:sz w:val="24"/>
          <w:szCs w:val="24"/>
        </w:rPr>
        <w:t xml:space="preserve">: </w:t>
      </w:r>
      <w:hyperlink r:id="rId6" w:history="1">
        <w:r w:rsidRPr="00E374B6">
          <w:rPr>
            <w:rStyle w:val="Hipervnculo"/>
            <w:sz w:val="24"/>
            <w:szCs w:val="24"/>
          </w:rPr>
          <w:t>www.hmfertilitycenter.com</w:t>
        </w:r>
      </w:hyperlink>
    </w:p>
    <w:p w14:paraId="4DD9C573" w14:textId="77777777" w:rsidR="00367BB6" w:rsidRDefault="00367BB6" w:rsidP="00367BB6">
      <w:pPr>
        <w:pStyle w:val="normaltextonoticia"/>
        <w:tabs>
          <w:tab w:val="left" w:pos="1418"/>
        </w:tabs>
        <w:spacing w:before="0" w:after="0"/>
        <w:jc w:val="both"/>
        <w:rPr>
          <w:sz w:val="24"/>
          <w:szCs w:val="24"/>
        </w:rPr>
      </w:pPr>
    </w:p>
    <w:p w14:paraId="4F321AD6" w14:textId="77777777" w:rsidR="00367BB6" w:rsidRPr="00BF45C7" w:rsidRDefault="00367BB6" w:rsidP="00367BB6">
      <w:pPr>
        <w:pStyle w:val="normaltextonoticia"/>
        <w:tabs>
          <w:tab w:val="left" w:pos="1418"/>
        </w:tabs>
        <w:spacing w:before="0" w:after="0"/>
        <w:jc w:val="both"/>
        <w:rPr>
          <w:rFonts w:eastAsia="Times New Roman"/>
          <w:b/>
          <w:color w:val="auto"/>
          <w:sz w:val="24"/>
          <w:szCs w:val="24"/>
        </w:rPr>
      </w:pPr>
    </w:p>
    <w:p w14:paraId="713583A9" w14:textId="77777777" w:rsidR="00843AB1" w:rsidRDefault="00843AB1" w:rsidP="00843AB1">
      <w:pPr>
        <w:pStyle w:val="CuerpoA"/>
        <w:jc w:val="both"/>
        <w:rPr>
          <w:rFonts w:ascii="Arial" w:eastAsia="Times New Roman" w:hAnsi="Arial" w:cs="Arial"/>
          <w:b/>
          <w:color w:val="auto"/>
        </w:rPr>
      </w:pPr>
      <w:r>
        <w:rPr>
          <w:rFonts w:ascii="Arial" w:eastAsia="Times New Roman" w:hAnsi="Arial" w:cs="Arial"/>
          <w:b/>
          <w:color w:val="auto"/>
        </w:rPr>
        <w:t>HM Hospitales</w:t>
      </w:r>
    </w:p>
    <w:p w14:paraId="2D08E13B" w14:textId="77777777" w:rsidR="00843AB1" w:rsidRDefault="00843AB1" w:rsidP="00843AB1">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basando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48B57192" w14:textId="77777777" w:rsidR="00843AB1" w:rsidRDefault="00843AB1" w:rsidP="00843AB1">
      <w:pPr>
        <w:pStyle w:val="CuerpoBA"/>
      </w:pPr>
    </w:p>
    <w:p w14:paraId="73D2BF69" w14:textId="77777777" w:rsidR="00843AB1" w:rsidRPr="00245E78" w:rsidRDefault="00843AB1" w:rsidP="00843AB1">
      <w:pPr>
        <w:pStyle w:val="CuerpoBA"/>
        <w:rPr>
          <w:b w:val="0"/>
        </w:rPr>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trabajadores laborales que concentran sus esfuerzos en ofrecer una medicina de calidad e innovadora centrada en el cuidado de la salud y el bienestar de sus pacientes y familiares.</w:t>
      </w:r>
    </w:p>
    <w:p w14:paraId="77060305" w14:textId="77777777" w:rsidR="00843AB1" w:rsidRPr="00245E78" w:rsidRDefault="00843AB1" w:rsidP="00843AB1">
      <w:pPr>
        <w:pStyle w:val="CuerpoBA"/>
        <w:rPr>
          <w:b w:val="0"/>
        </w:rPr>
      </w:pPr>
      <w:r w:rsidRPr="00245E78">
        <w:rPr>
          <w:b w:val="0"/>
        </w:rPr>
        <w:t xml:space="preserve"> </w:t>
      </w:r>
    </w:p>
    <w:p w14:paraId="3CAEDBF7" w14:textId="32A46B63" w:rsidR="00843AB1" w:rsidRPr="00245E78" w:rsidRDefault="001449BC" w:rsidP="00843AB1">
      <w:pPr>
        <w:pStyle w:val="CuerpoBA"/>
        <w:rPr>
          <w:b w:val="0"/>
        </w:rPr>
      </w:pPr>
      <w:r w:rsidRPr="00245E78">
        <w:rPr>
          <w:b w:val="0"/>
        </w:rPr>
        <w:t xml:space="preserve">HM Hospitales </w:t>
      </w:r>
      <w:r>
        <w:rPr>
          <w:b w:val="0"/>
        </w:rPr>
        <w:t>está formado por 47 centros asistenciales: 20</w:t>
      </w:r>
      <w:r w:rsidRPr="00245E78">
        <w:rPr>
          <w:b w:val="0"/>
        </w:rPr>
        <w:t xml:space="preserve"> hospitales, 3 centros integrales de alta especialización en Oncología, Cardiología, Neurociencias, 3 centros especializados en Medicina de la Reproducción, Salud Ocular </w:t>
      </w:r>
      <w:r>
        <w:rPr>
          <w:b w:val="0"/>
        </w:rPr>
        <w:t>y Salud Bucodental, además de 21</w:t>
      </w:r>
      <w:r w:rsidRPr="00245E78">
        <w:rPr>
          <w:b w:val="0"/>
        </w:rPr>
        <w:t xml:space="preserve"> policlínicos. Todos ellos trabajan de manera coordinada para ofrecer una gestión integral de las necesidades de salud de sus pacientes</w:t>
      </w:r>
      <w:r w:rsidR="00843AB1" w:rsidRPr="00245E78">
        <w:rPr>
          <w:b w:val="0"/>
        </w:rPr>
        <w:t xml:space="preserve">. </w:t>
      </w:r>
    </w:p>
    <w:p w14:paraId="1B396408" w14:textId="77777777" w:rsidR="00843AB1" w:rsidRDefault="00843AB1" w:rsidP="00843AB1">
      <w:pPr>
        <w:pStyle w:val="CuerpoBA"/>
        <w:rPr>
          <w:b w:val="0"/>
        </w:rPr>
      </w:pPr>
    </w:p>
    <w:p w14:paraId="03BF3D75" w14:textId="77777777" w:rsidR="00843AB1" w:rsidRPr="008749C7" w:rsidRDefault="00843AB1" w:rsidP="00843AB1">
      <w:pPr>
        <w:pStyle w:val="CuerpoBA"/>
        <w:rPr>
          <w:rFonts w:eastAsia="Arial Unicode MS"/>
          <w:sz w:val="20"/>
          <w:szCs w:val="20"/>
        </w:rPr>
      </w:pPr>
      <w:r w:rsidRPr="008749C7">
        <w:rPr>
          <w:rFonts w:eastAsia="Arial Unicode MS"/>
          <w:sz w:val="20"/>
          <w:szCs w:val="20"/>
        </w:rPr>
        <w:t>Más información para medios:</w:t>
      </w:r>
    </w:p>
    <w:p w14:paraId="5AA56DF8" w14:textId="77777777" w:rsidR="00843AB1" w:rsidRPr="008749C7" w:rsidRDefault="00843AB1" w:rsidP="00843AB1">
      <w:pPr>
        <w:pStyle w:val="CuerpoBA"/>
        <w:rPr>
          <w:rFonts w:eastAsia="Arial Unicode MS"/>
          <w:sz w:val="20"/>
          <w:szCs w:val="20"/>
        </w:rPr>
      </w:pPr>
      <w:r w:rsidRPr="008749C7">
        <w:rPr>
          <w:rFonts w:eastAsia="Arial Unicode MS"/>
          <w:sz w:val="20"/>
          <w:szCs w:val="20"/>
        </w:rPr>
        <w:t>DPTO. DE COMUNICACIÓN DE HM HOSPITALES</w:t>
      </w:r>
    </w:p>
    <w:p w14:paraId="1778B357" w14:textId="77777777" w:rsidR="00843AB1" w:rsidRPr="008749C7" w:rsidRDefault="00843AB1" w:rsidP="00843AB1">
      <w:pPr>
        <w:pStyle w:val="CuerpoBA"/>
        <w:rPr>
          <w:sz w:val="20"/>
          <w:szCs w:val="20"/>
        </w:rPr>
      </w:pPr>
      <w:r w:rsidRPr="008749C7">
        <w:rPr>
          <w:rFonts w:eastAsia="Arial Unicode MS"/>
          <w:sz w:val="20"/>
          <w:szCs w:val="20"/>
        </w:rPr>
        <w:t xml:space="preserve">Marcos García Rodríguez </w:t>
      </w:r>
    </w:p>
    <w:p w14:paraId="0C84C7D5" w14:textId="77777777" w:rsidR="00843AB1" w:rsidRPr="008749C7" w:rsidRDefault="00843AB1" w:rsidP="00843AB1">
      <w:pPr>
        <w:pStyle w:val="CuerpoBA"/>
        <w:rPr>
          <w:rFonts w:eastAsia="Arial Unicode MS"/>
          <w:sz w:val="20"/>
          <w:szCs w:val="20"/>
        </w:rPr>
      </w:pPr>
      <w:r w:rsidRPr="008749C7">
        <w:rPr>
          <w:rFonts w:eastAsia="Arial Unicode MS"/>
          <w:sz w:val="20"/>
          <w:szCs w:val="20"/>
        </w:rPr>
        <w:t xml:space="preserve">Tel.: 914 444 244 Ext 167 / Móvil 667 184 600 </w:t>
      </w:r>
    </w:p>
    <w:p w14:paraId="5CF2E4D5" w14:textId="77777777" w:rsidR="00843AB1" w:rsidRPr="008749C7" w:rsidRDefault="00843AB1" w:rsidP="00843AB1">
      <w:pPr>
        <w:pStyle w:val="CuerpoBA"/>
        <w:rPr>
          <w:rStyle w:val="Hyperlink1"/>
          <w:rFonts w:eastAsia="Arial Unicode MS"/>
          <w:b w:val="0"/>
          <w:bCs w:val="0"/>
        </w:rPr>
      </w:pPr>
      <w:r w:rsidRPr="008749C7">
        <w:rPr>
          <w:rFonts w:eastAsia="Arial Unicode MS"/>
          <w:sz w:val="20"/>
          <w:szCs w:val="20"/>
        </w:rPr>
        <w:t>E-mail:</w:t>
      </w:r>
      <w:hyperlink r:id="rId7" w:history="1">
        <w:r w:rsidRPr="008749C7">
          <w:rPr>
            <w:rStyle w:val="Hyperlink1"/>
            <w:rFonts w:eastAsia="Arial Unicode MS"/>
            <w:b w:val="0"/>
            <w:bCs w:val="0"/>
          </w:rPr>
          <w:t>mgarciarodriguez@hmhospitales.com</w:t>
        </w:r>
      </w:hyperlink>
    </w:p>
    <w:p w14:paraId="6D41B0E5" w14:textId="77777777" w:rsidR="00843AB1" w:rsidRPr="008749C7" w:rsidRDefault="00843AB1" w:rsidP="00843AB1">
      <w:pPr>
        <w:jc w:val="both"/>
        <w:rPr>
          <w:rFonts w:ascii="Arial" w:hAnsi="Arial" w:cs="Arial"/>
          <w:sz w:val="20"/>
          <w:szCs w:val="20"/>
        </w:rPr>
      </w:pPr>
      <w:r w:rsidRPr="00B2693F">
        <w:rPr>
          <w:rFonts w:ascii="Arial" w:hAnsi="Arial" w:cs="Arial"/>
          <w:b/>
          <w:sz w:val="20"/>
          <w:szCs w:val="20"/>
        </w:rPr>
        <w:t>Más información</w:t>
      </w:r>
      <w:r w:rsidRPr="008749C7">
        <w:rPr>
          <w:rFonts w:ascii="Arial" w:hAnsi="Arial" w:cs="Arial"/>
          <w:sz w:val="20"/>
          <w:szCs w:val="20"/>
        </w:rPr>
        <w:t xml:space="preserve">: </w:t>
      </w:r>
      <w:hyperlink r:id="rId8" w:history="1">
        <w:r w:rsidRPr="008749C7">
          <w:rPr>
            <w:rStyle w:val="Hipervnculo"/>
            <w:rFonts w:ascii="Arial" w:eastAsia="Arial Unicode MS" w:hAnsi="Arial" w:cs="Arial"/>
            <w:sz w:val="20"/>
            <w:szCs w:val="20"/>
          </w:rPr>
          <w:t>www.hmhospitales.com</w:t>
        </w:r>
      </w:hyperlink>
    </w:p>
    <w:p w14:paraId="560A625B" w14:textId="08599F00" w:rsidR="0090644B" w:rsidRDefault="0090644B" w:rsidP="00843AB1">
      <w:pPr>
        <w:pStyle w:val="CuerpoA"/>
        <w:jc w:val="both"/>
      </w:pPr>
    </w:p>
    <w:sectPr w:rsidR="0090644B" w:rsidSect="00BC4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805DF9"/>
    <w:multiLevelType w:val="hybridMultilevel"/>
    <w:tmpl w:val="BE02D32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9"/>
    <w:rsid w:val="00027D54"/>
    <w:rsid w:val="00093A34"/>
    <w:rsid w:val="000B7246"/>
    <w:rsid w:val="00133F3A"/>
    <w:rsid w:val="001449BC"/>
    <w:rsid w:val="00160755"/>
    <w:rsid w:val="0017772E"/>
    <w:rsid w:val="001B1744"/>
    <w:rsid w:val="001F2CD2"/>
    <w:rsid w:val="001F6B75"/>
    <w:rsid w:val="00206D2E"/>
    <w:rsid w:val="0021478D"/>
    <w:rsid w:val="00262FFB"/>
    <w:rsid w:val="00267560"/>
    <w:rsid w:val="00267ABF"/>
    <w:rsid w:val="00285B5D"/>
    <w:rsid w:val="002945DC"/>
    <w:rsid w:val="002972B6"/>
    <w:rsid w:val="002D0A59"/>
    <w:rsid w:val="00301F24"/>
    <w:rsid w:val="00321398"/>
    <w:rsid w:val="00326D1E"/>
    <w:rsid w:val="00335269"/>
    <w:rsid w:val="003619B9"/>
    <w:rsid w:val="00367BB6"/>
    <w:rsid w:val="003756C5"/>
    <w:rsid w:val="003773A3"/>
    <w:rsid w:val="003A04E5"/>
    <w:rsid w:val="003C60BA"/>
    <w:rsid w:val="003E2DB4"/>
    <w:rsid w:val="00462372"/>
    <w:rsid w:val="004676BC"/>
    <w:rsid w:val="004807BC"/>
    <w:rsid w:val="00493339"/>
    <w:rsid w:val="004D7441"/>
    <w:rsid w:val="004E4104"/>
    <w:rsid w:val="00500601"/>
    <w:rsid w:val="00514E75"/>
    <w:rsid w:val="00531AAA"/>
    <w:rsid w:val="005330EF"/>
    <w:rsid w:val="0053470B"/>
    <w:rsid w:val="00573B84"/>
    <w:rsid w:val="00575FE1"/>
    <w:rsid w:val="005B241D"/>
    <w:rsid w:val="005D4866"/>
    <w:rsid w:val="005E6959"/>
    <w:rsid w:val="00634EDF"/>
    <w:rsid w:val="00680328"/>
    <w:rsid w:val="006928AF"/>
    <w:rsid w:val="006933B8"/>
    <w:rsid w:val="006A6B29"/>
    <w:rsid w:val="006B514B"/>
    <w:rsid w:val="006D1F6F"/>
    <w:rsid w:val="006D69DA"/>
    <w:rsid w:val="006E5EC2"/>
    <w:rsid w:val="006F30A7"/>
    <w:rsid w:val="006F33EC"/>
    <w:rsid w:val="00713393"/>
    <w:rsid w:val="00716219"/>
    <w:rsid w:val="00751F38"/>
    <w:rsid w:val="00752563"/>
    <w:rsid w:val="00754A2A"/>
    <w:rsid w:val="007759BE"/>
    <w:rsid w:val="00780155"/>
    <w:rsid w:val="0084138E"/>
    <w:rsid w:val="00843AB1"/>
    <w:rsid w:val="00852F61"/>
    <w:rsid w:val="0086706C"/>
    <w:rsid w:val="00882A5F"/>
    <w:rsid w:val="0088544E"/>
    <w:rsid w:val="008B3F91"/>
    <w:rsid w:val="008F33D7"/>
    <w:rsid w:val="0090644B"/>
    <w:rsid w:val="00940DE3"/>
    <w:rsid w:val="0095399B"/>
    <w:rsid w:val="009748CE"/>
    <w:rsid w:val="009879CF"/>
    <w:rsid w:val="009A24F9"/>
    <w:rsid w:val="009C284B"/>
    <w:rsid w:val="009E225A"/>
    <w:rsid w:val="00A20F26"/>
    <w:rsid w:val="00A22B9A"/>
    <w:rsid w:val="00A34DA6"/>
    <w:rsid w:val="00A62A9F"/>
    <w:rsid w:val="00A86BB5"/>
    <w:rsid w:val="00AE423C"/>
    <w:rsid w:val="00B04C02"/>
    <w:rsid w:val="00B1168A"/>
    <w:rsid w:val="00B83C97"/>
    <w:rsid w:val="00BB2676"/>
    <w:rsid w:val="00BC275A"/>
    <w:rsid w:val="00BC45A1"/>
    <w:rsid w:val="00BD064E"/>
    <w:rsid w:val="00BF45C7"/>
    <w:rsid w:val="00C33AFE"/>
    <w:rsid w:val="00C658B3"/>
    <w:rsid w:val="00CA2617"/>
    <w:rsid w:val="00CA3AA9"/>
    <w:rsid w:val="00CC6977"/>
    <w:rsid w:val="00CE1C6D"/>
    <w:rsid w:val="00D50CD7"/>
    <w:rsid w:val="00D8323F"/>
    <w:rsid w:val="00D84391"/>
    <w:rsid w:val="00DB11F3"/>
    <w:rsid w:val="00DC3606"/>
    <w:rsid w:val="00DD20CB"/>
    <w:rsid w:val="00DD29F9"/>
    <w:rsid w:val="00DE4A4B"/>
    <w:rsid w:val="00E11F86"/>
    <w:rsid w:val="00E1600D"/>
    <w:rsid w:val="00E30F42"/>
    <w:rsid w:val="00E81639"/>
    <w:rsid w:val="00E8290B"/>
    <w:rsid w:val="00EB1861"/>
    <w:rsid w:val="00EE744B"/>
    <w:rsid w:val="00F039AC"/>
    <w:rsid w:val="00F31848"/>
    <w:rsid w:val="00F704BF"/>
    <w:rsid w:val="00FA62D3"/>
    <w:rsid w:val="00FB6095"/>
    <w:rsid w:val="00FC0E0E"/>
    <w:rsid w:val="00FD2674"/>
    <w:rsid w:val="00FF7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D2D0"/>
  <w15:docId w15:val="{8CCED4FE-0C9A-4DC6-A82B-C557B8A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A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paragraph" w:styleId="Prrafodelista">
    <w:name w:val="List Paragraph"/>
    <w:basedOn w:val="Normal"/>
    <w:uiPriority w:val="34"/>
    <w:qFormat/>
    <w:rsid w:val="004E4104"/>
    <w:pPr>
      <w:suppressAutoHyphens/>
      <w:spacing w:after="0" w:line="240" w:lineRule="auto"/>
      <w:ind w:left="708"/>
    </w:pPr>
    <w:rPr>
      <w:rFonts w:ascii="Times New Roman" w:eastAsia="Times New Roman" w:hAnsi="Times New Roman" w:cs="Times New Roman"/>
      <w:sz w:val="24"/>
      <w:szCs w:val="24"/>
      <w:lang w:eastAsia="es-ES"/>
    </w:rPr>
  </w:style>
  <w:style w:type="character" w:customStyle="1" w:styleId="Hyperlink1">
    <w:name w:val="Hyperlink.1"/>
    <w:rsid w:val="00027D54"/>
    <w:rPr>
      <w:rFonts w:ascii="Arial" w:eastAsia="Arial" w:hAnsi="Arial" w:cs="Arial"/>
      <w:strike w:val="0"/>
      <w:dstrike w:val="0"/>
      <w:color w:val="0000FF"/>
      <w:sz w:val="20"/>
      <w:szCs w:val="20"/>
      <w:u w:val="none"/>
      <w:lang w:val="es-ES_tradnl"/>
    </w:rPr>
  </w:style>
  <w:style w:type="paragraph" w:customStyle="1" w:styleId="CuerpoA">
    <w:name w:val="Cuerpo A"/>
    <w:rsid w:val="00027D54"/>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character" w:styleId="Refdecomentario">
    <w:name w:val="annotation reference"/>
    <w:basedOn w:val="Fuentedeprrafopredeter"/>
    <w:uiPriority w:val="99"/>
    <w:semiHidden/>
    <w:unhideWhenUsed/>
    <w:rsid w:val="00262FFB"/>
    <w:rPr>
      <w:sz w:val="16"/>
      <w:szCs w:val="16"/>
    </w:rPr>
  </w:style>
  <w:style w:type="paragraph" w:styleId="Textocomentario">
    <w:name w:val="annotation text"/>
    <w:basedOn w:val="Normal"/>
    <w:link w:val="TextocomentarioCar"/>
    <w:uiPriority w:val="99"/>
    <w:semiHidden/>
    <w:unhideWhenUsed/>
    <w:rsid w:val="00262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FF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62FFB"/>
    <w:rPr>
      <w:b/>
      <w:bCs/>
    </w:rPr>
  </w:style>
  <w:style w:type="character" w:customStyle="1" w:styleId="AsuntodelcomentarioCar">
    <w:name w:val="Asunto del comentario Car"/>
    <w:basedOn w:val="TextocomentarioCar"/>
    <w:link w:val="Asuntodelcomentario"/>
    <w:uiPriority w:val="99"/>
    <w:semiHidden/>
    <w:rsid w:val="00262FFB"/>
    <w:rPr>
      <w:b/>
      <w:bCs/>
      <w:sz w:val="20"/>
      <w:szCs w:val="20"/>
      <w:lang w:val="es-ES_tradnl"/>
    </w:rPr>
  </w:style>
  <w:style w:type="paragraph" w:styleId="Textodeglobo">
    <w:name w:val="Balloon Text"/>
    <w:basedOn w:val="Normal"/>
    <w:link w:val="TextodegloboCar"/>
    <w:uiPriority w:val="99"/>
    <w:semiHidden/>
    <w:unhideWhenUsed/>
    <w:rsid w:val="00262F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FFB"/>
    <w:rPr>
      <w:rFonts w:ascii="Segoe UI" w:hAnsi="Segoe UI" w:cs="Segoe UI"/>
      <w:sz w:val="18"/>
      <w:szCs w:val="18"/>
      <w:lang w:val="es-ES_tradnl"/>
    </w:rPr>
  </w:style>
  <w:style w:type="character" w:styleId="nfasis">
    <w:name w:val="Emphasis"/>
    <w:basedOn w:val="Fuentedeprrafopredeter"/>
    <w:uiPriority w:val="20"/>
    <w:qFormat/>
    <w:rsid w:val="00262FFB"/>
    <w:rPr>
      <w:i/>
      <w:iCs/>
    </w:rPr>
  </w:style>
  <w:style w:type="character" w:styleId="Textoennegrita">
    <w:name w:val="Strong"/>
    <w:basedOn w:val="Fuentedeprrafopredeter"/>
    <w:uiPriority w:val="22"/>
    <w:qFormat/>
    <w:rsid w:val="00F03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320690492">
      <w:bodyDiv w:val="1"/>
      <w:marLeft w:val="0"/>
      <w:marRight w:val="0"/>
      <w:marTop w:val="0"/>
      <w:marBottom w:val="0"/>
      <w:divBdr>
        <w:top w:val="none" w:sz="0" w:space="0" w:color="auto"/>
        <w:left w:val="none" w:sz="0" w:space="0" w:color="auto"/>
        <w:bottom w:val="none" w:sz="0" w:space="0" w:color="auto"/>
        <w:right w:val="none" w:sz="0" w:space="0" w:color="auto"/>
      </w:divBdr>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fertilitycenter.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8F1EF-8927-4D1D-8998-D3BDBEB5073F}"/>
</file>

<file path=customXml/itemProps2.xml><?xml version="1.0" encoding="utf-8"?>
<ds:datastoreItem xmlns:ds="http://schemas.openxmlformats.org/officeDocument/2006/customXml" ds:itemID="{C3B05571-C62A-4AB1-A028-E9B17BB0FC06}"/>
</file>

<file path=customXml/itemProps3.xml><?xml version="1.0" encoding="utf-8"?>
<ds:datastoreItem xmlns:ds="http://schemas.openxmlformats.org/officeDocument/2006/customXml" ds:itemID="{8C4D0B7E-8083-4398-BFAB-6455E5CD7D30}"/>
</file>

<file path=docProps/app.xml><?xml version="1.0" encoding="utf-8"?>
<Properties xmlns="http://schemas.openxmlformats.org/officeDocument/2006/extended-properties" xmlns:vt="http://schemas.openxmlformats.org/officeDocument/2006/docPropsVTypes">
  <Template>Normal</Template>
  <TotalTime>56</TotalTime>
  <Pages>2</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Garcia Rodriguez</dc:creator>
  <cp:lastModifiedBy>Marcos Garcia Rodriguez</cp:lastModifiedBy>
  <cp:revision>10</cp:revision>
  <dcterms:created xsi:type="dcterms:W3CDTF">2022-09-06T08:18:00Z</dcterms:created>
  <dcterms:modified xsi:type="dcterms:W3CDTF">2022-11-10T10:06:00Z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