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FE7D86" w:rsidP="00D46409">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8240" behindDoc="0" locked="0" layoutInCell="1" allowOverlap="1">
            <wp:simplePos x="0" y="0"/>
            <wp:positionH relativeFrom="column">
              <wp:posOffset>1265555</wp:posOffset>
            </wp:positionH>
            <wp:positionV relativeFrom="paragraph">
              <wp:posOffset>-474980</wp:posOffset>
            </wp:positionV>
            <wp:extent cx="2703830" cy="1142365"/>
            <wp:effectExtent l="0" t="0" r="1270" b="635"/>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3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D86" w:rsidRDefault="00FE7D86" w:rsidP="00D46409">
      <w:pPr>
        <w:jc w:val="center"/>
        <w:rPr>
          <w:rFonts w:ascii="Arial" w:hAnsi="Arial" w:cs="Arial"/>
          <w:b/>
          <w:sz w:val="40"/>
          <w:szCs w:val="40"/>
        </w:rPr>
      </w:pPr>
    </w:p>
    <w:p w:rsidR="00FE7D86" w:rsidRDefault="00FE7D86" w:rsidP="00D46409">
      <w:pPr>
        <w:jc w:val="center"/>
        <w:rPr>
          <w:rFonts w:ascii="Arial" w:hAnsi="Arial" w:cs="Arial"/>
          <w:b/>
          <w:sz w:val="40"/>
          <w:szCs w:val="40"/>
        </w:rPr>
      </w:pPr>
    </w:p>
    <w:p w:rsidR="004311CE" w:rsidRPr="004311CE" w:rsidRDefault="004311CE" w:rsidP="00D46409">
      <w:pPr>
        <w:pStyle w:val="normaltextonoticia"/>
        <w:spacing w:before="0" w:beforeAutospacing="0" w:after="0" w:afterAutospacing="0"/>
        <w:jc w:val="center"/>
        <w:rPr>
          <w:b/>
          <w:sz w:val="24"/>
          <w:szCs w:val="24"/>
        </w:rPr>
      </w:pPr>
      <w:r>
        <w:rPr>
          <w:b/>
          <w:sz w:val="24"/>
          <w:szCs w:val="24"/>
        </w:rPr>
        <w:t>Las estancias de neonatos en la Maternidad HM Belén registraron un incremento del 57%</w:t>
      </w:r>
    </w:p>
    <w:p w:rsidR="004311CE" w:rsidRDefault="004311CE" w:rsidP="00D46409">
      <w:pPr>
        <w:jc w:val="center"/>
        <w:rPr>
          <w:rFonts w:ascii="Arial" w:hAnsi="Arial" w:cs="Arial"/>
          <w:b/>
          <w:sz w:val="28"/>
          <w:szCs w:val="28"/>
        </w:rPr>
      </w:pPr>
    </w:p>
    <w:p w:rsidR="00AE1794" w:rsidRDefault="00AE1794" w:rsidP="00D46409">
      <w:pPr>
        <w:jc w:val="center"/>
        <w:rPr>
          <w:rFonts w:ascii="Arial" w:hAnsi="Arial" w:cs="Arial"/>
          <w:b/>
          <w:sz w:val="28"/>
          <w:szCs w:val="28"/>
        </w:rPr>
      </w:pPr>
      <w:r>
        <w:rPr>
          <w:rFonts w:ascii="Arial" w:hAnsi="Arial" w:cs="Arial"/>
          <w:b/>
          <w:sz w:val="28"/>
          <w:szCs w:val="28"/>
        </w:rPr>
        <w:t>CIRUGÍA, MEDICINA NUCLEAR, NEONATOLOGÍA Y ONCOLOGÍA, LAS ÁREAS QUE MÁS CRECEN EN 2017 EN</w:t>
      </w:r>
    </w:p>
    <w:p w:rsidR="00AE1794" w:rsidRDefault="004311CE" w:rsidP="00D46409">
      <w:pPr>
        <w:jc w:val="center"/>
        <w:rPr>
          <w:rFonts w:ascii="Arial" w:hAnsi="Arial" w:cs="Arial"/>
          <w:b/>
          <w:sz w:val="28"/>
          <w:szCs w:val="28"/>
        </w:rPr>
      </w:pPr>
      <w:r w:rsidRPr="00D46409">
        <w:rPr>
          <w:rFonts w:ascii="Arial" w:hAnsi="Arial" w:cs="Arial"/>
          <w:b/>
          <w:sz w:val="28"/>
          <w:szCs w:val="28"/>
        </w:rPr>
        <w:t xml:space="preserve">LOS CENTROS </w:t>
      </w:r>
      <w:r w:rsidR="00D46409" w:rsidRPr="00D46409">
        <w:rPr>
          <w:rFonts w:ascii="Arial" w:hAnsi="Arial" w:cs="Arial"/>
          <w:b/>
          <w:sz w:val="28"/>
          <w:szCs w:val="28"/>
        </w:rPr>
        <w:t xml:space="preserve">CORUÑESES </w:t>
      </w:r>
      <w:r w:rsidRPr="00D46409">
        <w:rPr>
          <w:rFonts w:ascii="Arial" w:hAnsi="Arial" w:cs="Arial"/>
          <w:b/>
          <w:sz w:val="28"/>
          <w:szCs w:val="28"/>
        </w:rPr>
        <w:t xml:space="preserve">DE HM HOSPITALES </w:t>
      </w:r>
    </w:p>
    <w:p w:rsidR="00AE1794" w:rsidRDefault="00AE1794" w:rsidP="00D46409">
      <w:pPr>
        <w:jc w:val="center"/>
        <w:rPr>
          <w:rFonts w:ascii="Arial" w:hAnsi="Arial" w:cs="Arial"/>
          <w:b/>
          <w:sz w:val="28"/>
          <w:szCs w:val="28"/>
        </w:rPr>
      </w:pPr>
    </w:p>
    <w:p w:rsidR="002612F7" w:rsidRDefault="002612F7" w:rsidP="00D46409">
      <w:pPr>
        <w:pStyle w:val="Prrafodelista"/>
        <w:numPr>
          <w:ilvl w:val="0"/>
          <w:numId w:val="2"/>
        </w:numPr>
        <w:ind w:left="851"/>
        <w:jc w:val="both"/>
        <w:rPr>
          <w:rFonts w:ascii="Arial" w:hAnsi="Arial" w:cs="Arial"/>
        </w:rPr>
      </w:pPr>
      <w:r>
        <w:rPr>
          <w:rFonts w:ascii="Arial" w:hAnsi="Arial" w:cs="Arial"/>
        </w:rPr>
        <w:t xml:space="preserve">Ambos </w:t>
      </w:r>
      <w:r w:rsidR="00D46409">
        <w:rPr>
          <w:rFonts w:ascii="Arial" w:hAnsi="Arial" w:cs="Arial"/>
        </w:rPr>
        <w:t>hospitales</w:t>
      </w:r>
      <w:r>
        <w:rPr>
          <w:rFonts w:ascii="Arial" w:hAnsi="Arial" w:cs="Arial"/>
        </w:rPr>
        <w:t xml:space="preserve"> mantuvieron</w:t>
      </w:r>
      <w:r w:rsidR="0043321B">
        <w:rPr>
          <w:rFonts w:ascii="Arial" w:hAnsi="Arial" w:cs="Arial"/>
        </w:rPr>
        <w:t xml:space="preserve"> el crecimiento en servicios asistenciales, con cifras superiores a las de</w:t>
      </w:r>
      <w:r w:rsidR="00394C2A">
        <w:rPr>
          <w:rFonts w:ascii="Arial" w:hAnsi="Arial" w:cs="Arial"/>
        </w:rPr>
        <w:t>l año anterior</w:t>
      </w:r>
    </w:p>
    <w:p w:rsidR="002612F7" w:rsidRDefault="002612F7" w:rsidP="00D46409">
      <w:pPr>
        <w:pStyle w:val="Prrafodelista"/>
        <w:ind w:left="851"/>
        <w:jc w:val="both"/>
        <w:rPr>
          <w:rFonts w:ascii="Arial" w:hAnsi="Arial" w:cs="Arial"/>
        </w:rPr>
      </w:pPr>
    </w:p>
    <w:p w:rsidR="003F5678" w:rsidRPr="001673C3" w:rsidRDefault="004311CE" w:rsidP="00D46409">
      <w:pPr>
        <w:pStyle w:val="Prrafodelista"/>
        <w:numPr>
          <w:ilvl w:val="0"/>
          <w:numId w:val="2"/>
        </w:numPr>
        <w:ind w:left="851"/>
        <w:jc w:val="both"/>
        <w:rPr>
          <w:rFonts w:ascii="Arial" w:hAnsi="Arial" w:cs="Arial"/>
        </w:rPr>
      </w:pPr>
      <w:r>
        <w:rPr>
          <w:rFonts w:ascii="Arial" w:hAnsi="Arial" w:cs="Arial"/>
        </w:rPr>
        <w:t>Superaron</w:t>
      </w:r>
      <w:r w:rsidR="00C267A1" w:rsidRPr="001673C3">
        <w:rPr>
          <w:rFonts w:ascii="Arial" w:hAnsi="Arial" w:cs="Arial"/>
        </w:rPr>
        <w:t xml:space="preserve"> las cifras </w:t>
      </w:r>
      <w:r>
        <w:rPr>
          <w:rFonts w:ascii="Arial" w:hAnsi="Arial" w:cs="Arial"/>
        </w:rPr>
        <w:t>de 2016</w:t>
      </w:r>
      <w:r w:rsidR="00C267A1" w:rsidRPr="001673C3">
        <w:rPr>
          <w:rFonts w:ascii="Arial" w:hAnsi="Arial" w:cs="Arial"/>
        </w:rPr>
        <w:t xml:space="preserve"> en materia de ingresos, consultas externas, estudios PET</w:t>
      </w:r>
      <w:r w:rsidR="002D1E03" w:rsidRPr="001673C3">
        <w:rPr>
          <w:rFonts w:ascii="Arial" w:hAnsi="Arial" w:cs="Arial"/>
        </w:rPr>
        <w:t xml:space="preserve"> o intervenciones con </w:t>
      </w:r>
      <w:r w:rsidR="00DE15BF">
        <w:rPr>
          <w:rFonts w:ascii="Arial" w:hAnsi="Arial" w:cs="Arial"/>
        </w:rPr>
        <w:t>navegación craneal, entre otros</w:t>
      </w:r>
    </w:p>
    <w:p w:rsidR="001673C3" w:rsidRPr="001673C3" w:rsidRDefault="001673C3" w:rsidP="00D46409">
      <w:pPr>
        <w:ind w:left="851"/>
        <w:jc w:val="both"/>
        <w:rPr>
          <w:rFonts w:ascii="Arial" w:hAnsi="Arial" w:cs="Arial"/>
        </w:rPr>
      </w:pPr>
    </w:p>
    <w:p w:rsidR="00EC0446" w:rsidRPr="001673C3" w:rsidRDefault="002D1E03" w:rsidP="00D46409">
      <w:pPr>
        <w:pStyle w:val="Prrafodelista"/>
        <w:numPr>
          <w:ilvl w:val="0"/>
          <w:numId w:val="2"/>
        </w:numPr>
        <w:ind w:left="851"/>
        <w:jc w:val="both"/>
        <w:rPr>
          <w:rFonts w:ascii="Arial" w:hAnsi="Arial" w:cs="Arial"/>
        </w:rPr>
      </w:pPr>
      <w:r w:rsidRPr="001673C3">
        <w:rPr>
          <w:rFonts w:ascii="Arial" w:hAnsi="Arial" w:cs="Arial"/>
        </w:rPr>
        <w:t>La activ</w:t>
      </w:r>
      <w:r w:rsidR="004311CE">
        <w:rPr>
          <w:rFonts w:ascii="Arial" w:hAnsi="Arial" w:cs="Arial"/>
        </w:rPr>
        <w:t>idad quirúrgica también aumentó</w:t>
      </w:r>
      <w:r w:rsidRPr="001673C3">
        <w:rPr>
          <w:rFonts w:ascii="Arial" w:hAnsi="Arial" w:cs="Arial"/>
        </w:rPr>
        <w:t xml:space="preserve"> con un total de 18.299 intervenciones entre</w:t>
      </w:r>
      <w:r w:rsidR="004311CE">
        <w:rPr>
          <w:rFonts w:ascii="Arial" w:hAnsi="Arial" w:cs="Arial"/>
        </w:rPr>
        <w:t xml:space="preserve"> el Hospital</w:t>
      </w:r>
      <w:r w:rsidRPr="001673C3">
        <w:rPr>
          <w:rFonts w:ascii="Arial" w:hAnsi="Arial" w:cs="Arial"/>
        </w:rPr>
        <w:t xml:space="preserve"> HM Modelo y</w:t>
      </w:r>
      <w:r w:rsidR="004311CE">
        <w:rPr>
          <w:rFonts w:ascii="Arial" w:hAnsi="Arial" w:cs="Arial"/>
        </w:rPr>
        <w:t xml:space="preserve"> la Maternidad</w:t>
      </w:r>
      <w:r w:rsidRPr="001673C3">
        <w:rPr>
          <w:rFonts w:ascii="Arial" w:hAnsi="Arial" w:cs="Arial"/>
        </w:rPr>
        <w:t xml:space="preserve"> HM Belén</w:t>
      </w:r>
    </w:p>
    <w:p w:rsidR="001673C3" w:rsidRPr="001673C3" w:rsidRDefault="001673C3" w:rsidP="00D46409">
      <w:pPr>
        <w:ind w:left="851"/>
        <w:jc w:val="both"/>
        <w:rPr>
          <w:rFonts w:ascii="Arial" w:hAnsi="Arial" w:cs="Arial"/>
        </w:rPr>
      </w:pPr>
    </w:p>
    <w:p w:rsidR="0060666B" w:rsidRPr="001673C3" w:rsidRDefault="00D46409" w:rsidP="00D46409">
      <w:pPr>
        <w:pStyle w:val="Prrafodelista"/>
        <w:numPr>
          <w:ilvl w:val="0"/>
          <w:numId w:val="2"/>
        </w:numPr>
        <w:ind w:left="851"/>
        <w:jc w:val="both"/>
        <w:rPr>
          <w:rFonts w:ascii="Arial" w:hAnsi="Arial" w:cs="Arial"/>
        </w:rPr>
      </w:pPr>
      <w:r>
        <w:rPr>
          <w:rFonts w:ascii="Arial" w:hAnsi="Arial" w:cs="Arial"/>
        </w:rPr>
        <w:t>El</w:t>
      </w:r>
      <w:r w:rsidR="002612F7">
        <w:rPr>
          <w:rFonts w:ascii="Arial" w:hAnsi="Arial" w:cs="Arial"/>
        </w:rPr>
        <w:t xml:space="preserve"> S</w:t>
      </w:r>
      <w:r w:rsidR="00D93D00" w:rsidRPr="001673C3">
        <w:rPr>
          <w:rFonts w:ascii="Arial" w:hAnsi="Arial" w:cs="Arial"/>
        </w:rPr>
        <w:t>ervicio de Medicina Nuclear, uno de los elementos diferenciales de</w:t>
      </w:r>
      <w:r w:rsidR="004311CE">
        <w:rPr>
          <w:rFonts w:ascii="Arial" w:hAnsi="Arial" w:cs="Arial"/>
        </w:rPr>
        <w:t>l Hospital</w:t>
      </w:r>
      <w:r w:rsidR="00D93D00" w:rsidRPr="001673C3">
        <w:rPr>
          <w:rFonts w:ascii="Arial" w:hAnsi="Arial" w:cs="Arial"/>
        </w:rPr>
        <w:t xml:space="preserve"> HM Modelo</w:t>
      </w:r>
      <w:r w:rsidR="004311CE">
        <w:rPr>
          <w:rFonts w:ascii="Arial" w:hAnsi="Arial" w:cs="Arial"/>
        </w:rPr>
        <w:t>, también experimentó un ascenso</w:t>
      </w:r>
    </w:p>
    <w:p w:rsidR="003F5678" w:rsidRPr="001673C3" w:rsidRDefault="003F5678" w:rsidP="00D46409">
      <w:pPr>
        <w:jc w:val="both"/>
        <w:rPr>
          <w:i/>
        </w:rPr>
      </w:pPr>
    </w:p>
    <w:p w:rsidR="005F1E29" w:rsidRDefault="003F5678" w:rsidP="00204DE4">
      <w:pPr>
        <w:jc w:val="both"/>
        <w:rPr>
          <w:rFonts w:ascii="Arial" w:hAnsi="Arial" w:cs="Arial"/>
        </w:rPr>
      </w:pPr>
      <w:r w:rsidRPr="001673C3">
        <w:rPr>
          <w:rFonts w:ascii="Arial" w:hAnsi="Arial" w:cs="Arial"/>
          <w:b/>
        </w:rPr>
        <w:lastRenderedPageBreak/>
        <w:t xml:space="preserve">A Coruña, </w:t>
      </w:r>
      <w:r w:rsidR="00EE1D3C">
        <w:rPr>
          <w:rFonts w:ascii="Arial" w:hAnsi="Arial" w:cs="Arial"/>
          <w:b/>
        </w:rPr>
        <w:t>21</w:t>
      </w:r>
      <w:r w:rsidR="0069474A" w:rsidRPr="001673C3">
        <w:rPr>
          <w:rFonts w:ascii="Arial" w:hAnsi="Arial" w:cs="Arial"/>
          <w:b/>
        </w:rPr>
        <w:t xml:space="preserve"> de </w:t>
      </w:r>
      <w:r w:rsidR="00711C12" w:rsidRPr="001673C3">
        <w:rPr>
          <w:rFonts w:ascii="Arial" w:hAnsi="Arial" w:cs="Arial"/>
          <w:b/>
        </w:rPr>
        <w:t>febrero</w:t>
      </w:r>
      <w:r w:rsidR="00792DC2" w:rsidRPr="001673C3">
        <w:rPr>
          <w:rFonts w:ascii="Arial" w:hAnsi="Arial" w:cs="Arial"/>
          <w:b/>
        </w:rPr>
        <w:t xml:space="preserve"> </w:t>
      </w:r>
      <w:r w:rsidRPr="001673C3">
        <w:rPr>
          <w:rFonts w:ascii="Arial" w:hAnsi="Arial" w:cs="Arial"/>
          <w:b/>
        </w:rPr>
        <w:t>de 201</w:t>
      </w:r>
      <w:r w:rsidR="0069474A" w:rsidRPr="001673C3">
        <w:rPr>
          <w:rFonts w:ascii="Arial" w:hAnsi="Arial" w:cs="Arial"/>
          <w:b/>
        </w:rPr>
        <w:t>8</w:t>
      </w:r>
      <w:r w:rsidRPr="001673C3">
        <w:rPr>
          <w:rFonts w:ascii="Arial" w:hAnsi="Arial" w:cs="Arial"/>
          <w:b/>
        </w:rPr>
        <w:t>.</w:t>
      </w:r>
      <w:r w:rsidRPr="001673C3">
        <w:rPr>
          <w:rFonts w:ascii="Arial" w:hAnsi="Arial" w:cs="Arial"/>
        </w:rPr>
        <w:t xml:space="preserve"> </w:t>
      </w:r>
      <w:r w:rsidR="002D1E03" w:rsidRPr="001673C3">
        <w:rPr>
          <w:rFonts w:ascii="Arial" w:hAnsi="Arial" w:cs="Arial"/>
        </w:rPr>
        <w:t xml:space="preserve">Las cifras que arroja el balance de actividad </w:t>
      </w:r>
      <w:r w:rsidR="007E106C" w:rsidRPr="001673C3">
        <w:rPr>
          <w:rFonts w:ascii="Arial" w:hAnsi="Arial" w:cs="Arial"/>
        </w:rPr>
        <w:t xml:space="preserve">de 2017 </w:t>
      </w:r>
      <w:r w:rsidR="004449B1">
        <w:rPr>
          <w:rFonts w:ascii="Arial" w:hAnsi="Arial" w:cs="Arial"/>
        </w:rPr>
        <w:t>d</w:t>
      </w:r>
      <w:r w:rsidR="00416108">
        <w:rPr>
          <w:rFonts w:ascii="Arial" w:hAnsi="Arial" w:cs="Arial"/>
        </w:rPr>
        <w:t>el</w:t>
      </w:r>
      <w:r w:rsidR="009D48BF" w:rsidRPr="001673C3">
        <w:rPr>
          <w:rFonts w:ascii="Arial" w:hAnsi="Arial" w:cs="Arial"/>
        </w:rPr>
        <w:t xml:space="preserve"> Hospital </w:t>
      </w:r>
      <w:r w:rsidR="007E106C" w:rsidRPr="001673C3">
        <w:rPr>
          <w:rFonts w:ascii="Arial" w:hAnsi="Arial" w:cs="Arial"/>
        </w:rPr>
        <w:t xml:space="preserve">HM Modelo y </w:t>
      </w:r>
      <w:r w:rsidR="009D48BF" w:rsidRPr="001673C3">
        <w:rPr>
          <w:rFonts w:ascii="Arial" w:hAnsi="Arial" w:cs="Arial"/>
        </w:rPr>
        <w:t>la Maternidad HM Belén</w:t>
      </w:r>
      <w:r w:rsidR="00416108">
        <w:rPr>
          <w:rFonts w:ascii="Arial" w:hAnsi="Arial" w:cs="Arial"/>
        </w:rPr>
        <w:t>,</w:t>
      </w:r>
      <w:r w:rsidR="009D48BF" w:rsidRPr="001673C3">
        <w:rPr>
          <w:rFonts w:ascii="Arial" w:hAnsi="Arial" w:cs="Arial"/>
        </w:rPr>
        <w:t xml:space="preserve"> </w:t>
      </w:r>
      <w:r w:rsidR="003F27C1">
        <w:rPr>
          <w:rFonts w:ascii="Arial" w:hAnsi="Arial" w:cs="Arial"/>
        </w:rPr>
        <w:t xml:space="preserve">los dos centros de </w:t>
      </w:r>
      <w:r w:rsidR="00223690">
        <w:rPr>
          <w:rFonts w:ascii="Arial" w:hAnsi="Arial" w:cs="Arial"/>
        </w:rPr>
        <w:t xml:space="preserve">              </w:t>
      </w:r>
      <w:r w:rsidR="003F27C1">
        <w:rPr>
          <w:rFonts w:ascii="Arial" w:hAnsi="Arial" w:cs="Arial"/>
        </w:rPr>
        <w:t xml:space="preserve">HM Hospitales en A Coruña, </w:t>
      </w:r>
      <w:r w:rsidR="009D48BF" w:rsidRPr="001673C3">
        <w:rPr>
          <w:rFonts w:ascii="Arial" w:hAnsi="Arial" w:cs="Arial"/>
        </w:rPr>
        <w:t xml:space="preserve">corroboran la tendencia de crecimiento </w:t>
      </w:r>
      <w:r w:rsidR="002612F7">
        <w:rPr>
          <w:rFonts w:ascii="Arial" w:hAnsi="Arial" w:cs="Arial"/>
        </w:rPr>
        <w:t>registrado en</w:t>
      </w:r>
      <w:r w:rsidR="009D48BF" w:rsidRPr="001673C3">
        <w:rPr>
          <w:rFonts w:ascii="Arial" w:hAnsi="Arial" w:cs="Arial"/>
        </w:rPr>
        <w:t xml:space="preserve"> los últimos ejercicios</w:t>
      </w:r>
      <w:r w:rsidR="000E4073">
        <w:rPr>
          <w:rFonts w:ascii="Arial" w:hAnsi="Arial" w:cs="Arial"/>
        </w:rPr>
        <w:t xml:space="preserve">. </w:t>
      </w:r>
      <w:r w:rsidR="002612F7">
        <w:rPr>
          <w:rFonts w:ascii="Arial" w:hAnsi="Arial" w:cs="Arial"/>
        </w:rPr>
        <w:t>Cabe</w:t>
      </w:r>
      <w:r w:rsidR="005C4844" w:rsidRPr="001673C3">
        <w:rPr>
          <w:rFonts w:ascii="Arial" w:hAnsi="Arial" w:cs="Arial"/>
        </w:rPr>
        <w:t xml:space="preserve"> destacar el número de consultas externas de ambos hospitales, que alcanzaron una cifra conjunta de 223.056, un 6% más que el ejerc</w:t>
      </w:r>
      <w:r w:rsidR="002612F7">
        <w:rPr>
          <w:rFonts w:ascii="Arial" w:hAnsi="Arial" w:cs="Arial"/>
        </w:rPr>
        <w:t xml:space="preserve">icio anterior. </w:t>
      </w:r>
      <w:r w:rsidR="000E4073">
        <w:rPr>
          <w:rFonts w:ascii="Arial" w:hAnsi="Arial" w:cs="Arial"/>
        </w:rPr>
        <w:t xml:space="preserve">Por lo que se refiere </w:t>
      </w:r>
      <w:r w:rsidR="002612F7">
        <w:rPr>
          <w:rFonts w:ascii="Arial" w:hAnsi="Arial" w:cs="Arial"/>
        </w:rPr>
        <w:t>a las U</w:t>
      </w:r>
      <w:r w:rsidR="005C4844" w:rsidRPr="001673C3">
        <w:rPr>
          <w:rFonts w:ascii="Arial" w:hAnsi="Arial" w:cs="Arial"/>
        </w:rPr>
        <w:t xml:space="preserve">rgencias, se </w:t>
      </w:r>
      <w:r w:rsidR="00416108">
        <w:rPr>
          <w:rFonts w:ascii="Arial" w:hAnsi="Arial" w:cs="Arial"/>
        </w:rPr>
        <w:t xml:space="preserve">asistió </w:t>
      </w:r>
      <w:r w:rsidR="005C4844" w:rsidRPr="001673C3">
        <w:rPr>
          <w:rFonts w:ascii="Arial" w:hAnsi="Arial" w:cs="Arial"/>
        </w:rPr>
        <w:t xml:space="preserve">el pasado año </w:t>
      </w:r>
      <w:r w:rsidR="00416108">
        <w:rPr>
          <w:rFonts w:ascii="Arial" w:hAnsi="Arial" w:cs="Arial"/>
        </w:rPr>
        <w:t xml:space="preserve">a </w:t>
      </w:r>
      <w:r w:rsidR="00CA17B3" w:rsidRPr="001673C3">
        <w:rPr>
          <w:rFonts w:ascii="Arial" w:hAnsi="Arial" w:cs="Arial"/>
        </w:rPr>
        <w:t>un total de 80.</w:t>
      </w:r>
      <w:r w:rsidR="00372886">
        <w:rPr>
          <w:rFonts w:ascii="Arial" w:hAnsi="Arial" w:cs="Arial"/>
        </w:rPr>
        <w:t>878</w:t>
      </w:r>
      <w:r w:rsidR="00416108">
        <w:rPr>
          <w:rFonts w:ascii="Arial" w:hAnsi="Arial" w:cs="Arial"/>
        </w:rPr>
        <w:t xml:space="preserve"> pacientes</w:t>
      </w:r>
      <w:r w:rsidR="00CA17B3" w:rsidRPr="001673C3">
        <w:rPr>
          <w:rFonts w:ascii="Arial" w:hAnsi="Arial" w:cs="Arial"/>
        </w:rPr>
        <w:t xml:space="preserve">, </w:t>
      </w:r>
      <w:r w:rsidR="00263FE7" w:rsidRPr="001673C3">
        <w:rPr>
          <w:rFonts w:ascii="Arial" w:hAnsi="Arial" w:cs="Arial"/>
        </w:rPr>
        <w:t xml:space="preserve">una cifra similar a la </w:t>
      </w:r>
      <w:r w:rsidR="00416108">
        <w:rPr>
          <w:rFonts w:ascii="Arial" w:hAnsi="Arial" w:cs="Arial"/>
        </w:rPr>
        <w:t xml:space="preserve">de </w:t>
      </w:r>
      <w:r w:rsidR="00263FE7" w:rsidRPr="001673C3">
        <w:rPr>
          <w:rFonts w:ascii="Arial" w:hAnsi="Arial" w:cs="Arial"/>
        </w:rPr>
        <w:t xml:space="preserve">2016, </w:t>
      </w:r>
      <w:r w:rsidR="00E809FF" w:rsidRPr="001673C3">
        <w:rPr>
          <w:rFonts w:ascii="Arial" w:hAnsi="Arial" w:cs="Arial"/>
        </w:rPr>
        <w:t xml:space="preserve">mientras que </w:t>
      </w:r>
      <w:r w:rsidR="00263FE7" w:rsidRPr="001673C3">
        <w:rPr>
          <w:rFonts w:ascii="Arial" w:hAnsi="Arial" w:cs="Arial"/>
        </w:rPr>
        <w:t xml:space="preserve">tanto </w:t>
      </w:r>
      <w:r w:rsidR="00E809FF" w:rsidRPr="001673C3">
        <w:rPr>
          <w:rFonts w:ascii="Arial" w:hAnsi="Arial" w:cs="Arial"/>
        </w:rPr>
        <w:t xml:space="preserve">los ingresos </w:t>
      </w:r>
      <w:r w:rsidR="00263FE7" w:rsidRPr="001673C3">
        <w:rPr>
          <w:rFonts w:ascii="Arial" w:hAnsi="Arial" w:cs="Arial"/>
        </w:rPr>
        <w:t>como las estancias en la UCI se vieron incrementadas, con</w:t>
      </w:r>
      <w:r w:rsidR="00E809FF" w:rsidRPr="001673C3">
        <w:rPr>
          <w:rFonts w:ascii="Arial" w:hAnsi="Arial" w:cs="Arial"/>
        </w:rPr>
        <w:t xml:space="preserve"> 11.580 y </w:t>
      </w:r>
      <w:r w:rsidR="00416108">
        <w:rPr>
          <w:rFonts w:ascii="Arial" w:hAnsi="Arial" w:cs="Arial"/>
        </w:rPr>
        <w:t>2.042</w:t>
      </w:r>
      <w:r w:rsidR="00263FE7" w:rsidRPr="001673C3">
        <w:rPr>
          <w:rFonts w:ascii="Arial" w:hAnsi="Arial" w:cs="Arial"/>
        </w:rPr>
        <w:t xml:space="preserve"> respectivamente.</w:t>
      </w:r>
    </w:p>
    <w:p w:rsidR="00204DE4" w:rsidRPr="001673C3" w:rsidRDefault="00204DE4" w:rsidP="00204DE4">
      <w:pPr>
        <w:jc w:val="both"/>
        <w:rPr>
          <w:rFonts w:ascii="Arial" w:hAnsi="Arial" w:cs="Arial"/>
        </w:rPr>
      </w:pPr>
    </w:p>
    <w:p w:rsidR="008F7567" w:rsidRDefault="00B54F34" w:rsidP="00204DE4">
      <w:pPr>
        <w:jc w:val="both"/>
        <w:rPr>
          <w:rFonts w:ascii="Arial" w:hAnsi="Arial" w:cs="Arial"/>
        </w:rPr>
      </w:pPr>
      <w:bookmarkStart w:id="0" w:name="_GoBack"/>
      <w:r w:rsidRPr="001673C3">
        <w:rPr>
          <w:rFonts w:ascii="Arial" w:hAnsi="Arial" w:cs="Arial"/>
        </w:rPr>
        <w:t xml:space="preserve">El área quirúrgica de los centros coruñeses </w:t>
      </w:r>
      <w:r w:rsidR="004640B8" w:rsidRPr="001673C3">
        <w:rPr>
          <w:rFonts w:ascii="Arial" w:hAnsi="Arial" w:cs="Arial"/>
        </w:rPr>
        <w:t>de HM</w:t>
      </w:r>
      <w:r w:rsidRPr="001673C3">
        <w:rPr>
          <w:rFonts w:ascii="Arial" w:hAnsi="Arial" w:cs="Arial"/>
        </w:rPr>
        <w:t xml:space="preserve"> Hospitales también continúa </w:t>
      </w:r>
      <w:r w:rsidR="002612F7">
        <w:rPr>
          <w:rFonts w:ascii="Arial" w:hAnsi="Arial" w:cs="Arial"/>
        </w:rPr>
        <w:t>su tendencia ascendente</w:t>
      </w:r>
      <w:r w:rsidRPr="001673C3">
        <w:rPr>
          <w:rFonts w:ascii="Arial" w:hAnsi="Arial" w:cs="Arial"/>
        </w:rPr>
        <w:t xml:space="preserve">, con </w:t>
      </w:r>
      <w:r w:rsidR="004640B8" w:rsidRPr="001673C3">
        <w:rPr>
          <w:rFonts w:ascii="Arial" w:hAnsi="Arial" w:cs="Arial"/>
        </w:rPr>
        <w:t xml:space="preserve">18.299 intervenciones </w:t>
      </w:r>
      <w:r w:rsidR="00416108">
        <w:rPr>
          <w:rFonts w:ascii="Arial" w:hAnsi="Arial" w:cs="Arial"/>
        </w:rPr>
        <w:t>en 2017</w:t>
      </w:r>
      <w:r w:rsidR="002612F7">
        <w:rPr>
          <w:rFonts w:ascii="Arial" w:hAnsi="Arial" w:cs="Arial"/>
        </w:rPr>
        <w:t>, un 2% más que el año anterior</w:t>
      </w:r>
      <w:r w:rsidR="004640B8" w:rsidRPr="001673C3">
        <w:rPr>
          <w:rFonts w:ascii="Arial" w:hAnsi="Arial" w:cs="Arial"/>
        </w:rPr>
        <w:t>. Entre ellas, cabe destacar</w:t>
      </w:r>
      <w:r w:rsidR="00D43F3E" w:rsidRPr="001673C3">
        <w:rPr>
          <w:rFonts w:ascii="Arial" w:hAnsi="Arial" w:cs="Arial"/>
        </w:rPr>
        <w:t xml:space="preserve"> </w:t>
      </w:r>
      <w:r w:rsidR="004640B8" w:rsidRPr="001673C3">
        <w:rPr>
          <w:rFonts w:ascii="Arial" w:hAnsi="Arial" w:cs="Arial"/>
        </w:rPr>
        <w:t xml:space="preserve">la realización de 11 </w:t>
      </w:r>
      <w:r w:rsidR="00D43F3E" w:rsidRPr="001673C3">
        <w:rPr>
          <w:rFonts w:ascii="Arial" w:hAnsi="Arial" w:cs="Arial"/>
        </w:rPr>
        <w:t>operaciones con navegación craneal, un sistema que guía al cirujano en las intervenciones cerebrales complejas, principalmente tumorales, generando una mayor seguridad en</w:t>
      </w:r>
      <w:r w:rsidR="00416108">
        <w:rPr>
          <w:rFonts w:ascii="Arial" w:hAnsi="Arial" w:cs="Arial"/>
        </w:rPr>
        <w:t xml:space="preserve"> el proceso</w:t>
      </w:r>
      <w:r w:rsidR="00D43F3E" w:rsidRPr="001673C3">
        <w:rPr>
          <w:rFonts w:ascii="Arial" w:hAnsi="Arial" w:cs="Arial"/>
        </w:rPr>
        <w:t>.</w:t>
      </w:r>
      <w:r w:rsidR="00124A12" w:rsidRPr="001673C3">
        <w:rPr>
          <w:rFonts w:ascii="Arial" w:hAnsi="Arial" w:cs="Arial"/>
        </w:rPr>
        <w:t xml:space="preserve"> </w:t>
      </w:r>
      <w:r w:rsidR="00833AA3" w:rsidRPr="001673C3">
        <w:rPr>
          <w:rFonts w:ascii="Arial" w:hAnsi="Arial" w:cs="Arial"/>
        </w:rPr>
        <w:t>También merecen una mención la cirugía cardiaca</w:t>
      </w:r>
      <w:r w:rsidR="00124A12" w:rsidRPr="001673C3">
        <w:rPr>
          <w:rFonts w:ascii="Arial" w:hAnsi="Arial" w:cs="Arial"/>
        </w:rPr>
        <w:t xml:space="preserve"> </w:t>
      </w:r>
      <w:r w:rsidR="00266181" w:rsidRPr="001673C3">
        <w:rPr>
          <w:rFonts w:ascii="Arial" w:hAnsi="Arial" w:cs="Arial"/>
        </w:rPr>
        <w:t xml:space="preserve">con 49 intervenciones, </w:t>
      </w:r>
      <w:r w:rsidR="00124A12" w:rsidRPr="001673C3">
        <w:rPr>
          <w:rFonts w:ascii="Arial" w:hAnsi="Arial" w:cs="Arial"/>
        </w:rPr>
        <w:t xml:space="preserve">y </w:t>
      </w:r>
      <w:r w:rsidR="00833AA3" w:rsidRPr="001673C3">
        <w:rPr>
          <w:rFonts w:ascii="Arial" w:hAnsi="Arial" w:cs="Arial"/>
        </w:rPr>
        <w:t xml:space="preserve">la </w:t>
      </w:r>
      <w:r w:rsidR="00124A12" w:rsidRPr="001673C3">
        <w:rPr>
          <w:rFonts w:ascii="Arial" w:hAnsi="Arial" w:cs="Arial"/>
        </w:rPr>
        <w:t xml:space="preserve">de </w:t>
      </w:r>
      <w:r w:rsidR="002612F7">
        <w:rPr>
          <w:rFonts w:ascii="Arial" w:hAnsi="Arial" w:cs="Arial"/>
        </w:rPr>
        <w:t>cáncer de mama</w:t>
      </w:r>
      <w:r w:rsidR="00003718" w:rsidRPr="001673C3">
        <w:rPr>
          <w:rFonts w:ascii="Arial" w:hAnsi="Arial" w:cs="Arial"/>
        </w:rPr>
        <w:t xml:space="preserve"> </w:t>
      </w:r>
      <w:r w:rsidR="00266181" w:rsidRPr="001673C3">
        <w:rPr>
          <w:rFonts w:ascii="Arial" w:hAnsi="Arial" w:cs="Arial"/>
        </w:rPr>
        <w:t xml:space="preserve">con 105, </w:t>
      </w:r>
      <w:r w:rsidR="00003718" w:rsidRPr="001673C3">
        <w:rPr>
          <w:rFonts w:ascii="Arial" w:hAnsi="Arial" w:cs="Arial"/>
        </w:rPr>
        <w:t xml:space="preserve">que </w:t>
      </w:r>
      <w:r w:rsidR="00266181" w:rsidRPr="001673C3">
        <w:rPr>
          <w:rFonts w:ascii="Arial" w:hAnsi="Arial" w:cs="Arial"/>
        </w:rPr>
        <w:t>continúan incrementando su actividad con respecto a los años anteriores.</w:t>
      </w:r>
    </w:p>
    <w:p w:rsidR="008F7567" w:rsidRDefault="008F7567" w:rsidP="00204DE4">
      <w:pPr>
        <w:jc w:val="both"/>
        <w:rPr>
          <w:rFonts w:ascii="Arial" w:hAnsi="Arial" w:cs="Arial"/>
        </w:rPr>
      </w:pPr>
    </w:p>
    <w:p w:rsidR="002612F7" w:rsidRPr="00204DE4" w:rsidRDefault="006C081B" w:rsidP="00204DE4">
      <w:pPr>
        <w:jc w:val="both"/>
        <w:rPr>
          <w:rFonts w:ascii="Arial" w:hAnsi="Arial" w:cs="Arial"/>
          <w:b/>
        </w:rPr>
      </w:pPr>
      <w:r w:rsidRPr="00204DE4">
        <w:rPr>
          <w:rFonts w:ascii="Arial" w:hAnsi="Arial" w:cs="Arial"/>
          <w:b/>
        </w:rPr>
        <w:t>Más neonatología</w:t>
      </w:r>
    </w:p>
    <w:p w:rsidR="006C081B" w:rsidRPr="001673C3" w:rsidRDefault="006C081B" w:rsidP="00204DE4">
      <w:pPr>
        <w:jc w:val="both"/>
        <w:rPr>
          <w:rFonts w:ascii="Arial" w:hAnsi="Arial" w:cs="Arial"/>
        </w:rPr>
      </w:pPr>
      <w:r w:rsidRPr="001673C3">
        <w:rPr>
          <w:rFonts w:ascii="Arial" w:hAnsi="Arial" w:cs="Arial"/>
        </w:rPr>
        <w:t xml:space="preserve">En la Maternidad HM Belén se </w:t>
      </w:r>
      <w:r w:rsidR="00DC553B">
        <w:rPr>
          <w:rFonts w:ascii="Arial" w:hAnsi="Arial" w:cs="Arial"/>
        </w:rPr>
        <w:t>registró</w:t>
      </w:r>
      <w:r w:rsidRPr="001673C3">
        <w:rPr>
          <w:rFonts w:ascii="Arial" w:hAnsi="Arial" w:cs="Arial"/>
        </w:rPr>
        <w:t xml:space="preserve"> un total de 1.0</w:t>
      </w:r>
      <w:r w:rsidR="00372886">
        <w:rPr>
          <w:rFonts w:ascii="Arial" w:hAnsi="Arial" w:cs="Arial"/>
        </w:rPr>
        <w:t>46</w:t>
      </w:r>
      <w:r w:rsidRPr="001673C3">
        <w:rPr>
          <w:rFonts w:ascii="Arial" w:hAnsi="Arial" w:cs="Arial"/>
        </w:rPr>
        <w:t xml:space="preserve"> nacimientos, una cifra ligeramente inferior a la del año precedente que se enmarca en una tendencia demográfica a la baja </w:t>
      </w:r>
      <w:r>
        <w:rPr>
          <w:rFonts w:ascii="Arial" w:hAnsi="Arial" w:cs="Arial"/>
        </w:rPr>
        <w:t>reflejada</w:t>
      </w:r>
      <w:r w:rsidRPr="001673C3">
        <w:rPr>
          <w:rFonts w:ascii="Arial" w:hAnsi="Arial" w:cs="Arial"/>
        </w:rPr>
        <w:t xml:space="preserve"> en la actividad de todos los hospitales. </w:t>
      </w:r>
    </w:p>
    <w:p w:rsidR="002612F7" w:rsidRDefault="002612F7" w:rsidP="00204DE4">
      <w:pPr>
        <w:jc w:val="both"/>
        <w:rPr>
          <w:rFonts w:ascii="Arial" w:hAnsi="Arial" w:cs="Arial"/>
        </w:rPr>
      </w:pPr>
      <w:r w:rsidRPr="001673C3">
        <w:rPr>
          <w:rFonts w:ascii="Arial" w:hAnsi="Arial" w:cs="Arial"/>
        </w:rPr>
        <w:t>Entre los datos más llamativos destaca el notable aumento del número de estancias de neonatos, que ha pasado de 785 en 2016 a 1.234 en 2017, lo que supone un incremento del 57%. Este salto viene derivado de la puesta en marcha de la UCI neonatal 24 horas a finales de 2014 y pone de manifiesto la creciente confianza de las madres que deciden dar a luz en</w:t>
      </w:r>
      <w:r>
        <w:rPr>
          <w:rFonts w:ascii="Arial" w:hAnsi="Arial" w:cs="Arial"/>
        </w:rPr>
        <w:t xml:space="preserve"> la Maternidad</w:t>
      </w:r>
      <w:r w:rsidRPr="001673C3">
        <w:rPr>
          <w:rFonts w:ascii="Arial" w:hAnsi="Arial" w:cs="Arial"/>
        </w:rPr>
        <w:t xml:space="preserve"> HM Belén.</w:t>
      </w:r>
    </w:p>
    <w:p w:rsidR="00204DE4" w:rsidRDefault="00204DE4" w:rsidP="00204DE4">
      <w:pPr>
        <w:jc w:val="both"/>
        <w:rPr>
          <w:rFonts w:ascii="Arial" w:hAnsi="Arial" w:cs="Arial"/>
        </w:rPr>
      </w:pPr>
    </w:p>
    <w:p w:rsidR="000B1197" w:rsidRDefault="000B1197" w:rsidP="00204DE4">
      <w:pPr>
        <w:jc w:val="both"/>
        <w:rPr>
          <w:rFonts w:ascii="Arial" w:hAnsi="Arial" w:cs="Arial"/>
        </w:rPr>
      </w:pPr>
      <w:r>
        <w:rPr>
          <w:rFonts w:ascii="Arial" w:hAnsi="Arial" w:cs="Arial"/>
        </w:rPr>
        <w:lastRenderedPageBreak/>
        <w:t>En cuanto a</w:t>
      </w:r>
      <w:r w:rsidRPr="001673C3">
        <w:rPr>
          <w:rFonts w:ascii="Arial" w:hAnsi="Arial" w:cs="Arial"/>
        </w:rPr>
        <w:t xml:space="preserve"> HM </w:t>
      </w:r>
      <w:proofErr w:type="spellStart"/>
      <w:r w:rsidRPr="001673C3">
        <w:rPr>
          <w:rFonts w:ascii="Arial" w:hAnsi="Arial" w:cs="Arial"/>
        </w:rPr>
        <w:t>Fertility</w:t>
      </w:r>
      <w:proofErr w:type="spellEnd"/>
      <w:r w:rsidRPr="001673C3">
        <w:rPr>
          <w:rFonts w:ascii="Arial" w:hAnsi="Arial" w:cs="Arial"/>
        </w:rPr>
        <w:t xml:space="preserve"> Center, que concentra todos los procedimientos de reproducción asistida, el balance de 2017 revela que se realizaron en este centro 110 ciclos de Fecundación in Vitro (FIV), 42 inseminaciones, 90 transferencias de embriones congelados, 27 vitrificaciones de ovocitos y 28 ciclos de donación de ovocitos.</w:t>
      </w:r>
    </w:p>
    <w:p w:rsidR="00204DE4" w:rsidRDefault="00204DE4" w:rsidP="00204DE4">
      <w:pPr>
        <w:jc w:val="both"/>
        <w:rPr>
          <w:rFonts w:ascii="Arial" w:hAnsi="Arial" w:cs="Arial"/>
        </w:rPr>
      </w:pPr>
    </w:p>
    <w:p w:rsidR="00416108" w:rsidRDefault="00416108" w:rsidP="00204DE4">
      <w:pPr>
        <w:jc w:val="both"/>
        <w:rPr>
          <w:rFonts w:ascii="Arial" w:hAnsi="Arial" w:cs="Arial"/>
        </w:rPr>
      </w:pPr>
      <w:r>
        <w:rPr>
          <w:rFonts w:ascii="Arial" w:hAnsi="Arial" w:cs="Arial"/>
        </w:rPr>
        <w:t>Estos</w:t>
      </w:r>
      <w:r w:rsidRPr="001673C3">
        <w:rPr>
          <w:rFonts w:ascii="Arial" w:hAnsi="Arial" w:cs="Arial"/>
        </w:rPr>
        <w:t xml:space="preserve"> datos, según</w:t>
      </w:r>
      <w:r>
        <w:rPr>
          <w:rFonts w:ascii="Arial" w:hAnsi="Arial" w:cs="Arial"/>
        </w:rPr>
        <w:t xml:space="preserve"> explica</w:t>
      </w:r>
      <w:r w:rsidRPr="001673C3">
        <w:rPr>
          <w:rFonts w:ascii="Arial" w:hAnsi="Arial" w:cs="Arial"/>
        </w:rPr>
        <w:t xml:space="preserve"> la Dra. Pilar Múgica, </w:t>
      </w:r>
      <w:r w:rsidR="000B1197">
        <w:rPr>
          <w:rFonts w:ascii="Arial" w:hAnsi="Arial" w:cs="Arial"/>
        </w:rPr>
        <w:t>directora médic</w:t>
      </w:r>
      <w:r w:rsidR="004449B1">
        <w:rPr>
          <w:rFonts w:ascii="Arial" w:hAnsi="Arial" w:cs="Arial"/>
        </w:rPr>
        <w:t>o</w:t>
      </w:r>
      <w:r w:rsidR="00256EC2">
        <w:rPr>
          <w:rFonts w:ascii="Arial" w:hAnsi="Arial" w:cs="Arial"/>
        </w:rPr>
        <w:t xml:space="preserve"> de</w:t>
      </w:r>
      <w:r>
        <w:rPr>
          <w:rFonts w:ascii="Arial" w:hAnsi="Arial" w:cs="Arial"/>
        </w:rPr>
        <w:t xml:space="preserve"> </w:t>
      </w:r>
      <w:r w:rsidRPr="001673C3">
        <w:rPr>
          <w:rFonts w:ascii="Arial" w:hAnsi="Arial" w:cs="Arial"/>
        </w:rPr>
        <w:t>HM Hospitales en Galicia, “ponen de relieve la posición de liderazgo de</w:t>
      </w:r>
      <w:r>
        <w:rPr>
          <w:rFonts w:ascii="Arial" w:hAnsi="Arial" w:cs="Arial"/>
        </w:rPr>
        <w:t>l Hospital</w:t>
      </w:r>
      <w:r w:rsidRPr="001673C3">
        <w:rPr>
          <w:rFonts w:ascii="Arial" w:hAnsi="Arial" w:cs="Arial"/>
        </w:rPr>
        <w:t xml:space="preserve"> HM Modelo y </w:t>
      </w:r>
      <w:r>
        <w:rPr>
          <w:rFonts w:ascii="Arial" w:hAnsi="Arial" w:cs="Arial"/>
        </w:rPr>
        <w:t xml:space="preserve">la Maternidad </w:t>
      </w:r>
      <w:r w:rsidRPr="001673C3">
        <w:rPr>
          <w:rFonts w:ascii="Arial" w:hAnsi="Arial" w:cs="Arial"/>
        </w:rPr>
        <w:t xml:space="preserve">HM Belén, unos centros de referencia que se distinguen por su calidad asistencial, equipo humano de </w:t>
      </w:r>
      <w:r>
        <w:rPr>
          <w:rFonts w:ascii="Arial" w:hAnsi="Arial" w:cs="Arial"/>
        </w:rPr>
        <w:t xml:space="preserve">trayectoria contrastada </w:t>
      </w:r>
      <w:r w:rsidRPr="001673C3">
        <w:rPr>
          <w:rFonts w:ascii="Arial" w:hAnsi="Arial" w:cs="Arial"/>
        </w:rPr>
        <w:t xml:space="preserve">y tecnología de última generación”. </w:t>
      </w:r>
    </w:p>
    <w:p w:rsidR="00416108" w:rsidRDefault="00416108" w:rsidP="00204DE4">
      <w:pPr>
        <w:jc w:val="both"/>
        <w:rPr>
          <w:rFonts w:ascii="Arial" w:hAnsi="Arial" w:cs="Arial"/>
        </w:rPr>
      </w:pPr>
    </w:p>
    <w:p w:rsidR="000B1197" w:rsidRPr="00204DE4" w:rsidRDefault="000B1197" w:rsidP="00204DE4">
      <w:pPr>
        <w:jc w:val="both"/>
        <w:rPr>
          <w:rFonts w:ascii="Arial" w:hAnsi="Arial" w:cs="Arial"/>
          <w:b/>
        </w:rPr>
      </w:pPr>
      <w:r w:rsidRPr="00204DE4">
        <w:rPr>
          <w:rFonts w:ascii="Arial" w:hAnsi="Arial" w:cs="Arial"/>
          <w:b/>
        </w:rPr>
        <w:t>PET/TAC</w:t>
      </w:r>
      <w:r w:rsidR="00556FC5" w:rsidRPr="00204DE4">
        <w:rPr>
          <w:rFonts w:ascii="Arial" w:hAnsi="Arial" w:cs="Arial"/>
          <w:b/>
        </w:rPr>
        <w:t xml:space="preserve"> en continuo ascenso</w:t>
      </w:r>
    </w:p>
    <w:p w:rsidR="00266181" w:rsidRDefault="0060666B" w:rsidP="00204DE4">
      <w:pPr>
        <w:jc w:val="both"/>
        <w:rPr>
          <w:rFonts w:ascii="Arial" w:hAnsi="Arial" w:cs="Arial"/>
        </w:rPr>
      </w:pPr>
      <w:r w:rsidRPr="001673C3">
        <w:rPr>
          <w:rFonts w:ascii="Arial" w:hAnsi="Arial" w:cs="Arial"/>
        </w:rPr>
        <w:t>También continúan mejorand</w:t>
      </w:r>
      <w:r w:rsidR="00556FC5">
        <w:rPr>
          <w:rFonts w:ascii="Arial" w:hAnsi="Arial" w:cs="Arial"/>
        </w:rPr>
        <w:t>o los datos de actividad en el S</w:t>
      </w:r>
      <w:r w:rsidRPr="001673C3">
        <w:rPr>
          <w:rFonts w:ascii="Arial" w:hAnsi="Arial" w:cs="Arial"/>
        </w:rPr>
        <w:t xml:space="preserve">ervicio de Medicina Nuclear, que constituye un elemento diferencial del </w:t>
      </w:r>
      <w:r w:rsidR="00416108">
        <w:rPr>
          <w:rFonts w:ascii="Arial" w:hAnsi="Arial" w:cs="Arial"/>
        </w:rPr>
        <w:t>centro</w:t>
      </w:r>
      <w:r w:rsidRPr="001673C3">
        <w:rPr>
          <w:rFonts w:ascii="Arial" w:hAnsi="Arial" w:cs="Arial"/>
        </w:rPr>
        <w:t xml:space="preserve"> coruñés</w:t>
      </w:r>
      <w:r w:rsidR="00416108">
        <w:rPr>
          <w:rFonts w:ascii="Arial" w:hAnsi="Arial" w:cs="Arial"/>
        </w:rPr>
        <w:t xml:space="preserve"> de</w:t>
      </w:r>
      <w:r w:rsidR="00556FC5">
        <w:rPr>
          <w:rFonts w:ascii="Arial" w:hAnsi="Arial" w:cs="Arial"/>
        </w:rPr>
        <w:t xml:space="preserve"> </w:t>
      </w:r>
      <w:r w:rsidR="00223690">
        <w:rPr>
          <w:rFonts w:ascii="Arial" w:hAnsi="Arial" w:cs="Arial"/>
        </w:rPr>
        <w:t xml:space="preserve">                         </w:t>
      </w:r>
      <w:r w:rsidR="00416108">
        <w:rPr>
          <w:rFonts w:ascii="Arial" w:hAnsi="Arial" w:cs="Arial"/>
        </w:rPr>
        <w:t>HM Hospitales</w:t>
      </w:r>
      <w:r w:rsidRPr="001673C3">
        <w:rPr>
          <w:rFonts w:ascii="Arial" w:hAnsi="Arial" w:cs="Arial"/>
        </w:rPr>
        <w:t xml:space="preserve">, al ser </w:t>
      </w:r>
      <w:r w:rsidR="00023C1B" w:rsidRPr="001673C3">
        <w:rPr>
          <w:rFonts w:ascii="Arial" w:hAnsi="Arial" w:cs="Arial"/>
        </w:rPr>
        <w:t>el único hospital privado de Galicia que cuenta con este servicio. Así, en 2017 se realizaron 3.542 actuaciones en esta área, entre las que destacan los 2.060 estudios PET/TAC</w:t>
      </w:r>
      <w:r w:rsidR="00556FC5">
        <w:rPr>
          <w:rFonts w:ascii="Arial" w:hAnsi="Arial" w:cs="Arial"/>
        </w:rPr>
        <w:t>,</w:t>
      </w:r>
      <w:r w:rsidR="000B1197">
        <w:rPr>
          <w:rFonts w:ascii="Arial" w:hAnsi="Arial" w:cs="Arial"/>
        </w:rPr>
        <w:t xml:space="preserve"> un 5% más que el año </w:t>
      </w:r>
      <w:r w:rsidR="00556FC5">
        <w:rPr>
          <w:rFonts w:ascii="Arial" w:hAnsi="Arial" w:cs="Arial"/>
        </w:rPr>
        <w:t>anterior</w:t>
      </w:r>
      <w:r w:rsidR="000B1197">
        <w:rPr>
          <w:rFonts w:ascii="Arial" w:hAnsi="Arial" w:cs="Arial"/>
        </w:rPr>
        <w:t>.</w:t>
      </w:r>
    </w:p>
    <w:p w:rsidR="00204DE4" w:rsidRPr="001673C3" w:rsidRDefault="00204DE4" w:rsidP="00204DE4">
      <w:pPr>
        <w:jc w:val="both"/>
        <w:rPr>
          <w:rFonts w:ascii="Arial" w:hAnsi="Arial" w:cs="Arial"/>
        </w:rPr>
      </w:pPr>
    </w:p>
    <w:p w:rsidR="0015692A" w:rsidRPr="001673C3" w:rsidRDefault="00A61656" w:rsidP="00204DE4">
      <w:pPr>
        <w:jc w:val="both"/>
        <w:rPr>
          <w:rFonts w:ascii="Arial" w:hAnsi="Arial" w:cs="Arial"/>
        </w:rPr>
      </w:pPr>
      <w:r w:rsidRPr="00A61656">
        <w:rPr>
          <w:rFonts w:ascii="Arial" w:hAnsi="Arial" w:cs="Arial"/>
        </w:rPr>
        <w:t>Esta intensa actividad se manifiesta también en el resto de estudios del ár</w:t>
      </w:r>
      <w:r w:rsidR="000B1197" w:rsidRPr="00A61656">
        <w:rPr>
          <w:rFonts w:ascii="Arial" w:hAnsi="Arial" w:cs="Arial"/>
        </w:rPr>
        <w:t>ea de diagnóstico</w:t>
      </w:r>
      <w:r>
        <w:rPr>
          <w:rFonts w:ascii="Arial" w:hAnsi="Arial" w:cs="Arial"/>
        </w:rPr>
        <w:t xml:space="preserve"> por</w:t>
      </w:r>
      <w:r w:rsidR="000B1197" w:rsidRPr="00A61656">
        <w:rPr>
          <w:rFonts w:ascii="Arial" w:hAnsi="Arial" w:cs="Arial"/>
        </w:rPr>
        <w:t xml:space="preserve"> imagen</w:t>
      </w:r>
      <w:r w:rsidR="00C0156B" w:rsidRPr="00A61656">
        <w:rPr>
          <w:rFonts w:ascii="Arial" w:hAnsi="Arial" w:cs="Arial"/>
        </w:rPr>
        <w:t>,</w:t>
      </w:r>
      <w:r w:rsidR="006C1FD8" w:rsidRPr="00A61656">
        <w:rPr>
          <w:rFonts w:ascii="Arial" w:hAnsi="Arial" w:cs="Arial"/>
        </w:rPr>
        <w:t xml:space="preserve"> </w:t>
      </w:r>
      <w:r w:rsidR="006C1FD8" w:rsidRPr="001673C3">
        <w:rPr>
          <w:rFonts w:ascii="Arial" w:hAnsi="Arial" w:cs="Arial"/>
        </w:rPr>
        <w:t>en línea con los ejercicios anteriores. Así, cabe señalar la realización de 40.701 estudios de rayos X convencional, 20.553 ecografías, 7.356 TAC, 6.781 mamografías</w:t>
      </w:r>
      <w:r w:rsidR="00DF6065" w:rsidRPr="001673C3">
        <w:rPr>
          <w:rFonts w:ascii="Arial" w:hAnsi="Arial" w:cs="Arial"/>
        </w:rPr>
        <w:t xml:space="preserve"> y 6.307 resonancias magnéticas, entre otras pruebas.</w:t>
      </w:r>
    </w:p>
    <w:p w:rsidR="00A61656" w:rsidRDefault="00A61656" w:rsidP="00D46409">
      <w:pPr>
        <w:suppressAutoHyphens/>
        <w:spacing w:line="276" w:lineRule="auto"/>
        <w:jc w:val="both"/>
        <w:rPr>
          <w:rFonts w:ascii="Arial" w:hAnsi="Arial" w:cs="Arial"/>
          <w:b/>
        </w:rPr>
      </w:pPr>
    </w:p>
    <w:bookmarkEnd w:id="0"/>
    <w:p w:rsidR="00223690" w:rsidRDefault="00223690" w:rsidP="00D46409">
      <w:pPr>
        <w:suppressAutoHyphens/>
        <w:spacing w:line="276" w:lineRule="auto"/>
        <w:jc w:val="both"/>
        <w:rPr>
          <w:rFonts w:ascii="Arial" w:hAnsi="Arial" w:cs="Arial"/>
          <w:b/>
        </w:rPr>
      </w:pPr>
    </w:p>
    <w:p w:rsidR="00223690" w:rsidRDefault="00223690" w:rsidP="00D46409">
      <w:pPr>
        <w:suppressAutoHyphens/>
        <w:spacing w:line="276" w:lineRule="auto"/>
        <w:jc w:val="both"/>
        <w:rPr>
          <w:rFonts w:ascii="Arial" w:hAnsi="Arial" w:cs="Arial"/>
          <w:b/>
        </w:rPr>
      </w:pPr>
    </w:p>
    <w:p w:rsidR="007C682A" w:rsidRPr="001673C3" w:rsidRDefault="007C682A" w:rsidP="00D46409">
      <w:pPr>
        <w:suppressAutoHyphens/>
        <w:spacing w:line="276" w:lineRule="auto"/>
        <w:jc w:val="both"/>
        <w:rPr>
          <w:rFonts w:ascii="Arial" w:hAnsi="Arial" w:cs="Arial"/>
          <w:b/>
        </w:rPr>
      </w:pPr>
      <w:r w:rsidRPr="001673C3">
        <w:rPr>
          <w:rFonts w:ascii="Arial" w:hAnsi="Arial" w:cs="Arial"/>
          <w:b/>
        </w:rPr>
        <w:t>HM Hospitales</w:t>
      </w:r>
    </w:p>
    <w:p w:rsidR="007C682A" w:rsidRPr="001673C3" w:rsidRDefault="007C682A" w:rsidP="00D46409">
      <w:pPr>
        <w:suppressAutoHyphens/>
        <w:jc w:val="both"/>
        <w:rPr>
          <w:rFonts w:ascii="Arial" w:hAnsi="Arial" w:cs="Arial"/>
        </w:rPr>
      </w:pPr>
      <w:r w:rsidRPr="001673C3">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7C682A" w:rsidRPr="001673C3" w:rsidRDefault="007C682A" w:rsidP="00D46409">
      <w:pPr>
        <w:suppressAutoHyphens/>
        <w:jc w:val="both"/>
        <w:rPr>
          <w:rFonts w:ascii="Arial" w:hAnsi="Arial" w:cs="Arial"/>
        </w:rPr>
      </w:pPr>
      <w:r w:rsidRPr="001673C3">
        <w:rPr>
          <w:rFonts w:ascii="Arial" w:hAnsi="Arial" w:cs="Arial"/>
        </w:rPr>
        <w:lastRenderedPageBreak/>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7C682A" w:rsidRPr="001673C3" w:rsidRDefault="007C682A" w:rsidP="00D46409">
      <w:pPr>
        <w:suppressAutoHyphens/>
        <w:jc w:val="both"/>
        <w:rPr>
          <w:rFonts w:ascii="Arial" w:hAnsi="Arial" w:cs="Arial"/>
        </w:rPr>
      </w:pPr>
    </w:p>
    <w:p w:rsidR="007C682A" w:rsidRPr="001673C3" w:rsidRDefault="007C682A" w:rsidP="00D46409">
      <w:pPr>
        <w:suppressAutoHyphens/>
        <w:jc w:val="both"/>
        <w:rPr>
          <w:rFonts w:ascii="Arial" w:hAnsi="Arial" w:cs="Arial"/>
        </w:rPr>
      </w:pPr>
      <w:r w:rsidRPr="001673C3">
        <w:rPr>
          <w:rFonts w:ascii="Arial" w:hAnsi="Arial" w:cs="Arial"/>
        </w:rPr>
        <w:t>HM Hospitales está formado por 38 centros asistenciales: 14 hospitales, 3 centros integrales de alta especialización en Oncología, Cardiología y Neurociencias, además de 21 policlínicos. Todos ellos trabajan de manera coordinada para ofrecer una gestión integral de las necesidades y requerimientos de sus pacientes.</w:t>
      </w:r>
    </w:p>
    <w:p w:rsidR="007C682A" w:rsidRPr="001673C3" w:rsidRDefault="007C682A" w:rsidP="00D46409">
      <w:pPr>
        <w:suppressAutoHyphens/>
        <w:jc w:val="both"/>
        <w:rPr>
          <w:rFonts w:ascii="Arial" w:hAnsi="Arial" w:cs="Arial"/>
        </w:rPr>
      </w:pPr>
    </w:p>
    <w:p w:rsidR="007C682A" w:rsidRPr="001673C3" w:rsidRDefault="007C682A" w:rsidP="00D46409">
      <w:pPr>
        <w:suppressAutoHyphens/>
        <w:jc w:val="both"/>
        <w:rPr>
          <w:rFonts w:ascii="Arial" w:hAnsi="Arial" w:cs="Arial"/>
        </w:rPr>
      </w:pPr>
      <w:r w:rsidRPr="001673C3">
        <w:rPr>
          <w:rFonts w:ascii="Arial" w:hAnsi="Arial" w:cs="Arial"/>
        </w:rPr>
        <w:t>En el año 2014, HM Hospitales puso las bases de un proyecto sanitario líder en Galicia con la incorporación del Hospital HM Modelo y la Maternidad HM Belén, dos centros de referencia en A Coruña a los que se han sumado en 2016 los hospitales HM Rosaleda y HM La Esperanza en Santiago de Compostela. En marzo de 2017 se ha adquirido en Vigo el Centro Médico el Castro – Hospital Perpetuo Socorro, ahora HM Vigo, con el objetivo de completar asistencialmente el llamado eje atlántico.</w:t>
      </w:r>
    </w:p>
    <w:p w:rsidR="007C682A" w:rsidRPr="001673C3" w:rsidRDefault="007C682A" w:rsidP="00D46409">
      <w:pPr>
        <w:suppressAutoHyphens/>
        <w:jc w:val="both"/>
        <w:rPr>
          <w:rFonts w:ascii="Arial" w:hAnsi="Arial" w:cs="Arial"/>
        </w:rPr>
      </w:pPr>
    </w:p>
    <w:p w:rsidR="007C682A" w:rsidRPr="001673C3" w:rsidRDefault="007C682A" w:rsidP="00D46409">
      <w:pPr>
        <w:suppressAutoHyphens/>
        <w:jc w:val="both"/>
        <w:rPr>
          <w:rFonts w:ascii="Arial" w:hAnsi="Arial" w:cs="Arial"/>
        </w:rPr>
      </w:pPr>
      <w:r w:rsidRPr="001673C3">
        <w:rPr>
          <w:rFonts w:ascii="Arial" w:hAnsi="Arial" w:cs="Arial"/>
        </w:rPr>
        <w:t>Actualmente, HM Hospitales en Galicia dispone de más de 300 camas y 26 quirófanos que responden a todas las especialidades médicas y quirúrgicas y cuenta con la más avanzada tecnología de diagnóstico por imagen. Destacan la UCI de adultos y neonatal, los servicios de urgencias 24 horas y urgencias pediátricas, la medicina nuclear y el Laboratorio FIV entre otros. Estos recursos vienen a sumarse a los del resto del grupo en el conjunto de España, todos ellos con la mayor cualificación técnica y humana.</w:t>
      </w:r>
    </w:p>
    <w:p w:rsidR="007C682A" w:rsidRPr="001673C3" w:rsidRDefault="007C682A" w:rsidP="00D46409">
      <w:pPr>
        <w:suppressAutoHyphens/>
        <w:jc w:val="both"/>
        <w:rPr>
          <w:rFonts w:ascii="Arial" w:hAnsi="Arial" w:cs="Arial"/>
        </w:rPr>
      </w:pPr>
    </w:p>
    <w:p w:rsidR="007C682A" w:rsidRPr="001673C3" w:rsidRDefault="007C682A" w:rsidP="00D46409">
      <w:pPr>
        <w:suppressAutoHyphens/>
        <w:jc w:val="both"/>
        <w:rPr>
          <w:rFonts w:ascii="Arial" w:hAnsi="Arial" w:cs="Arial"/>
        </w:rPr>
      </w:pPr>
      <w:r w:rsidRPr="001673C3">
        <w:rPr>
          <w:rFonts w:ascii="Arial" w:hAnsi="Arial" w:cs="Arial"/>
        </w:rPr>
        <w:t xml:space="preserve">Más información: </w:t>
      </w:r>
      <w:hyperlink r:id="rId8" w:history="1">
        <w:r w:rsidRPr="001673C3">
          <w:rPr>
            <w:rStyle w:val="Hipervnculo"/>
            <w:rFonts w:ascii="Arial" w:hAnsi="Arial" w:cs="Arial"/>
          </w:rPr>
          <w:t>www.hmhospitales.com</w:t>
        </w:r>
      </w:hyperlink>
    </w:p>
    <w:p w:rsidR="007C682A" w:rsidRPr="00C305C4" w:rsidRDefault="007C682A" w:rsidP="00D46409">
      <w:pPr>
        <w:suppressAutoHyphens/>
        <w:jc w:val="both"/>
        <w:rPr>
          <w:rFonts w:cs="Arial"/>
          <w:b/>
          <w:bCs/>
          <w:sz w:val="20"/>
        </w:rPr>
      </w:pPr>
    </w:p>
    <w:p w:rsidR="007C682A" w:rsidRPr="00C305C4" w:rsidRDefault="007C682A" w:rsidP="00D46409">
      <w:pPr>
        <w:suppressAutoHyphens/>
        <w:jc w:val="both"/>
        <w:rPr>
          <w:rFonts w:cs="Arial"/>
          <w:b/>
          <w:bCs/>
          <w:sz w:val="20"/>
        </w:rPr>
      </w:pPr>
      <w:r w:rsidRPr="00C305C4">
        <w:rPr>
          <w:rFonts w:cs="Arial"/>
          <w:b/>
          <w:bCs/>
          <w:sz w:val="20"/>
        </w:rPr>
        <w:t>Más información para medios:</w:t>
      </w:r>
    </w:p>
    <w:p w:rsidR="007C682A" w:rsidRPr="00C305C4" w:rsidRDefault="007C682A" w:rsidP="00D46409">
      <w:pPr>
        <w:suppressAutoHyphens/>
        <w:jc w:val="both"/>
        <w:rPr>
          <w:rFonts w:cs="Arial"/>
          <w:b/>
          <w:bCs/>
          <w:sz w:val="20"/>
        </w:rPr>
      </w:pPr>
      <w:r w:rsidRPr="00C305C4">
        <w:rPr>
          <w:rFonts w:cs="Arial"/>
          <w:b/>
          <w:bCs/>
          <w:sz w:val="20"/>
        </w:rPr>
        <w:t>DPTO. DE COMUNICACIÓN DE HM HOSPITALES</w:t>
      </w:r>
    </w:p>
    <w:p w:rsidR="007C682A" w:rsidRPr="00C305C4" w:rsidRDefault="007C682A" w:rsidP="00D46409">
      <w:pPr>
        <w:suppressAutoHyphens/>
        <w:jc w:val="both"/>
        <w:rPr>
          <w:rFonts w:cs="Arial"/>
          <w:b/>
          <w:bCs/>
          <w:sz w:val="20"/>
        </w:rPr>
      </w:pPr>
    </w:p>
    <w:p w:rsidR="007C682A" w:rsidRPr="009B2EF0" w:rsidRDefault="007C682A" w:rsidP="00D46409">
      <w:pPr>
        <w:suppressAutoHyphens/>
        <w:jc w:val="both"/>
        <w:rPr>
          <w:rFonts w:cs="Arial"/>
          <w:b/>
          <w:bCs/>
          <w:sz w:val="20"/>
          <w:lang w:val="pt-BR"/>
        </w:rPr>
      </w:pPr>
      <w:r w:rsidRPr="009B2EF0">
        <w:rPr>
          <w:rFonts w:cs="Arial"/>
          <w:b/>
          <w:bCs/>
          <w:sz w:val="20"/>
          <w:lang w:val="pt-BR"/>
        </w:rPr>
        <w:lastRenderedPageBreak/>
        <w:t>Santiago de Compostela</w:t>
      </w:r>
    </w:p>
    <w:p w:rsidR="007C682A" w:rsidRPr="009B2EF0" w:rsidRDefault="007C682A" w:rsidP="00D46409">
      <w:pPr>
        <w:suppressAutoHyphens/>
        <w:jc w:val="both"/>
        <w:rPr>
          <w:rFonts w:cs="Arial"/>
          <w:b/>
          <w:bCs/>
          <w:sz w:val="20"/>
          <w:lang w:val="pt-BR"/>
        </w:rPr>
      </w:pPr>
      <w:r w:rsidRPr="009B2EF0">
        <w:rPr>
          <w:rFonts w:cs="Arial"/>
          <w:b/>
          <w:bCs/>
          <w:sz w:val="20"/>
          <w:lang w:val="pt-BR"/>
        </w:rPr>
        <w:t>Miguel Álvarez López</w:t>
      </w:r>
    </w:p>
    <w:p w:rsidR="007C682A" w:rsidRPr="009B2EF0" w:rsidRDefault="007C682A" w:rsidP="00D46409">
      <w:pPr>
        <w:suppressAutoHyphens/>
        <w:jc w:val="both"/>
        <w:rPr>
          <w:rFonts w:cs="Arial"/>
          <w:b/>
          <w:bCs/>
          <w:sz w:val="20"/>
          <w:lang w:val="pt-BR"/>
        </w:rPr>
      </w:pPr>
      <w:r w:rsidRPr="009B2EF0">
        <w:rPr>
          <w:rFonts w:cs="Arial"/>
          <w:b/>
          <w:bCs/>
          <w:sz w:val="20"/>
          <w:lang w:val="pt-BR"/>
        </w:rPr>
        <w:t xml:space="preserve">Tel.: 981 551 200 (Ext. 1800) / </w:t>
      </w:r>
      <w:proofErr w:type="spellStart"/>
      <w:r w:rsidRPr="009B2EF0">
        <w:rPr>
          <w:rFonts w:cs="Arial"/>
          <w:b/>
          <w:bCs/>
          <w:sz w:val="20"/>
          <w:lang w:val="pt-BR"/>
        </w:rPr>
        <w:t>Móvil</w:t>
      </w:r>
      <w:proofErr w:type="spellEnd"/>
      <w:r w:rsidRPr="009B2EF0">
        <w:rPr>
          <w:rFonts w:cs="Arial"/>
          <w:b/>
          <w:bCs/>
          <w:sz w:val="20"/>
          <w:lang w:val="pt-BR"/>
        </w:rPr>
        <w:t xml:space="preserve"> 661 571 918 </w:t>
      </w:r>
    </w:p>
    <w:p w:rsidR="007C682A" w:rsidRPr="00351F50" w:rsidRDefault="007C682A" w:rsidP="00D46409">
      <w:pPr>
        <w:suppressAutoHyphens/>
        <w:jc w:val="both"/>
        <w:rPr>
          <w:u w:val="single"/>
          <w:lang w:val="it-IT"/>
        </w:rPr>
      </w:pPr>
      <w:r>
        <w:rPr>
          <w:rFonts w:cs="Arial"/>
          <w:b/>
          <w:bCs/>
          <w:sz w:val="20"/>
          <w:lang w:val="it-IT"/>
        </w:rPr>
        <w:t>E-mail:</w:t>
      </w:r>
      <w:r>
        <w:rPr>
          <w:rFonts w:cs="Arial"/>
          <w:sz w:val="20"/>
          <w:lang w:val="it-IT"/>
        </w:rPr>
        <w:t xml:space="preserve"> </w:t>
      </w:r>
      <w:hyperlink r:id="rId9" w:history="1">
        <w:r w:rsidRPr="00254172">
          <w:rPr>
            <w:rStyle w:val="Hipervnculo"/>
            <w:lang w:val="it-IT"/>
          </w:rPr>
          <w:t>malvarezlopez@hmhospitales.com</w:t>
        </w:r>
      </w:hyperlink>
    </w:p>
    <w:p w:rsidR="007C682A" w:rsidRPr="00C305C4" w:rsidRDefault="007C682A" w:rsidP="00D46409">
      <w:pPr>
        <w:pStyle w:val="CuerpoA"/>
        <w:suppressAutoHyphens/>
        <w:jc w:val="both"/>
        <w:rPr>
          <w:rStyle w:val="Hyperlink1"/>
          <w:b/>
          <w:bCs/>
          <w:lang w:val="pt-BR"/>
        </w:rPr>
      </w:pPr>
    </w:p>
    <w:p w:rsidR="00FA742D" w:rsidRPr="007C682A" w:rsidRDefault="00FA742D" w:rsidP="00D46409">
      <w:pPr>
        <w:jc w:val="both"/>
        <w:rPr>
          <w:lang w:val="pt-BR"/>
        </w:rPr>
      </w:pPr>
    </w:p>
    <w:sectPr w:rsidR="00FA742D" w:rsidRPr="007C682A" w:rsidSect="00D46409">
      <w:headerReference w:type="default" r:id="rId10"/>
      <w:pgSz w:w="11906" w:h="16838"/>
      <w:pgMar w:top="426" w:right="1416"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EF" w:rsidRDefault="004118EF">
      <w:r>
        <w:separator/>
      </w:r>
    </w:p>
  </w:endnote>
  <w:endnote w:type="continuationSeparator" w:id="0">
    <w:p w:rsidR="004118EF" w:rsidRDefault="0041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EF" w:rsidRDefault="004118EF">
      <w:r>
        <w:separator/>
      </w:r>
    </w:p>
  </w:footnote>
  <w:footnote w:type="continuationSeparator" w:id="0">
    <w:p w:rsidR="004118EF" w:rsidRDefault="00411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6649E4"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9084C"/>
    <w:multiLevelType w:val="hybridMultilevel"/>
    <w:tmpl w:val="0750C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718"/>
    <w:rsid w:val="00021CD0"/>
    <w:rsid w:val="00023C1B"/>
    <w:rsid w:val="000436DA"/>
    <w:rsid w:val="000A6EB4"/>
    <w:rsid w:val="000B1197"/>
    <w:rsid w:val="000D42D5"/>
    <w:rsid w:val="000E0A2D"/>
    <w:rsid w:val="000E4073"/>
    <w:rsid w:val="000F4038"/>
    <w:rsid w:val="00116DFE"/>
    <w:rsid w:val="00124A12"/>
    <w:rsid w:val="001263FB"/>
    <w:rsid w:val="00155462"/>
    <w:rsid w:val="0015692A"/>
    <w:rsid w:val="001673C3"/>
    <w:rsid w:val="001B2C49"/>
    <w:rsid w:val="001C6DB1"/>
    <w:rsid w:val="00204DE4"/>
    <w:rsid w:val="00223690"/>
    <w:rsid w:val="0022553F"/>
    <w:rsid w:val="00256EC2"/>
    <w:rsid w:val="002612F7"/>
    <w:rsid w:val="00263FE7"/>
    <w:rsid w:val="00266181"/>
    <w:rsid w:val="00266AE9"/>
    <w:rsid w:val="00267E58"/>
    <w:rsid w:val="00280974"/>
    <w:rsid w:val="00280B76"/>
    <w:rsid w:val="002D1E03"/>
    <w:rsid w:val="003473B3"/>
    <w:rsid w:val="00372886"/>
    <w:rsid w:val="00377DE8"/>
    <w:rsid w:val="003938A8"/>
    <w:rsid w:val="00394C2A"/>
    <w:rsid w:val="0039552F"/>
    <w:rsid w:val="00395D64"/>
    <w:rsid w:val="003A3ADA"/>
    <w:rsid w:val="003B7305"/>
    <w:rsid w:val="003C37CF"/>
    <w:rsid w:val="003C4463"/>
    <w:rsid w:val="003F1667"/>
    <w:rsid w:val="003F27C1"/>
    <w:rsid w:val="003F5678"/>
    <w:rsid w:val="0040492E"/>
    <w:rsid w:val="00405880"/>
    <w:rsid w:val="004118EF"/>
    <w:rsid w:val="00416108"/>
    <w:rsid w:val="004311CE"/>
    <w:rsid w:val="0043321B"/>
    <w:rsid w:val="0044009D"/>
    <w:rsid w:val="004405A0"/>
    <w:rsid w:val="004449B1"/>
    <w:rsid w:val="004640B8"/>
    <w:rsid w:val="00490636"/>
    <w:rsid w:val="004A6D9D"/>
    <w:rsid w:val="004E3F2B"/>
    <w:rsid w:val="0053134A"/>
    <w:rsid w:val="00544269"/>
    <w:rsid w:val="00556FC5"/>
    <w:rsid w:val="0058773B"/>
    <w:rsid w:val="005C4844"/>
    <w:rsid w:val="005C5849"/>
    <w:rsid w:val="005D2246"/>
    <w:rsid w:val="005F1D30"/>
    <w:rsid w:val="005F1E29"/>
    <w:rsid w:val="0060666B"/>
    <w:rsid w:val="00612580"/>
    <w:rsid w:val="006649E4"/>
    <w:rsid w:val="00677F43"/>
    <w:rsid w:val="0069474A"/>
    <w:rsid w:val="006A2A6F"/>
    <w:rsid w:val="006C081B"/>
    <w:rsid w:val="006C1FD8"/>
    <w:rsid w:val="006C4DD7"/>
    <w:rsid w:val="00704321"/>
    <w:rsid w:val="00711C12"/>
    <w:rsid w:val="007261C3"/>
    <w:rsid w:val="0076657F"/>
    <w:rsid w:val="00786600"/>
    <w:rsid w:val="00786A25"/>
    <w:rsid w:val="00792DC2"/>
    <w:rsid w:val="007A1272"/>
    <w:rsid w:val="007A770C"/>
    <w:rsid w:val="007C682A"/>
    <w:rsid w:val="007D6E4D"/>
    <w:rsid w:val="007E106C"/>
    <w:rsid w:val="007F66EB"/>
    <w:rsid w:val="008142B5"/>
    <w:rsid w:val="00820E57"/>
    <w:rsid w:val="008307AB"/>
    <w:rsid w:val="00833AA3"/>
    <w:rsid w:val="00834A8B"/>
    <w:rsid w:val="0089752E"/>
    <w:rsid w:val="008C6BBA"/>
    <w:rsid w:val="008D5334"/>
    <w:rsid w:val="008E7E29"/>
    <w:rsid w:val="008F7567"/>
    <w:rsid w:val="00920A73"/>
    <w:rsid w:val="00930CE5"/>
    <w:rsid w:val="00942242"/>
    <w:rsid w:val="00946259"/>
    <w:rsid w:val="00955660"/>
    <w:rsid w:val="009875D3"/>
    <w:rsid w:val="009975E9"/>
    <w:rsid w:val="009D48BF"/>
    <w:rsid w:val="00A113FE"/>
    <w:rsid w:val="00A436CE"/>
    <w:rsid w:val="00A61656"/>
    <w:rsid w:val="00A97C42"/>
    <w:rsid w:val="00AD1330"/>
    <w:rsid w:val="00AE1794"/>
    <w:rsid w:val="00AE4E5E"/>
    <w:rsid w:val="00B16361"/>
    <w:rsid w:val="00B5022F"/>
    <w:rsid w:val="00B54F34"/>
    <w:rsid w:val="00B55686"/>
    <w:rsid w:val="00B729A7"/>
    <w:rsid w:val="00BD66C6"/>
    <w:rsid w:val="00BE561E"/>
    <w:rsid w:val="00BE67C6"/>
    <w:rsid w:val="00C0156B"/>
    <w:rsid w:val="00C175E5"/>
    <w:rsid w:val="00C2353B"/>
    <w:rsid w:val="00C25A96"/>
    <w:rsid w:val="00C267A1"/>
    <w:rsid w:val="00C72B0F"/>
    <w:rsid w:val="00C85880"/>
    <w:rsid w:val="00CA17B3"/>
    <w:rsid w:val="00CA259C"/>
    <w:rsid w:val="00CB591C"/>
    <w:rsid w:val="00CC52EC"/>
    <w:rsid w:val="00D23BB9"/>
    <w:rsid w:val="00D30106"/>
    <w:rsid w:val="00D43F3E"/>
    <w:rsid w:val="00D46409"/>
    <w:rsid w:val="00D6630E"/>
    <w:rsid w:val="00D92C21"/>
    <w:rsid w:val="00D93D00"/>
    <w:rsid w:val="00DA1AE2"/>
    <w:rsid w:val="00DC16D3"/>
    <w:rsid w:val="00DC1E4B"/>
    <w:rsid w:val="00DC553B"/>
    <w:rsid w:val="00DD3F6B"/>
    <w:rsid w:val="00DD5342"/>
    <w:rsid w:val="00DE15BF"/>
    <w:rsid w:val="00DE39CE"/>
    <w:rsid w:val="00DF6065"/>
    <w:rsid w:val="00E4751B"/>
    <w:rsid w:val="00E73403"/>
    <w:rsid w:val="00E77FE9"/>
    <w:rsid w:val="00E809FF"/>
    <w:rsid w:val="00E84758"/>
    <w:rsid w:val="00E96F09"/>
    <w:rsid w:val="00EC0446"/>
    <w:rsid w:val="00EC6F08"/>
    <w:rsid w:val="00EE1D3C"/>
    <w:rsid w:val="00EE2253"/>
    <w:rsid w:val="00F33A0B"/>
    <w:rsid w:val="00F655A3"/>
    <w:rsid w:val="00FA4083"/>
    <w:rsid w:val="00FA742D"/>
    <w:rsid w:val="00FE0682"/>
    <w:rsid w:val="00FE7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1673C3"/>
    <w:pPr>
      <w:ind w:left="720"/>
      <w:contextualSpacing/>
    </w:pPr>
  </w:style>
  <w:style w:type="paragraph" w:customStyle="1" w:styleId="normaltextonoticia">
    <w:name w:val="normaltextonoticia"/>
    <w:basedOn w:val="Normal"/>
    <w:rsid w:val="004311CE"/>
    <w:pPr>
      <w:spacing w:before="100" w:beforeAutospacing="1" w:after="100" w:afterAutospacing="1"/>
    </w:pPr>
    <w:rPr>
      <w:rFonts w:ascii="Arial" w:eastAsia="Calibri" w:hAnsi="Arial" w:cs="Arial"/>
      <w:color w:val="000000"/>
      <w:sz w:val="18"/>
      <w:szCs w:val="18"/>
    </w:rPr>
  </w:style>
  <w:style w:type="paragraph" w:styleId="Revisin">
    <w:name w:val="Revision"/>
    <w:hidden/>
    <w:uiPriority w:val="99"/>
    <w:semiHidden/>
    <w:rsid w:val="004449B1"/>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varezlop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62741-FA61-4D81-9AB3-A12DC6582990}"/>
</file>

<file path=customXml/itemProps2.xml><?xml version="1.0" encoding="utf-8"?>
<ds:datastoreItem xmlns:ds="http://schemas.openxmlformats.org/officeDocument/2006/customXml" ds:itemID="{BA1C5F8A-7EF0-4B44-B9FF-A30D1FB70375}"/>
</file>

<file path=customXml/itemProps3.xml><?xml version="1.0" encoding="utf-8"?>
<ds:datastoreItem xmlns:ds="http://schemas.openxmlformats.org/officeDocument/2006/customXml" ds:itemID="{8FDF2228-48FE-4AF3-A6BE-B8531A462300}"/>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5253</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2018-02-16T10:57:00Z</cp:lastPrinted>
  <dcterms:created xsi:type="dcterms:W3CDTF">2018-02-21T10:59:00Z</dcterms:created>
  <dcterms:modified xsi:type="dcterms:W3CDTF">2018-02-21T10:59:00Z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