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0EC" w:rsidRDefault="00513B4E" w:rsidP="004112AE">
      <w:pPr>
        <w:pStyle w:val="CuerpoA"/>
        <w:suppressAutoHyphens/>
        <w:jc w:val="center"/>
        <w:rPr>
          <w:rFonts w:ascii="Arial" w:hAnsi="Arial" w:cs="Arial"/>
          <w:noProof/>
          <w:lang w:val="es-ES"/>
        </w:rPr>
      </w:pPr>
      <w:r>
        <w:rPr>
          <w:rFonts w:ascii="Arial" w:hAnsi="Arial" w:cs="Arial"/>
          <w:noProof/>
          <w:lang w:val="es-ES"/>
        </w:rPr>
        <w:drawing>
          <wp:anchor distT="0" distB="0" distL="114300" distR="114300" simplePos="0" relativeHeight="251658240" behindDoc="1" locked="0" layoutInCell="1" allowOverlap="1">
            <wp:simplePos x="0" y="0"/>
            <wp:positionH relativeFrom="column">
              <wp:posOffset>1811910</wp:posOffset>
            </wp:positionH>
            <wp:positionV relativeFrom="paragraph">
              <wp:posOffset>-473587</wp:posOffset>
            </wp:positionV>
            <wp:extent cx="1839350" cy="1099164"/>
            <wp:effectExtent l="0" t="0" r="0" b="6350"/>
            <wp:wrapNone/>
            <wp:docPr id="2" name="Imagen 2" descr="\\192.168.52.14\departamentos$\marketing\Logotipos\LOGOS HM HOSPITALES\CENTROS INTEGRALES\HM CIOCC\HM_Centro_IntegralOncologico_hmCIOCC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52.14\departamentos$\marketing\Logotipos\LOGOS HM HOSPITALES\CENTROS INTEGRALES\HM CIOCC\HM_Centro_IntegralOncologico_hmCIOCC_Vertic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350" cy="1099164"/>
                    </a:xfrm>
                    <a:prstGeom prst="rect">
                      <a:avLst/>
                    </a:prstGeom>
                    <a:noFill/>
                    <a:ln>
                      <a:noFill/>
                    </a:ln>
                  </pic:spPr>
                </pic:pic>
              </a:graphicData>
            </a:graphic>
          </wp:anchor>
        </w:drawing>
      </w: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5C40EC" w:rsidRDefault="005C40EC" w:rsidP="004112AE">
      <w:pPr>
        <w:pStyle w:val="CuerpoA"/>
        <w:suppressAutoHyphens/>
        <w:jc w:val="center"/>
        <w:rPr>
          <w:rFonts w:ascii="Arial" w:hAnsi="Arial" w:cs="Arial"/>
          <w:noProof/>
          <w:lang w:val="es-ES"/>
        </w:rPr>
      </w:pPr>
    </w:p>
    <w:p w:rsidR="001F26B1" w:rsidRDefault="002D3C82" w:rsidP="004112AE">
      <w:pPr>
        <w:pStyle w:val="normaltextonoticia"/>
        <w:suppressAutoHyphens/>
        <w:spacing w:before="0" w:after="0"/>
        <w:jc w:val="center"/>
        <w:rPr>
          <w:rFonts w:hAnsi="Arial" w:cs="Arial"/>
          <w:noProof/>
          <w:sz w:val="24"/>
          <w:szCs w:val="24"/>
          <w:lang w:val="es-ES"/>
        </w:rPr>
      </w:pPr>
      <w:r>
        <w:rPr>
          <w:rFonts w:hAnsi="Arial" w:cs="Arial"/>
          <w:noProof/>
          <w:sz w:val="24"/>
          <w:szCs w:val="24"/>
          <w:lang w:val="es-ES"/>
        </w:rPr>
        <w:t>La investigación identifica una nueva diana terapéutica y ha sido presentada en el</w:t>
      </w:r>
      <w:r w:rsidR="00041002">
        <w:rPr>
          <w:rFonts w:hAnsi="Arial" w:cs="Arial"/>
          <w:noProof/>
          <w:sz w:val="24"/>
          <w:szCs w:val="24"/>
          <w:lang w:val="es-ES"/>
        </w:rPr>
        <w:t xml:space="preserve"> congreso anual de la ‘American Association for Cancer Research’ (AACR)</w:t>
      </w:r>
    </w:p>
    <w:p w:rsidR="000208C6" w:rsidRPr="002D45E2" w:rsidRDefault="00DC1B8B" w:rsidP="004112AE">
      <w:pPr>
        <w:pStyle w:val="normaltextonoticia"/>
        <w:suppressAutoHyphens/>
        <w:spacing w:before="0" w:after="0"/>
        <w:jc w:val="center"/>
        <w:rPr>
          <w:rFonts w:hAnsi="Arial" w:cs="Arial"/>
          <w:b/>
          <w:bCs/>
        </w:rPr>
      </w:pPr>
      <w:r>
        <w:rPr>
          <w:rFonts w:hAnsi="Arial" w:cs="Arial"/>
          <w:noProof/>
          <w:lang w:val="es-ES"/>
        </w:rPr>
        <w:t xml:space="preserve">  </w:t>
      </w:r>
      <w:r w:rsidR="00311671">
        <w:rPr>
          <w:rFonts w:hAnsi="Arial" w:cs="Arial"/>
          <w:noProof/>
          <w:lang w:val="es-ES"/>
        </w:rPr>
        <w:t xml:space="preserve"> </w:t>
      </w:r>
    </w:p>
    <w:p w:rsidR="00145093" w:rsidRDefault="00041002" w:rsidP="004112AE">
      <w:pPr>
        <w:pStyle w:val="CuerpoA"/>
        <w:suppressAutoHyphens/>
        <w:jc w:val="center"/>
        <w:rPr>
          <w:rFonts w:ascii="Arial" w:hAnsi="Arial" w:cs="Arial"/>
          <w:b/>
          <w:bCs/>
          <w:sz w:val="28"/>
          <w:szCs w:val="28"/>
        </w:rPr>
      </w:pPr>
      <w:r>
        <w:rPr>
          <w:rFonts w:ascii="Arial" w:hAnsi="Arial" w:cs="Arial"/>
          <w:b/>
          <w:bCs/>
          <w:sz w:val="28"/>
          <w:szCs w:val="28"/>
        </w:rPr>
        <w:t xml:space="preserve">CIENTÍFICOS </w:t>
      </w:r>
      <w:r w:rsidR="00145093">
        <w:rPr>
          <w:rFonts w:ascii="Arial" w:hAnsi="Arial" w:cs="Arial"/>
          <w:b/>
          <w:bCs/>
          <w:sz w:val="28"/>
          <w:szCs w:val="28"/>
        </w:rPr>
        <w:t xml:space="preserve">ESPAÑOLES </w:t>
      </w:r>
      <w:r>
        <w:rPr>
          <w:rFonts w:ascii="Arial" w:hAnsi="Arial" w:cs="Arial"/>
          <w:b/>
          <w:bCs/>
          <w:sz w:val="28"/>
          <w:szCs w:val="28"/>
        </w:rPr>
        <w:t>DE HM</w:t>
      </w:r>
      <w:r w:rsidR="006638FD">
        <w:rPr>
          <w:rFonts w:ascii="Arial" w:hAnsi="Arial" w:cs="Arial"/>
          <w:b/>
          <w:bCs/>
          <w:sz w:val="28"/>
          <w:szCs w:val="28"/>
        </w:rPr>
        <w:t xml:space="preserve"> CIOC</w:t>
      </w:r>
      <w:r w:rsidR="004D72CE">
        <w:rPr>
          <w:rFonts w:ascii="Arial" w:hAnsi="Arial" w:cs="Arial"/>
          <w:b/>
          <w:bCs/>
          <w:sz w:val="28"/>
          <w:szCs w:val="28"/>
        </w:rPr>
        <w:t>C</w:t>
      </w:r>
      <w:r w:rsidR="00145093">
        <w:rPr>
          <w:rFonts w:ascii="Arial" w:hAnsi="Arial" w:cs="Arial"/>
          <w:b/>
          <w:bCs/>
          <w:sz w:val="28"/>
          <w:szCs w:val="28"/>
        </w:rPr>
        <w:t xml:space="preserve"> </w:t>
      </w:r>
      <w:r w:rsidR="002D3C82">
        <w:rPr>
          <w:rFonts w:ascii="Arial" w:hAnsi="Arial" w:cs="Arial"/>
          <w:b/>
          <w:bCs/>
          <w:sz w:val="28"/>
          <w:szCs w:val="28"/>
        </w:rPr>
        <w:t xml:space="preserve">PRUEBAN </w:t>
      </w:r>
      <w:r w:rsidR="009A6330">
        <w:rPr>
          <w:rFonts w:ascii="Arial" w:hAnsi="Arial" w:cs="Arial"/>
          <w:b/>
          <w:bCs/>
          <w:sz w:val="28"/>
          <w:szCs w:val="28"/>
        </w:rPr>
        <w:t xml:space="preserve">POR PRIMERA VEZ </w:t>
      </w:r>
      <w:r w:rsidR="002D3C82">
        <w:rPr>
          <w:rFonts w:ascii="Arial" w:hAnsi="Arial" w:cs="Arial"/>
          <w:b/>
          <w:bCs/>
          <w:sz w:val="28"/>
          <w:szCs w:val="28"/>
        </w:rPr>
        <w:t>CON ÉXITO UN FÁRMACO DE MELANOMA PARA ABORDAR UN TIPO CÁNCER DE PRÓSTATA</w:t>
      </w:r>
    </w:p>
    <w:p w:rsidR="003D20D4" w:rsidRDefault="003D20D4" w:rsidP="004112AE">
      <w:pPr>
        <w:pStyle w:val="CuerpoA"/>
        <w:suppressAutoHyphens/>
        <w:jc w:val="center"/>
        <w:rPr>
          <w:rFonts w:ascii="Arial" w:hAnsi="Arial" w:cs="Arial"/>
        </w:rPr>
      </w:pPr>
    </w:p>
    <w:p w:rsidR="00145093" w:rsidRDefault="00041002" w:rsidP="00483AAF">
      <w:pPr>
        <w:pStyle w:val="CuerpoB"/>
        <w:numPr>
          <w:ilvl w:val="0"/>
          <w:numId w:val="5"/>
        </w:numPr>
        <w:suppressAutoHyphens/>
        <w:jc w:val="both"/>
        <w:rPr>
          <w:rFonts w:ascii="Arial" w:hAnsi="Arial" w:cs="Arial"/>
        </w:rPr>
      </w:pPr>
      <w:r>
        <w:rPr>
          <w:rFonts w:ascii="Arial" w:hAnsi="Arial" w:cs="Arial"/>
        </w:rPr>
        <w:t xml:space="preserve">El equipo liderado por el Dr. Jesús García-Donas ha </w:t>
      </w:r>
      <w:r w:rsidR="00145093">
        <w:rPr>
          <w:rFonts w:ascii="Arial" w:hAnsi="Arial" w:cs="Arial"/>
        </w:rPr>
        <w:t>presentado una prometedora investigación para una</w:t>
      </w:r>
      <w:r>
        <w:rPr>
          <w:rFonts w:ascii="Arial" w:hAnsi="Arial" w:cs="Arial"/>
        </w:rPr>
        <w:t xml:space="preserve"> población determinada </w:t>
      </w:r>
      <w:r w:rsidR="00145093">
        <w:rPr>
          <w:rFonts w:ascii="Arial" w:hAnsi="Arial" w:cs="Arial"/>
        </w:rPr>
        <w:t>con cáncer de próstata resistente a la castración metastásica</w:t>
      </w:r>
    </w:p>
    <w:p w:rsidR="00145093" w:rsidRDefault="00145093" w:rsidP="00145093">
      <w:pPr>
        <w:pStyle w:val="CuerpoB"/>
        <w:suppressAutoHyphens/>
        <w:ind w:left="720"/>
        <w:jc w:val="both"/>
        <w:rPr>
          <w:rFonts w:ascii="Arial" w:hAnsi="Arial" w:cs="Arial"/>
        </w:rPr>
      </w:pPr>
    </w:p>
    <w:p w:rsidR="007B586B" w:rsidRDefault="00145093" w:rsidP="00483AAF">
      <w:pPr>
        <w:pStyle w:val="CuerpoB"/>
        <w:numPr>
          <w:ilvl w:val="0"/>
          <w:numId w:val="5"/>
        </w:numPr>
        <w:suppressAutoHyphens/>
        <w:jc w:val="both"/>
        <w:rPr>
          <w:rFonts w:ascii="Arial" w:hAnsi="Arial" w:cs="Arial"/>
        </w:rPr>
      </w:pPr>
      <w:r>
        <w:rPr>
          <w:rFonts w:ascii="Arial" w:hAnsi="Arial" w:cs="Arial"/>
        </w:rPr>
        <w:t xml:space="preserve">Los pacientes </w:t>
      </w:r>
      <w:r w:rsidR="00041002">
        <w:rPr>
          <w:rFonts w:ascii="Arial" w:hAnsi="Arial" w:cs="Arial"/>
        </w:rPr>
        <w:t>responde</w:t>
      </w:r>
      <w:r w:rsidR="00AA2342">
        <w:rPr>
          <w:rFonts w:ascii="Arial" w:hAnsi="Arial" w:cs="Arial"/>
        </w:rPr>
        <w:t>ría</w:t>
      </w:r>
      <w:r w:rsidR="00041002">
        <w:rPr>
          <w:rFonts w:ascii="Arial" w:hAnsi="Arial" w:cs="Arial"/>
        </w:rPr>
        <w:t xml:space="preserve">n satisfactoriamente al fármaco Trametinib, usado hasta la fecha en melanoma  </w:t>
      </w:r>
    </w:p>
    <w:p w:rsidR="002056A3" w:rsidRPr="006B6D03" w:rsidRDefault="002056A3" w:rsidP="00483AAF">
      <w:pPr>
        <w:pStyle w:val="Prrafodelista"/>
        <w:suppressAutoHyphens/>
        <w:rPr>
          <w:rFonts w:ascii="Arial" w:hAnsi="Arial" w:cs="Arial"/>
          <w:lang w:val="es-ES"/>
        </w:rPr>
      </w:pPr>
    </w:p>
    <w:p w:rsidR="00CE70DD" w:rsidRPr="006F08AF" w:rsidRDefault="00041002" w:rsidP="006F08AF">
      <w:pPr>
        <w:pStyle w:val="CuerpoB"/>
        <w:numPr>
          <w:ilvl w:val="0"/>
          <w:numId w:val="5"/>
        </w:numPr>
        <w:suppressAutoHyphens/>
        <w:jc w:val="both"/>
        <w:rPr>
          <w:rFonts w:ascii="Arial" w:hAnsi="Arial" w:cs="Arial"/>
        </w:rPr>
      </w:pPr>
      <w:r>
        <w:rPr>
          <w:rFonts w:ascii="Arial" w:hAnsi="Arial" w:cs="Arial"/>
        </w:rPr>
        <w:t xml:space="preserve">Este estudio se ha desarrollado íntegramente en el </w:t>
      </w:r>
      <w:r w:rsidR="009A5B18">
        <w:rPr>
          <w:rFonts w:ascii="Arial" w:hAnsi="Arial" w:cs="Arial"/>
        </w:rPr>
        <w:t>L</w:t>
      </w:r>
      <w:r>
        <w:rPr>
          <w:rFonts w:ascii="Arial" w:hAnsi="Arial" w:cs="Arial"/>
        </w:rPr>
        <w:t xml:space="preserve">aboratorio de </w:t>
      </w:r>
      <w:r w:rsidR="009A5B18">
        <w:rPr>
          <w:rFonts w:ascii="Arial" w:hAnsi="Arial" w:cs="Arial"/>
        </w:rPr>
        <w:t>O</w:t>
      </w:r>
      <w:r w:rsidR="00515E4E">
        <w:rPr>
          <w:rFonts w:ascii="Arial" w:hAnsi="Arial" w:cs="Arial"/>
        </w:rPr>
        <w:t xml:space="preserve">ncología </w:t>
      </w:r>
      <w:r w:rsidR="009A5B18">
        <w:rPr>
          <w:rFonts w:ascii="Arial" w:hAnsi="Arial" w:cs="Arial"/>
        </w:rPr>
        <w:t>T</w:t>
      </w:r>
      <w:r>
        <w:rPr>
          <w:rFonts w:ascii="Arial" w:hAnsi="Arial" w:cs="Arial"/>
        </w:rPr>
        <w:t>raslacional de</w:t>
      </w:r>
      <w:r w:rsidR="00CD7703">
        <w:rPr>
          <w:rFonts w:ascii="Arial" w:hAnsi="Arial" w:cs="Arial"/>
        </w:rPr>
        <w:t xml:space="preserve"> HM CIOCC</w:t>
      </w:r>
      <w:r>
        <w:rPr>
          <w:rFonts w:ascii="Arial" w:hAnsi="Arial" w:cs="Arial"/>
        </w:rPr>
        <w:t xml:space="preserve"> y evidencia el potencial </w:t>
      </w:r>
      <w:r w:rsidR="00D93C11">
        <w:rPr>
          <w:rFonts w:ascii="Arial" w:hAnsi="Arial" w:cs="Arial"/>
        </w:rPr>
        <w:t xml:space="preserve">investigador de HM Hospitales </w:t>
      </w:r>
    </w:p>
    <w:p w:rsidR="00B96647" w:rsidRPr="00E13205" w:rsidRDefault="00B96647" w:rsidP="00483AAF">
      <w:pPr>
        <w:pStyle w:val="CuerpoBA"/>
        <w:suppressAutoHyphens/>
        <w:rPr>
          <w:b w:val="0"/>
          <w:lang w:val="es-ES"/>
        </w:rPr>
      </w:pPr>
    </w:p>
    <w:p w:rsidR="00145093" w:rsidRDefault="00992F43" w:rsidP="00041002">
      <w:pPr>
        <w:pStyle w:val="CuerpoBA"/>
        <w:suppressLineNumbers/>
        <w:suppressAutoHyphens/>
        <w:rPr>
          <w:b w:val="0"/>
          <w:lang w:val="es-ES"/>
        </w:rPr>
      </w:pPr>
      <w:r w:rsidRPr="00E13205">
        <w:rPr>
          <w:lang w:val="es-ES"/>
        </w:rPr>
        <w:t>Madrid</w:t>
      </w:r>
      <w:r w:rsidR="002D45E2" w:rsidRPr="00E13205">
        <w:rPr>
          <w:lang w:val="es-ES"/>
        </w:rPr>
        <w:t xml:space="preserve">, </w:t>
      </w:r>
      <w:r w:rsidR="00041002">
        <w:rPr>
          <w:lang w:val="es-ES"/>
        </w:rPr>
        <w:t>2</w:t>
      </w:r>
      <w:r w:rsidR="00171CF3">
        <w:rPr>
          <w:lang w:val="es-ES"/>
        </w:rPr>
        <w:t xml:space="preserve"> </w:t>
      </w:r>
      <w:r w:rsidR="00EB74B9">
        <w:rPr>
          <w:color w:val="000000" w:themeColor="text1"/>
          <w:lang w:val="es-ES"/>
        </w:rPr>
        <w:t xml:space="preserve">de </w:t>
      </w:r>
      <w:r w:rsidR="00BE3F43">
        <w:rPr>
          <w:color w:val="000000" w:themeColor="text1"/>
          <w:lang w:val="es-ES"/>
        </w:rPr>
        <w:t>a</w:t>
      </w:r>
      <w:r w:rsidR="00041002">
        <w:rPr>
          <w:color w:val="000000" w:themeColor="text1"/>
          <w:lang w:val="es-ES"/>
        </w:rPr>
        <w:t>b</w:t>
      </w:r>
      <w:r w:rsidR="00BE3F43">
        <w:rPr>
          <w:color w:val="000000" w:themeColor="text1"/>
          <w:lang w:val="es-ES"/>
        </w:rPr>
        <w:t>r</w:t>
      </w:r>
      <w:r w:rsidR="00041002">
        <w:rPr>
          <w:color w:val="000000" w:themeColor="text1"/>
          <w:lang w:val="es-ES"/>
        </w:rPr>
        <w:t>il</w:t>
      </w:r>
      <w:r w:rsidR="00EB74B9">
        <w:rPr>
          <w:color w:val="000000" w:themeColor="text1"/>
          <w:lang w:val="es-ES"/>
        </w:rPr>
        <w:t xml:space="preserve"> de 201</w:t>
      </w:r>
      <w:r w:rsidR="00BE3F43">
        <w:rPr>
          <w:color w:val="000000" w:themeColor="text1"/>
          <w:lang w:val="es-ES"/>
        </w:rPr>
        <w:t>9</w:t>
      </w:r>
      <w:r w:rsidR="002D45E2" w:rsidRPr="00E13205">
        <w:rPr>
          <w:lang w:val="es-ES"/>
        </w:rPr>
        <w:t>.</w:t>
      </w:r>
      <w:r w:rsidR="002D45E2" w:rsidRPr="00E13205">
        <w:rPr>
          <w:b w:val="0"/>
          <w:lang w:val="es-ES"/>
        </w:rPr>
        <w:t xml:space="preserve"> </w:t>
      </w:r>
      <w:r w:rsidR="00D93C11">
        <w:rPr>
          <w:b w:val="0"/>
          <w:lang w:val="es-ES"/>
        </w:rPr>
        <w:t xml:space="preserve">Un grupo de investigadores del </w:t>
      </w:r>
      <w:r w:rsidR="001F26B1" w:rsidRPr="00872221">
        <w:rPr>
          <w:b w:val="0"/>
          <w:color w:val="000000" w:themeColor="text1"/>
          <w:lang w:val="es-ES"/>
        </w:rPr>
        <w:t>Centro Integral Oncológico Clara C</w:t>
      </w:r>
      <w:r w:rsidR="001F26B1" w:rsidRPr="00D93C11">
        <w:rPr>
          <w:b w:val="0"/>
          <w:lang w:val="es-ES"/>
        </w:rPr>
        <w:t>ampal HM CIOCC</w:t>
      </w:r>
      <w:r w:rsidR="000D3517">
        <w:rPr>
          <w:b w:val="0"/>
          <w:lang w:val="es-ES"/>
        </w:rPr>
        <w:t>, dirigidos por el Dr. Jesús García-Donas, j</w:t>
      </w:r>
      <w:r w:rsidR="000D3517" w:rsidRPr="000D3517">
        <w:rPr>
          <w:rFonts w:eastAsia="Arial Unicode MS"/>
          <w:b w:val="0"/>
          <w:bCs w:val="0"/>
        </w:rPr>
        <w:t xml:space="preserve">efe </w:t>
      </w:r>
      <w:r w:rsidR="000D3517" w:rsidRPr="000D3517">
        <w:rPr>
          <w:b w:val="0"/>
          <w:lang w:val="es-ES"/>
        </w:rPr>
        <w:t>de la Unidad de Tumores Ginecológicos y Genitourinarios</w:t>
      </w:r>
      <w:r w:rsidR="000D3517">
        <w:rPr>
          <w:b w:val="0"/>
          <w:lang w:val="es-ES"/>
        </w:rPr>
        <w:t>,</w:t>
      </w:r>
      <w:r w:rsidR="00145093">
        <w:rPr>
          <w:b w:val="0"/>
          <w:lang w:val="es-ES"/>
        </w:rPr>
        <w:t xml:space="preserve"> han logrado identificar una nueva diana terapéutica en cáncer de próstata, lo que supone un nuevo hito en la investigación oncológica española.</w:t>
      </w:r>
      <w:r w:rsidR="000D3517">
        <w:rPr>
          <w:b w:val="0"/>
          <w:lang w:val="es-ES"/>
        </w:rPr>
        <w:t xml:space="preserve"> </w:t>
      </w:r>
    </w:p>
    <w:p w:rsidR="00145093" w:rsidRDefault="00145093" w:rsidP="00041002">
      <w:pPr>
        <w:pStyle w:val="CuerpoBA"/>
        <w:suppressLineNumbers/>
        <w:suppressAutoHyphens/>
        <w:rPr>
          <w:b w:val="0"/>
          <w:lang w:val="es-ES"/>
        </w:rPr>
      </w:pPr>
    </w:p>
    <w:p w:rsidR="000D3517" w:rsidRDefault="00145093" w:rsidP="00041002">
      <w:pPr>
        <w:pStyle w:val="CuerpoBA"/>
        <w:suppressLineNumbers/>
        <w:suppressAutoHyphens/>
        <w:rPr>
          <w:b w:val="0"/>
          <w:lang w:val="es-ES"/>
        </w:rPr>
      </w:pPr>
      <w:bookmarkStart w:id="0" w:name="_GoBack"/>
      <w:r>
        <w:rPr>
          <w:b w:val="0"/>
          <w:lang w:val="es-ES"/>
        </w:rPr>
        <w:t>Este equipo de investigación, formado por los Dres. María Dolores Fenor de la Maza</w:t>
      </w:r>
      <w:r w:rsidRPr="00145093">
        <w:rPr>
          <w:b w:val="0"/>
          <w:lang w:val="es-ES"/>
        </w:rPr>
        <w:t xml:space="preserve">, </w:t>
      </w:r>
      <w:r w:rsidR="009A5B18" w:rsidRPr="00145093">
        <w:rPr>
          <w:b w:val="0"/>
          <w:lang w:val="es-ES"/>
        </w:rPr>
        <w:t>J</w:t>
      </w:r>
      <w:r w:rsidR="009A5B18">
        <w:rPr>
          <w:b w:val="0"/>
          <w:lang w:val="es-ES"/>
        </w:rPr>
        <w:t xml:space="preserve">uan Francisco Rodríguez Moreno, </w:t>
      </w:r>
      <w:r w:rsidRPr="00145093">
        <w:rPr>
          <w:b w:val="0"/>
          <w:lang w:val="es-ES"/>
        </w:rPr>
        <w:t>Sergio Ruiz-Llorente</w:t>
      </w:r>
      <w:r>
        <w:rPr>
          <w:b w:val="0"/>
          <w:lang w:val="es-ES"/>
        </w:rPr>
        <w:t>, Paloma Navarro-Alcaráz</w:t>
      </w:r>
      <w:r w:rsidRPr="00145093">
        <w:rPr>
          <w:b w:val="0"/>
          <w:lang w:val="es-ES"/>
        </w:rPr>
        <w:t>,</w:t>
      </w:r>
      <w:r w:rsidR="00515E4E">
        <w:rPr>
          <w:b w:val="0"/>
          <w:lang w:val="es-ES"/>
        </w:rPr>
        <w:t xml:space="preserve"> E</w:t>
      </w:r>
      <w:r>
        <w:rPr>
          <w:b w:val="0"/>
          <w:lang w:val="es-ES"/>
        </w:rPr>
        <w:t>lena Sevillano, Sandra Amarilla Quintana y</w:t>
      </w:r>
      <w:r w:rsidRPr="00145093">
        <w:rPr>
          <w:b w:val="0"/>
          <w:lang w:val="es-ES"/>
        </w:rPr>
        <w:t xml:space="preserve"> Jesús García-Dona</w:t>
      </w:r>
      <w:r w:rsidR="009A5B18">
        <w:rPr>
          <w:b w:val="0"/>
          <w:lang w:val="es-ES"/>
        </w:rPr>
        <w:t>s</w:t>
      </w:r>
      <w:r>
        <w:rPr>
          <w:b w:val="0"/>
          <w:lang w:val="es-ES"/>
        </w:rPr>
        <w:t xml:space="preserve"> </w:t>
      </w:r>
      <w:r w:rsidR="00D93C11" w:rsidRPr="000D3517">
        <w:rPr>
          <w:b w:val="0"/>
          <w:lang w:val="es-ES"/>
        </w:rPr>
        <w:t xml:space="preserve">han acudido al </w:t>
      </w:r>
      <w:r w:rsidR="000D3517">
        <w:rPr>
          <w:b w:val="0"/>
          <w:lang w:val="es-ES"/>
        </w:rPr>
        <w:t xml:space="preserve">congreso </w:t>
      </w:r>
      <w:r w:rsidR="00041002" w:rsidRPr="000D3517">
        <w:rPr>
          <w:b w:val="0"/>
          <w:lang w:val="es-ES"/>
        </w:rPr>
        <w:t xml:space="preserve">anual de la </w:t>
      </w:r>
      <w:r w:rsidR="00D93C11" w:rsidRPr="000D3517">
        <w:rPr>
          <w:b w:val="0"/>
          <w:lang w:val="es-ES"/>
        </w:rPr>
        <w:t>‘</w:t>
      </w:r>
      <w:r w:rsidR="00515E4E">
        <w:rPr>
          <w:b w:val="0"/>
          <w:lang w:val="es-ES"/>
        </w:rPr>
        <w:t>American Association for Ca</w:t>
      </w:r>
      <w:r w:rsidR="00041002" w:rsidRPr="000D3517">
        <w:rPr>
          <w:b w:val="0"/>
          <w:lang w:val="es-ES"/>
        </w:rPr>
        <w:t>ncer Research</w:t>
      </w:r>
      <w:r w:rsidR="00D93C11" w:rsidRPr="000D3517">
        <w:rPr>
          <w:b w:val="0"/>
          <w:lang w:val="es-ES"/>
        </w:rPr>
        <w:t>’</w:t>
      </w:r>
      <w:r w:rsidR="00041002" w:rsidRPr="000D3517">
        <w:rPr>
          <w:b w:val="0"/>
          <w:lang w:val="es-ES"/>
        </w:rPr>
        <w:t xml:space="preserve"> (AACR)</w:t>
      </w:r>
      <w:r w:rsidR="000D3517">
        <w:rPr>
          <w:b w:val="0"/>
          <w:lang w:val="es-ES"/>
        </w:rPr>
        <w:t xml:space="preserve"> para presentar los r</w:t>
      </w:r>
      <w:r w:rsidR="00041002" w:rsidRPr="000D3517">
        <w:rPr>
          <w:b w:val="0"/>
          <w:lang w:val="es-ES"/>
        </w:rPr>
        <w:t xml:space="preserve">esultados de </w:t>
      </w:r>
      <w:r>
        <w:rPr>
          <w:b w:val="0"/>
          <w:lang w:val="es-ES"/>
        </w:rPr>
        <w:t>esta</w:t>
      </w:r>
      <w:r w:rsidR="00041002" w:rsidRPr="000D3517">
        <w:rPr>
          <w:b w:val="0"/>
          <w:lang w:val="es-ES"/>
        </w:rPr>
        <w:t xml:space="preserve"> </w:t>
      </w:r>
      <w:r w:rsidR="000D3517">
        <w:rPr>
          <w:b w:val="0"/>
          <w:lang w:val="es-ES"/>
        </w:rPr>
        <w:t xml:space="preserve">prometedora </w:t>
      </w:r>
      <w:r w:rsidR="00677A9D">
        <w:rPr>
          <w:b w:val="0"/>
          <w:lang w:val="es-ES"/>
        </w:rPr>
        <w:t xml:space="preserve">investigación </w:t>
      </w:r>
      <w:r w:rsidR="000D3517">
        <w:rPr>
          <w:b w:val="0"/>
          <w:lang w:val="es-ES"/>
        </w:rPr>
        <w:t>desarrollada</w:t>
      </w:r>
      <w:r w:rsidR="00041002" w:rsidRPr="000D3517">
        <w:rPr>
          <w:b w:val="0"/>
          <w:lang w:val="es-ES"/>
        </w:rPr>
        <w:t xml:space="preserve"> íntegramente en el </w:t>
      </w:r>
      <w:r w:rsidR="009A5B18">
        <w:rPr>
          <w:b w:val="0"/>
          <w:lang w:val="es-ES"/>
        </w:rPr>
        <w:t>L</w:t>
      </w:r>
      <w:r w:rsidR="000D3517" w:rsidRPr="000D3517">
        <w:rPr>
          <w:b w:val="0"/>
          <w:lang w:val="es-ES"/>
        </w:rPr>
        <w:t>aborato</w:t>
      </w:r>
      <w:r w:rsidR="000D3517">
        <w:rPr>
          <w:b w:val="0"/>
          <w:lang w:val="es-ES"/>
        </w:rPr>
        <w:t>rio</w:t>
      </w:r>
      <w:r w:rsidR="00041002" w:rsidRPr="000D3517">
        <w:rPr>
          <w:b w:val="0"/>
          <w:lang w:val="es-ES"/>
        </w:rPr>
        <w:t xml:space="preserve"> de </w:t>
      </w:r>
      <w:r w:rsidR="009A5B18">
        <w:rPr>
          <w:b w:val="0"/>
          <w:lang w:val="es-ES"/>
        </w:rPr>
        <w:t>O</w:t>
      </w:r>
      <w:r w:rsidR="00041002" w:rsidRPr="000D3517">
        <w:rPr>
          <w:b w:val="0"/>
          <w:lang w:val="es-ES"/>
        </w:rPr>
        <w:t xml:space="preserve">ncología </w:t>
      </w:r>
      <w:r w:rsidR="009A5B18">
        <w:rPr>
          <w:b w:val="0"/>
          <w:lang w:val="es-ES"/>
        </w:rPr>
        <w:t>T</w:t>
      </w:r>
      <w:r w:rsidR="00F008BA">
        <w:rPr>
          <w:b w:val="0"/>
          <w:lang w:val="es-ES"/>
        </w:rPr>
        <w:t>ra</w:t>
      </w:r>
      <w:r w:rsidR="00041002" w:rsidRPr="000D3517">
        <w:rPr>
          <w:b w:val="0"/>
          <w:lang w:val="es-ES"/>
        </w:rPr>
        <w:t>s</w:t>
      </w:r>
      <w:r w:rsidR="009A5B18">
        <w:rPr>
          <w:b w:val="0"/>
          <w:lang w:val="es-ES"/>
        </w:rPr>
        <w:t>l</w:t>
      </w:r>
      <w:r w:rsidR="00041002" w:rsidRPr="000D3517">
        <w:rPr>
          <w:b w:val="0"/>
          <w:lang w:val="es-ES"/>
        </w:rPr>
        <w:t>acional</w:t>
      </w:r>
      <w:r w:rsidR="00515E4E">
        <w:rPr>
          <w:b w:val="0"/>
          <w:lang w:val="es-ES"/>
        </w:rPr>
        <w:t xml:space="preserve"> de</w:t>
      </w:r>
      <w:r w:rsidR="00F008BA">
        <w:rPr>
          <w:b w:val="0"/>
          <w:lang w:val="es-ES"/>
        </w:rPr>
        <w:t xml:space="preserve">   </w:t>
      </w:r>
      <w:r w:rsidR="00515E4E">
        <w:rPr>
          <w:b w:val="0"/>
          <w:lang w:val="es-ES"/>
        </w:rPr>
        <w:t xml:space="preserve"> </w:t>
      </w:r>
      <w:r w:rsidR="00677A9D">
        <w:rPr>
          <w:b w:val="0"/>
          <w:lang w:val="es-ES"/>
        </w:rPr>
        <w:t xml:space="preserve">       </w:t>
      </w:r>
      <w:r>
        <w:rPr>
          <w:b w:val="0"/>
          <w:lang w:val="es-ES"/>
        </w:rPr>
        <w:t>HM CIOCC</w:t>
      </w:r>
      <w:r w:rsidR="000D3517">
        <w:rPr>
          <w:b w:val="0"/>
          <w:lang w:val="es-ES"/>
        </w:rPr>
        <w:t>.</w:t>
      </w:r>
    </w:p>
    <w:p w:rsidR="00E13AC5" w:rsidRDefault="00E13AC5" w:rsidP="00041002">
      <w:pPr>
        <w:pStyle w:val="CuerpoBA"/>
        <w:suppressLineNumbers/>
        <w:suppressAutoHyphens/>
        <w:rPr>
          <w:b w:val="0"/>
          <w:lang w:val="es-ES"/>
        </w:rPr>
      </w:pPr>
    </w:p>
    <w:p w:rsidR="00AF16F5" w:rsidRDefault="00E13AC5" w:rsidP="00AF16F5">
      <w:pPr>
        <w:pStyle w:val="CuerpoBA"/>
        <w:suppressLineNumbers/>
        <w:suppressAutoHyphens/>
        <w:rPr>
          <w:b w:val="0"/>
          <w:lang w:val="es-ES"/>
        </w:rPr>
      </w:pPr>
      <w:r>
        <w:rPr>
          <w:b w:val="0"/>
          <w:lang w:val="es-ES"/>
        </w:rPr>
        <w:t xml:space="preserve">En dicho estudio los investigadores de HM Hospitales han identificado </w:t>
      </w:r>
      <w:r w:rsidR="00190520">
        <w:rPr>
          <w:b w:val="0"/>
          <w:lang w:val="es-ES"/>
        </w:rPr>
        <w:t xml:space="preserve">por primera vez </w:t>
      </w:r>
      <w:r>
        <w:rPr>
          <w:b w:val="0"/>
          <w:lang w:val="es-ES"/>
        </w:rPr>
        <w:t xml:space="preserve">una población de pacientes con </w:t>
      </w:r>
      <w:r w:rsidRPr="00D93C11">
        <w:rPr>
          <w:b w:val="0"/>
          <w:lang w:val="es-ES"/>
        </w:rPr>
        <w:t>c</w:t>
      </w:r>
      <w:r>
        <w:rPr>
          <w:b w:val="0"/>
          <w:lang w:val="es-ES"/>
        </w:rPr>
        <w:t>á</w:t>
      </w:r>
      <w:r w:rsidRPr="00D93C11">
        <w:rPr>
          <w:b w:val="0"/>
          <w:lang w:val="es-ES"/>
        </w:rPr>
        <w:t>ncer de próstata</w:t>
      </w:r>
      <w:r w:rsidR="00AF16F5">
        <w:rPr>
          <w:b w:val="0"/>
          <w:lang w:val="es-ES"/>
        </w:rPr>
        <w:t xml:space="preserve"> resistente a la cast</w:t>
      </w:r>
      <w:r>
        <w:rPr>
          <w:b w:val="0"/>
          <w:lang w:val="es-ES"/>
        </w:rPr>
        <w:t xml:space="preserve">ración metastásica </w:t>
      </w:r>
      <w:r w:rsidRPr="00D93C11">
        <w:rPr>
          <w:b w:val="0"/>
          <w:lang w:val="es-ES"/>
        </w:rPr>
        <w:t xml:space="preserve">que </w:t>
      </w:r>
      <w:r w:rsidR="009A5B18">
        <w:rPr>
          <w:b w:val="0"/>
          <w:lang w:val="es-ES"/>
        </w:rPr>
        <w:t xml:space="preserve">pueden </w:t>
      </w:r>
      <w:r>
        <w:rPr>
          <w:b w:val="0"/>
          <w:lang w:val="es-ES"/>
        </w:rPr>
        <w:t>respond</w:t>
      </w:r>
      <w:r w:rsidR="009A5B18">
        <w:rPr>
          <w:b w:val="0"/>
          <w:lang w:val="es-ES"/>
        </w:rPr>
        <w:t>er</w:t>
      </w:r>
      <w:r>
        <w:rPr>
          <w:b w:val="0"/>
          <w:lang w:val="es-ES"/>
        </w:rPr>
        <w:t xml:space="preserve"> satisfactoriamente a</w:t>
      </w:r>
      <w:r w:rsidRPr="00D93C11">
        <w:rPr>
          <w:b w:val="0"/>
          <w:lang w:val="es-ES"/>
        </w:rPr>
        <w:t xml:space="preserve"> </w:t>
      </w:r>
      <w:r>
        <w:rPr>
          <w:b w:val="0"/>
          <w:lang w:val="es-ES"/>
        </w:rPr>
        <w:t xml:space="preserve">un </w:t>
      </w:r>
      <w:r w:rsidR="00EF2BDB">
        <w:rPr>
          <w:b w:val="0"/>
          <w:lang w:val="es-ES"/>
        </w:rPr>
        <w:t>tratamiento</w:t>
      </w:r>
      <w:r>
        <w:rPr>
          <w:b w:val="0"/>
          <w:lang w:val="es-ES"/>
        </w:rPr>
        <w:t xml:space="preserve"> basado en el fármaco</w:t>
      </w:r>
      <w:r w:rsidR="00EF2BDB">
        <w:rPr>
          <w:b w:val="0"/>
          <w:lang w:val="es-ES"/>
        </w:rPr>
        <w:t xml:space="preserve"> </w:t>
      </w:r>
      <w:r w:rsidR="009A5B18">
        <w:rPr>
          <w:b w:val="0"/>
          <w:lang w:val="es-ES"/>
        </w:rPr>
        <w:t xml:space="preserve">antidiana </w:t>
      </w:r>
      <w:r w:rsidR="00EF2BDB">
        <w:rPr>
          <w:b w:val="0"/>
          <w:lang w:val="es-ES"/>
        </w:rPr>
        <w:t>Trametinib, que hasta la fecha es usado para el abordaje terapéutico del melanoma.</w:t>
      </w:r>
      <w:r w:rsidR="00145093">
        <w:rPr>
          <w:b w:val="0"/>
          <w:lang w:val="es-ES"/>
        </w:rPr>
        <w:t xml:space="preserve"> En concreto “</w:t>
      </w:r>
      <w:r w:rsidR="00145093" w:rsidRPr="00145093">
        <w:rPr>
          <w:b w:val="0"/>
          <w:lang w:val="es-ES"/>
        </w:rPr>
        <w:t>nuestros investigadores han podido identificar cómo alteraciones de un gen (denominado BRAF) que suele esta</w:t>
      </w:r>
      <w:r w:rsidR="00145093">
        <w:rPr>
          <w:b w:val="0"/>
          <w:lang w:val="es-ES"/>
        </w:rPr>
        <w:t>r alterado en casos de melanoma</w:t>
      </w:r>
      <w:r w:rsidR="009A5B18">
        <w:rPr>
          <w:b w:val="0"/>
          <w:lang w:val="es-ES"/>
        </w:rPr>
        <w:t xml:space="preserve">, podría </w:t>
      </w:r>
      <w:r w:rsidR="00145093" w:rsidRPr="00145093">
        <w:rPr>
          <w:b w:val="0"/>
          <w:lang w:val="es-ES"/>
        </w:rPr>
        <w:t>juga</w:t>
      </w:r>
      <w:r w:rsidR="009A5B18">
        <w:rPr>
          <w:b w:val="0"/>
          <w:lang w:val="es-ES"/>
        </w:rPr>
        <w:t>r</w:t>
      </w:r>
      <w:r w:rsidR="00145093" w:rsidRPr="00145093">
        <w:rPr>
          <w:b w:val="0"/>
          <w:lang w:val="es-ES"/>
        </w:rPr>
        <w:t xml:space="preserve"> un papel crucial en algunos pacientes con cáncer de próstata</w:t>
      </w:r>
      <w:r w:rsidR="00145093">
        <w:rPr>
          <w:b w:val="0"/>
          <w:lang w:val="es-ES"/>
        </w:rPr>
        <w:t>”, destaca el Dr. García-Donas.</w:t>
      </w:r>
    </w:p>
    <w:p w:rsidR="00AF16F5" w:rsidRDefault="00AF16F5" w:rsidP="00AF16F5">
      <w:pPr>
        <w:pStyle w:val="CuerpoBA"/>
        <w:suppressLineNumbers/>
        <w:suppressAutoHyphens/>
        <w:rPr>
          <w:b w:val="0"/>
          <w:lang w:val="es-ES"/>
        </w:rPr>
      </w:pPr>
    </w:p>
    <w:p w:rsidR="00145093" w:rsidRDefault="00145093" w:rsidP="00E13AC5">
      <w:pPr>
        <w:pStyle w:val="CuerpoBA"/>
        <w:suppressLineNumbers/>
        <w:suppressAutoHyphens/>
        <w:rPr>
          <w:b w:val="0"/>
          <w:lang w:val="es-ES"/>
        </w:rPr>
      </w:pPr>
      <w:r>
        <w:rPr>
          <w:b w:val="0"/>
          <w:lang w:val="es-ES"/>
        </w:rPr>
        <w:t xml:space="preserve">De esta forma, </w:t>
      </w:r>
      <w:r w:rsidR="009A5B18">
        <w:rPr>
          <w:b w:val="0"/>
          <w:lang w:val="es-ES"/>
        </w:rPr>
        <w:t xml:space="preserve">el </w:t>
      </w:r>
      <w:r>
        <w:rPr>
          <w:b w:val="0"/>
          <w:lang w:val="es-ES"/>
        </w:rPr>
        <w:t>equipo ha logrado identificar una nueva diana terapéutica que</w:t>
      </w:r>
      <w:r w:rsidR="00AF16F5">
        <w:rPr>
          <w:b w:val="0"/>
          <w:lang w:val="es-ES"/>
        </w:rPr>
        <w:t xml:space="preserve"> abre la puerta a nuevas líneas de investigación y cuyos resultados pueden ser muy prometedores a tenor de la relevancia de los resultados logrados por el equipo del Dr. García-Donas. “</w:t>
      </w:r>
      <w:r w:rsidR="00AF16F5" w:rsidRPr="00145093">
        <w:rPr>
          <w:b w:val="0"/>
          <w:lang w:val="es-ES"/>
        </w:rPr>
        <w:t xml:space="preserve">El cáncer de próstata es el más frecuente del varón, </w:t>
      </w:r>
      <w:r w:rsidR="00AF16F5" w:rsidRPr="00145093">
        <w:rPr>
          <w:b w:val="0"/>
          <w:lang w:val="es-ES"/>
        </w:rPr>
        <w:lastRenderedPageBreak/>
        <w:t>diagnosticándose más de 30</w:t>
      </w:r>
      <w:r w:rsidR="00AF16F5">
        <w:rPr>
          <w:b w:val="0"/>
          <w:lang w:val="es-ES"/>
        </w:rPr>
        <w:t>.</w:t>
      </w:r>
      <w:r w:rsidR="00AF16F5" w:rsidRPr="00145093">
        <w:rPr>
          <w:b w:val="0"/>
          <w:lang w:val="es-ES"/>
        </w:rPr>
        <w:t>000 nuevos casos en nuestro país cada año. Aunque actualmente disponemos de terapias hormonales de última generación para su tratamiento, es la identificación de subtipos tumorales con alteraciones moleculares concretas, lo que ha permitido avan</w:t>
      </w:r>
      <w:r w:rsidR="00AF16F5">
        <w:rPr>
          <w:b w:val="0"/>
          <w:lang w:val="es-ES"/>
        </w:rPr>
        <w:t>ces m</w:t>
      </w:r>
      <w:r w:rsidR="00F008BA">
        <w:rPr>
          <w:b w:val="0"/>
          <w:lang w:val="es-ES"/>
        </w:rPr>
        <w:t>uy</w:t>
      </w:r>
      <w:r w:rsidR="00AF16F5">
        <w:rPr>
          <w:b w:val="0"/>
          <w:lang w:val="es-ES"/>
        </w:rPr>
        <w:t xml:space="preserve"> relevantes en su manejo”, señala el Dr. García-Donas.</w:t>
      </w:r>
      <w:r>
        <w:rPr>
          <w:b w:val="0"/>
          <w:lang w:val="es-ES"/>
        </w:rPr>
        <w:t xml:space="preserve"> </w:t>
      </w:r>
    </w:p>
    <w:p w:rsidR="00E13AC5" w:rsidRDefault="00E13AC5" w:rsidP="00041002">
      <w:pPr>
        <w:pStyle w:val="CuerpoBA"/>
        <w:suppressLineNumbers/>
        <w:suppressAutoHyphens/>
        <w:rPr>
          <w:b w:val="0"/>
          <w:lang w:val="es-ES"/>
        </w:rPr>
      </w:pPr>
    </w:p>
    <w:p w:rsidR="0029286A" w:rsidRDefault="00AF16F5" w:rsidP="0029286A">
      <w:pPr>
        <w:pStyle w:val="CuerpoBA"/>
        <w:suppressLineNumbers/>
        <w:suppressAutoHyphens/>
        <w:rPr>
          <w:b w:val="0"/>
          <w:lang w:val="es-ES"/>
        </w:rPr>
      </w:pPr>
      <w:r>
        <w:rPr>
          <w:b w:val="0"/>
          <w:lang w:val="es-ES"/>
        </w:rPr>
        <w:t>En concreto, e</w:t>
      </w:r>
      <w:r w:rsidR="00EF2BDB">
        <w:rPr>
          <w:b w:val="0"/>
          <w:lang w:val="es-ES"/>
        </w:rPr>
        <w:t>l Dr. García-Donas asegura que</w:t>
      </w:r>
      <w:r w:rsidR="00EB5329">
        <w:rPr>
          <w:b w:val="0"/>
          <w:lang w:val="es-ES"/>
        </w:rPr>
        <w:t>,</w:t>
      </w:r>
      <w:r w:rsidR="00EF2BDB">
        <w:rPr>
          <w:b w:val="0"/>
          <w:lang w:val="es-ES"/>
        </w:rPr>
        <w:t xml:space="preserve"> “</w:t>
      </w:r>
      <w:r w:rsidR="00EB5329">
        <w:rPr>
          <w:b w:val="0"/>
          <w:lang w:val="es-ES"/>
        </w:rPr>
        <w:t>p</w:t>
      </w:r>
      <w:r w:rsidR="0029286A" w:rsidRPr="00041002">
        <w:rPr>
          <w:b w:val="0"/>
          <w:lang w:val="es-ES"/>
        </w:rPr>
        <w:t>resentamos nuestros resultados después de elegir</w:t>
      </w:r>
      <w:r w:rsidR="0029286A">
        <w:rPr>
          <w:b w:val="0"/>
          <w:lang w:val="es-ES"/>
        </w:rPr>
        <w:t xml:space="preserve"> </w:t>
      </w:r>
      <w:r w:rsidR="0029286A" w:rsidRPr="00041002">
        <w:rPr>
          <w:b w:val="0"/>
          <w:lang w:val="es-ES"/>
        </w:rPr>
        <w:t>Trametinib</w:t>
      </w:r>
      <w:r w:rsidR="0029286A">
        <w:rPr>
          <w:b w:val="0"/>
          <w:lang w:val="es-ES"/>
        </w:rPr>
        <w:t xml:space="preserve">, </w:t>
      </w:r>
      <w:r w:rsidR="0029286A" w:rsidRPr="00041002">
        <w:rPr>
          <w:b w:val="0"/>
          <w:lang w:val="es-ES"/>
        </w:rPr>
        <w:t>un inhibidor de</w:t>
      </w:r>
      <w:r w:rsidR="0029286A">
        <w:rPr>
          <w:b w:val="0"/>
          <w:lang w:val="es-ES"/>
        </w:rPr>
        <w:t xml:space="preserve"> la</w:t>
      </w:r>
      <w:r w:rsidR="009A5B18">
        <w:rPr>
          <w:b w:val="0"/>
          <w:lang w:val="es-ES"/>
        </w:rPr>
        <w:t xml:space="preserve"> </w:t>
      </w:r>
      <w:r w:rsidR="00677A9D">
        <w:rPr>
          <w:b w:val="0"/>
          <w:lang w:val="es-ES"/>
        </w:rPr>
        <w:t>proteína</w:t>
      </w:r>
      <w:r w:rsidR="0029286A" w:rsidRPr="00041002">
        <w:rPr>
          <w:b w:val="0"/>
          <w:lang w:val="es-ES"/>
        </w:rPr>
        <w:t xml:space="preserve"> MEK</w:t>
      </w:r>
      <w:r w:rsidR="0029286A">
        <w:rPr>
          <w:b w:val="0"/>
          <w:lang w:val="es-ES"/>
        </w:rPr>
        <w:t>,</w:t>
      </w:r>
      <w:r w:rsidR="0029286A" w:rsidRPr="00041002">
        <w:rPr>
          <w:b w:val="0"/>
          <w:lang w:val="es-ES"/>
        </w:rPr>
        <w:t xml:space="preserve"> para tratar a un hombre de 73 años con </w:t>
      </w:r>
      <w:r w:rsidR="0029286A">
        <w:rPr>
          <w:b w:val="0"/>
          <w:lang w:val="es-ES"/>
        </w:rPr>
        <w:t xml:space="preserve">cáncer de </w:t>
      </w:r>
      <w:r w:rsidR="0029286A" w:rsidRPr="00041002">
        <w:rPr>
          <w:b w:val="0"/>
          <w:lang w:val="es-ES"/>
        </w:rPr>
        <w:t>próstata metastásic</w:t>
      </w:r>
      <w:r w:rsidR="0029286A">
        <w:rPr>
          <w:b w:val="0"/>
          <w:lang w:val="es-ES"/>
        </w:rPr>
        <w:t>o</w:t>
      </w:r>
      <w:r w:rsidR="0029286A" w:rsidRPr="00041002">
        <w:rPr>
          <w:b w:val="0"/>
          <w:lang w:val="es-ES"/>
        </w:rPr>
        <w:t xml:space="preserve"> resistente a la castración con enfermedad </w:t>
      </w:r>
      <w:r w:rsidR="009A5B18">
        <w:rPr>
          <w:b w:val="0"/>
          <w:lang w:val="es-ES"/>
        </w:rPr>
        <w:t>muy avanzada</w:t>
      </w:r>
      <w:r w:rsidR="0029286A">
        <w:rPr>
          <w:b w:val="0"/>
          <w:lang w:val="es-ES"/>
        </w:rPr>
        <w:t>. E</w:t>
      </w:r>
      <w:r w:rsidR="0029286A" w:rsidRPr="00041002">
        <w:rPr>
          <w:b w:val="0"/>
          <w:lang w:val="es-ES"/>
        </w:rPr>
        <w:t xml:space="preserve">l paciente fue tratado con Trametinib </w:t>
      </w:r>
      <w:r w:rsidR="0029286A">
        <w:rPr>
          <w:b w:val="0"/>
          <w:lang w:val="es-ES"/>
        </w:rPr>
        <w:t>y</w:t>
      </w:r>
      <w:r w:rsidR="0029286A" w:rsidRPr="00041002">
        <w:rPr>
          <w:b w:val="0"/>
          <w:lang w:val="es-ES"/>
        </w:rPr>
        <w:t xml:space="preserve"> </w:t>
      </w:r>
      <w:r w:rsidR="0029286A">
        <w:rPr>
          <w:b w:val="0"/>
          <w:lang w:val="es-ES"/>
        </w:rPr>
        <w:t>o</w:t>
      </w:r>
      <w:r w:rsidR="0029286A" w:rsidRPr="00041002">
        <w:rPr>
          <w:b w:val="0"/>
          <w:lang w:val="es-ES"/>
        </w:rPr>
        <w:t>bservamos una gran disminución de los niveles de PSA después de dos semanas de tratamiento, un aumento de los niveles de hemoglobina y un beneficio clínico significativo, sin necesidad de analgésicos</w:t>
      </w:r>
      <w:r w:rsidR="0029286A">
        <w:rPr>
          <w:b w:val="0"/>
          <w:lang w:val="es-ES"/>
        </w:rPr>
        <w:t>”.</w:t>
      </w:r>
    </w:p>
    <w:p w:rsidR="0029286A" w:rsidRDefault="0029286A" w:rsidP="0029286A">
      <w:pPr>
        <w:pStyle w:val="CuerpoBA"/>
        <w:suppressLineNumbers/>
        <w:suppressAutoHyphens/>
        <w:rPr>
          <w:b w:val="0"/>
          <w:lang w:val="es-ES"/>
        </w:rPr>
      </w:pPr>
    </w:p>
    <w:p w:rsidR="00AF16F5" w:rsidRDefault="00AF16F5" w:rsidP="00AF16F5">
      <w:pPr>
        <w:pStyle w:val="CuerpoBA"/>
        <w:suppressLineNumbers/>
        <w:suppressAutoHyphens/>
        <w:rPr>
          <w:b w:val="0"/>
          <w:lang w:val="es-ES"/>
        </w:rPr>
      </w:pPr>
      <w:r w:rsidRPr="00AF16F5">
        <w:rPr>
          <w:b w:val="0"/>
          <w:lang w:val="es-ES"/>
        </w:rPr>
        <w:t>Para identificar esta diana terapéutica los investigadores de HM CIOCC han emple</w:t>
      </w:r>
      <w:r w:rsidRPr="00145093">
        <w:rPr>
          <w:b w:val="0"/>
          <w:lang w:val="es-ES"/>
        </w:rPr>
        <w:t xml:space="preserve">ado las más avanzadas técnicas de secuenciación genética y mediante un complejo trabajo para la interpretación de sus resultados, </w:t>
      </w:r>
      <w:r w:rsidR="00F008BA">
        <w:rPr>
          <w:b w:val="0"/>
          <w:lang w:val="es-ES"/>
        </w:rPr>
        <w:t>los oncólogos de la U</w:t>
      </w:r>
      <w:r w:rsidRPr="00145093">
        <w:rPr>
          <w:b w:val="0"/>
          <w:lang w:val="es-ES"/>
        </w:rPr>
        <w:t>nidad fueron capaces de determinar la sensibilidad de un caso inusual de cáncer de próstata a fármacos que habitualmente se emplean en melanoma.</w:t>
      </w:r>
    </w:p>
    <w:p w:rsidR="00AF16F5" w:rsidRDefault="00AF16F5" w:rsidP="00AF16F5">
      <w:pPr>
        <w:pStyle w:val="CuerpoBA"/>
        <w:suppressLineNumbers/>
        <w:suppressAutoHyphens/>
        <w:rPr>
          <w:b w:val="0"/>
          <w:lang w:val="es-ES"/>
        </w:rPr>
      </w:pPr>
    </w:p>
    <w:p w:rsidR="00AF16F5" w:rsidRPr="00145093" w:rsidRDefault="00AF16F5" w:rsidP="00AF16F5">
      <w:pPr>
        <w:pStyle w:val="CuerpoBA"/>
        <w:suppressLineNumbers/>
        <w:suppressAutoHyphens/>
        <w:rPr>
          <w:lang w:val="es-ES"/>
        </w:rPr>
      </w:pPr>
      <w:r w:rsidRPr="00AF16F5">
        <w:rPr>
          <w:lang w:val="es-ES"/>
        </w:rPr>
        <w:t>Foro de gran relevancia</w:t>
      </w:r>
    </w:p>
    <w:p w:rsidR="00FF2563" w:rsidRDefault="00EB5329" w:rsidP="0029286A">
      <w:pPr>
        <w:pStyle w:val="CuerpoBA"/>
        <w:suppressLineNumbers/>
        <w:suppressAutoHyphens/>
        <w:rPr>
          <w:b w:val="0"/>
          <w:lang w:val="es-ES"/>
        </w:rPr>
      </w:pPr>
      <w:r>
        <w:rPr>
          <w:b w:val="0"/>
          <w:lang w:val="es-ES"/>
        </w:rPr>
        <w:t>Se da la circunstancia de que el congreso anual de la</w:t>
      </w:r>
      <w:r w:rsidR="0029286A">
        <w:rPr>
          <w:b w:val="0"/>
          <w:lang w:val="es-ES"/>
        </w:rPr>
        <w:t xml:space="preserve"> AACR</w:t>
      </w:r>
      <w:r>
        <w:rPr>
          <w:b w:val="0"/>
          <w:lang w:val="es-ES"/>
        </w:rPr>
        <w:t xml:space="preserve">, celebrado en Atlanta, </w:t>
      </w:r>
      <w:r w:rsidR="0029286A">
        <w:rPr>
          <w:b w:val="0"/>
          <w:lang w:val="es-ES"/>
        </w:rPr>
        <w:t>es uno de los foro</w:t>
      </w:r>
      <w:r w:rsidR="00041002" w:rsidRPr="000D3517">
        <w:rPr>
          <w:b w:val="0"/>
          <w:lang w:val="es-ES"/>
        </w:rPr>
        <w:t>s más importantes</w:t>
      </w:r>
      <w:r w:rsidR="00041002" w:rsidRPr="00D93C11">
        <w:rPr>
          <w:b w:val="0"/>
          <w:lang w:val="es-ES"/>
        </w:rPr>
        <w:t xml:space="preserve"> a nivel internacional</w:t>
      </w:r>
      <w:r w:rsidR="0029286A">
        <w:rPr>
          <w:b w:val="0"/>
          <w:lang w:val="es-ES"/>
        </w:rPr>
        <w:t xml:space="preserve"> </w:t>
      </w:r>
      <w:r w:rsidR="00041002" w:rsidRPr="00D93C11">
        <w:rPr>
          <w:b w:val="0"/>
          <w:lang w:val="es-ES"/>
        </w:rPr>
        <w:t>en investigación aplicada a pacientes</w:t>
      </w:r>
      <w:r w:rsidR="0029286A">
        <w:rPr>
          <w:b w:val="0"/>
          <w:lang w:val="es-ES"/>
        </w:rPr>
        <w:t xml:space="preserve">. Este </w:t>
      </w:r>
      <w:r w:rsidR="0029286A" w:rsidRPr="0029286A">
        <w:rPr>
          <w:b w:val="0"/>
          <w:lang w:val="es-ES"/>
        </w:rPr>
        <w:t xml:space="preserve">estudio se ha desarrollado íntegramente en el </w:t>
      </w:r>
      <w:r w:rsidR="009A5B18">
        <w:rPr>
          <w:b w:val="0"/>
          <w:lang w:val="es-ES"/>
        </w:rPr>
        <w:t>L</w:t>
      </w:r>
      <w:r w:rsidR="0029286A" w:rsidRPr="0029286A">
        <w:rPr>
          <w:b w:val="0"/>
          <w:lang w:val="es-ES"/>
        </w:rPr>
        <w:t xml:space="preserve">aboratorio de </w:t>
      </w:r>
      <w:r w:rsidR="009A5B18">
        <w:rPr>
          <w:b w:val="0"/>
          <w:lang w:val="es-ES"/>
        </w:rPr>
        <w:t>O</w:t>
      </w:r>
      <w:r w:rsidR="0029286A" w:rsidRPr="0029286A">
        <w:rPr>
          <w:b w:val="0"/>
          <w:lang w:val="es-ES"/>
        </w:rPr>
        <w:t xml:space="preserve">ncología </w:t>
      </w:r>
      <w:r w:rsidR="009A5B18">
        <w:rPr>
          <w:b w:val="0"/>
          <w:lang w:val="es-ES"/>
        </w:rPr>
        <w:t>Tr</w:t>
      </w:r>
      <w:r w:rsidR="0029286A" w:rsidRPr="0029286A">
        <w:rPr>
          <w:b w:val="0"/>
          <w:lang w:val="es-ES"/>
        </w:rPr>
        <w:t>aslacional de</w:t>
      </w:r>
      <w:r>
        <w:rPr>
          <w:b w:val="0"/>
          <w:lang w:val="es-ES"/>
        </w:rPr>
        <w:t xml:space="preserve"> H</w:t>
      </w:r>
      <w:r w:rsidR="0029286A" w:rsidRPr="0029286A">
        <w:rPr>
          <w:b w:val="0"/>
          <w:lang w:val="es-ES"/>
        </w:rPr>
        <w:t>M CIOCC y evidenc</w:t>
      </w:r>
      <w:r w:rsidR="00515E4E">
        <w:rPr>
          <w:b w:val="0"/>
          <w:lang w:val="es-ES"/>
        </w:rPr>
        <w:t>ia el potencial investigador de</w:t>
      </w:r>
      <w:r w:rsidR="0041736D">
        <w:rPr>
          <w:b w:val="0"/>
          <w:lang w:val="es-ES"/>
        </w:rPr>
        <w:t xml:space="preserve">  </w:t>
      </w:r>
      <w:r w:rsidR="0029286A" w:rsidRPr="0029286A">
        <w:rPr>
          <w:b w:val="0"/>
          <w:lang w:val="es-ES"/>
        </w:rPr>
        <w:t>HM Hospitales</w:t>
      </w:r>
      <w:r w:rsidR="0029286A">
        <w:rPr>
          <w:b w:val="0"/>
          <w:lang w:val="es-ES"/>
        </w:rPr>
        <w:t xml:space="preserve">. Además, con esta presentación se inaugura una nueva línea de </w:t>
      </w:r>
      <w:r>
        <w:rPr>
          <w:b w:val="0"/>
          <w:lang w:val="es-ES"/>
        </w:rPr>
        <w:t>investigación</w:t>
      </w:r>
      <w:r w:rsidR="0029286A">
        <w:rPr>
          <w:b w:val="0"/>
          <w:lang w:val="es-ES"/>
        </w:rPr>
        <w:t xml:space="preserve"> cuyos resultados </w:t>
      </w:r>
      <w:r>
        <w:rPr>
          <w:b w:val="0"/>
          <w:lang w:val="es-ES"/>
        </w:rPr>
        <w:t>pueden ser muy prometedores a tenor de la relevancia de los resultados logrados por el equipo del Dr. García-Donas</w:t>
      </w:r>
      <w:r w:rsidR="0029286A">
        <w:rPr>
          <w:b w:val="0"/>
          <w:lang w:val="es-ES"/>
        </w:rPr>
        <w:t xml:space="preserve">. </w:t>
      </w:r>
    </w:p>
    <w:p w:rsidR="000840CA" w:rsidRPr="00C34331" w:rsidRDefault="0029286A" w:rsidP="000840CA">
      <w:pPr>
        <w:pStyle w:val="CuerpoBA"/>
        <w:suppressLineNumbers/>
        <w:suppressAutoHyphens/>
        <w:rPr>
          <w:b w:val="0"/>
        </w:rPr>
      </w:pPr>
      <w:r>
        <w:rPr>
          <w:b w:val="0"/>
          <w:lang w:val="es-ES"/>
        </w:rPr>
        <w:br/>
        <w:t xml:space="preserve">Por otro lado, este hallazgo se produce gracias al enfoque de abordaje multidisciplinar que se aplica en HM CIOCC, </w:t>
      </w:r>
      <w:r w:rsidRPr="00872221">
        <w:rPr>
          <w:b w:val="0"/>
          <w:color w:val="000000" w:themeColor="text1"/>
          <w:lang w:val="es-ES"/>
        </w:rPr>
        <w:t>primer ‘Cancer Center’ privado de España</w:t>
      </w:r>
      <w:r w:rsidR="000840CA">
        <w:rPr>
          <w:b w:val="0"/>
          <w:color w:val="000000" w:themeColor="text1"/>
          <w:lang w:val="es-ES"/>
        </w:rPr>
        <w:t>, en el</w:t>
      </w:r>
      <w:r w:rsidR="00EB5329">
        <w:rPr>
          <w:b w:val="0"/>
          <w:color w:val="000000" w:themeColor="text1"/>
          <w:lang w:val="es-ES"/>
        </w:rPr>
        <w:t xml:space="preserve"> </w:t>
      </w:r>
      <w:r w:rsidR="000840CA">
        <w:rPr>
          <w:b w:val="0"/>
          <w:color w:val="000000" w:themeColor="text1"/>
          <w:lang w:val="es-ES"/>
        </w:rPr>
        <w:t>qu</w:t>
      </w:r>
      <w:r w:rsidR="00EB5329">
        <w:rPr>
          <w:b w:val="0"/>
          <w:color w:val="000000" w:themeColor="text1"/>
          <w:lang w:val="es-ES"/>
        </w:rPr>
        <w:t>e</w:t>
      </w:r>
      <w:r w:rsidR="000840CA">
        <w:rPr>
          <w:b w:val="0"/>
          <w:color w:val="000000" w:themeColor="text1"/>
          <w:lang w:val="es-ES"/>
        </w:rPr>
        <w:t xml:space="preserve"> todas las unidades </w:t>
      </w:r>
      <w:r w:rsidR="000840CA" w:rsidRPr="00C34331">
        <w:rPr>
          <w:b w:val="0"/>
        </w:rPr>
        <w:t xml:space="preserve">están </w:t>
      </w:r>
      <w:r w:rsidR="000840CA">
        <w:rPr>
          <w:b w:val="0"/>
        </w:rPr>
        <w:t xml:space="preserve">inmersas en estudios </w:t>
      </w:r>
      <w:r w:rsidR="000840CA" w:rsidRPr="00C34331">
        <w:rPr>
          <w:b w:val="0"/>
        </w:rPr>
        <w:t>clínic</w:t>
      </w:r>
      <w:r w:rsidR="000840CA">
        <w:rPr>
          <w:b w:val="0"/>
        </w:rPr>
        <w:t>os</w:t>
      </w:r>
      <w:r w:rsidR="000840CA" w:rsidRPr="00C34331">
        <w:rPr>
          <w:b w:val="0"/>
        </w:rPr>
        <w:t xml:space="preserve"> de muy alto nivel </w:t>
      </w:r>
      <w:r w:rsidR="000840CA">
        <w:rPr>
          <w:b w:val="0"/>
        </w:rPr>
        <w:t xml:space="preserve">y </w:t>
      </w:r>
      <w:r w:rsidR="000840CA" w:rsidRPr="00C34331">
        <w:rPr>
          <w:b w:val="0"/>
        </w:rPr>
        <w:t>que se traslada</w:t>
      </w:r>
      <w:r w:rsidR="000840CA">
        <w:rPr>
          <w:b w:val="0"/>
        </w:rPr>
        <w:t xml:space="preserve"> en tiempo real</w:t>
      </w:r>
      <w:r w:rsidR="000840CA" w:rsidRPr="00C34331">
        <w:rPr>
          <w:b w:val="0"/>
        </w:rPr>
        <w:t xml:space="preserve"> a </w:t>
      </w:r>
      <w:r w:rsidR="00EB5329">
        <w:rPr>
          <w:b w:val="0"/>
        </w:rPr>
        <w:t>l</w:t>
      </w:r>
      <w:r w:rsidR="000840CA" w:rsidRPr="00C34331">
        <w:rPr>
          <w:b w:val="0"/>
        </w:rPr>
        <w:t>os pacientes</w:t>
      </w:r>
      <w:r w:rsidR="000840CA">
        <w:rPr>
          <w:b w:val="0"/>
        </w:rPr>
        <w:t>. De hecho, en</w:t>
      </w:r>
      <w:r w:rsidR="000840CA">
        <w:rPr>
          <w:b w:val="0"/>
          <w:lang w:val="es-ES"/>
        </w:rPr>
        <w:t xml:space="preserve"> los últimos 5 años se han abierto un total de 431 ensayos clínicos nuevos, y en el período 2009-2018 más de 4.000 pacientes han tenido la oportunidad de participar en alguno de dichos ensayos. Esto ha </w:t>
      </w:r>
      <w:r w:rsidR="000840CA" w:rsidRPr="00C34331">
        <w:rPr>
          <w:b w:val="0"/>
        </w:rPr>
        <w:t xml:space="preserve">permitido que HM CIOCC se mantenga un año más a la vanguardia de la investigación oncológica en </w:t>
      </w:r>
      <w:r w:rsidR="00EB5329">
        <w:rPr>
          <w:b w:val="0"/>
        </w:rPr>
        <w:t>el mundo</w:t>
      </w:r>
      <w:r w:rsidR="000840CA" w:rsidRPr="00C34331">
        <w:rPr>
          <w:b w:val="0"/>
        </w:rPr>
        <w:t>.</w:t>
      </w:r>
    </w:p>
    <w:bookmarkEnd w:id="0"/>
    <w:p w:rsidR="000840CA" w:rsidRPr="00C34331" w:rsidRDefault="000840CA" w:rsidP="000840CA">
      <w:pPr>
        <w:pStyle w:val="CuerpoBA"/>
        <w:rPr>
          <w:b w:val="0"/>
        </w:rPr>
      </w:pPr>
    </w:p>
    <w:p w:rsidR="00FF2563" w:rsidRDefault="00FF2563" w:rsidP="00A86819">
      <w:pPr>
        <w:pStyle w:val="CuerpoA"/>
        <w:suppressLineNumbers/>
        <w:suppressAutoHyphens/>
        <w:jc w:val="both"/>
        <w:rPr>
          <w:rFonts w:ascii="Arial"/>
          <w:b/>
          <w:bCs/>
        </w:rPr>
      </w:pPr>
    </w:p>
    <w:p w:rsidR="00AF16F5" w:rsidRDefault="00AF16F5" w:rsidP="00A86819">
      <w:pPr>
        <w:pStyle w:val="CuerpoA"/>
        <w:suppressLineNumbers/>
        <w:suppressAutoHyphens/>
        <w:jc w:val="both"/>
        <w:rPr>
          <w:rFonts w:ascii="Arial"/>
          <w:b/>
          <w:bCs/>
        </w:rPr>
      </w:pPr>
    </w:p>
    <w:p w:rsidR="00AF16F5" w:rsidRDefault="00AF16F5" w:rsidP="00A86819">
      <w:pPr>
        <w:pStyle w:val="CuerpoA"/>
        <w:suppressLineNumbers/>
        <w:suppressAutoHyphens/>
        <w:jc w:val="both"/>
        <w:rPr>
          <w:rFonts w:ascii="Arial"/>
          <w:b/>
          <w:bCs/>
        </w:rPr>
      </w:pPr>
    </w:p>
    <w:p w:rsidR="00BE3F43" w:rsidRPr="00126811" w:rsidRDefault="00BE3F43" w:rsidP="00A86819">
      <w:pPr>
        <w:pStyle w:val="CuerpoA"/>
        <w:suppressLineNumbers/>
        <w:suppressAutoHyphens/>
        <w:jc w:val="both"/>
        <w:rPr>
          <w:rFonts w:ascii="Arial" w:eastAsia="Times New Roman" w:hAnsi="Arial" w:cs="Arial"/>
          <w:b/>
          <w:color w:val="auto"/>
          <w:lang w:val="es-ES"/>
        </w:rPr>
      </w:pPr>
      <w:r w:rsidRPr="00126811">
        <w:rPr>
          <w:rFonts w:ascii="Arial" w:eastAsia="Times New Roman" w:hAnsi="Arial" w:cs="Arial"/>
          <w:b/>
          <w:color w:val="auto"/>
          <w:lang w:val="es-ES"/>
        </w:rPr>
        <w:t>HM Hospitales</w:t>
      </w:r>
    </w:p>
    <w:p w:rsidR="00BE3F43" w:rsidRDefault="00BE3F43" w:rsidP="00A86819">
      <w:pPr>
        <w:pStyle w:val="CuerpoBA"/>
        <w:suppressLineNumbers/>
        <w:suppressAutoHyphens/>
      </w:pPr>
      <w:r w:rsidRPr="00F2597B">
        <w:rPr>
          <w:rFonts w:eastAsia="Times New Roman"/>
          <w:b w:val="0"/>
          <w:bCs w:val="0"/>
          <w:color w:val="auto"/>
          <w:lang w:val="es-ES"/>
        </w:rPr>
        <w:t>HM Hospitales es el grupo hospitalario privado de referencia a nivel naci</w:t>
      </w:r>
      <w:r>
        <w:rPr>
          <w:rFonts w:eastAsia="Arial Unicode MS" w:hAnsi="Arial Unicode MS" w:cs="Arial Unicode MS"/>
          <w:b w:val="0"/>
          <w:bCs w:val="0"/>
        </w:rPr>
        <w:t>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BE3F43" w:rsidRDefault="00BE3F43" w:rsidP="00A86819">
      <w:pPr>
        <w:pStyle w:val="CuerpoBA"/>
        <w:suppressLineNumbers/>
        <w:suppressAutoHyphens/>
      </w:pPr>
    </w:p>
    <w:p w:rsidR="00BE3F43" w:rsidRDefault="00BE3F43" w:rsidP="00A86819">
      <w:pPr>
        <w:pStyle w:val="CuerpoBA"/>
        <w:suppressLineNumbers/>
        <w:suppressAutoHyphens/>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4.700 profesionales que concentran sus esfuerzos en ofrecer una medicina de calidad e innovadora centrada en el cuidado de la salud y el bienestar de sus pacientes y familiares.</w:t>
      </w:r>
    </w:p>
    <w:p w:rsidR="00BE3F43" w:rsidRDefault="00BE3F43" w:rsidP="00A86819">
      <w:pPr>
        <w:pStyle w:val="CuerpoBA"/>
        <w:suppressLineNumbers/>
        <w:suppressAutoHyphens/>
      </w:pPr>
      <w:r>
        <w:rPr>
          <w:rFonts w:eastAsia="Arial Unicode MS" w:hAnsi="Arial Unicode MS" w:cs="Arial Unicode MS"/>
          <w:b w:val="0"/>
          <w:bCs w:val="0"/>
        </w:rPr>
        <w:lastRenderedPageBreak/>
        <w:t xml:space="preserve"> </w:t>
      </w:r>
    </w:p>
    <w:p w:rsidR="00BE3F43" w:rsidRDefault="00BE3F43" w:rsidP="00A86819">
      <w:pPr>
        <w:pStyle w:val="CuerpoBA"/>
        <w:suppressLineNumbers/>
        <w:suppressAutoHyphens/>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40 centros asistenciales: 15 hospitales, 4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Neurociencias y Fertilidad,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BE3F43" w:rsidRDefault="00BE3F43" w:rsidP="00A86819">
      <w:pPr>
        <w:pStyle w:val="CuerpoBA"/>
      </w:pPr>
    </w:p>
    <w:p w:rsidR="00BE3F43" w:rsidRDefault="00BE3F43" w:rsidP="00A86819">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E3F43" w:rsidRPr="00207D28" w:rsidRDefault="00BE3F43" w:rsidP="00A86819">
      <w:pPr>
        <w:pStyle w:val="CuerpoBA"/>
        <w:rPr>
          <w:rFonts w:eastAsia="Arial Unicode MS" w:hAnsi="Arial Unicode MS" w:cs="Arial Unicode MS"/>
          <w:sz w:val="20"/>
          <w:szCs w:val="20"/>
        </w:rPr>
      </w:pPr>
      <w:r w:rsidRPr="00207D28">
        <w:rPr>
          <w:rFonts w:eastAsia="Arial Unicode MS" w:hAnsi="Arial Unicode MS" w:cs="Arial Unicode MS"/>
          <w:sz w:val="20"/>
          <w:szCs w:val="20"/>
        </w:rPr>
        <w:t>DPTO. DE COMUNICACI</w:t>
      </w:r>
      <w:r w:rsidRPr="00207D28">
        <w:rPr>
          <w:rFonts w:ascii="Arial Unicode MS" w:eastAsia="Arial Unicode MS" w:cs="Arial Unicode MS"/>
          <w:sz w:val="20"/>
          <w:szCs w:val="20"/>
        </w:rPr>
        <w:t>Ó</w:t>
      </w:r>
      <w:r w:rsidRPr="00207D28">
        <w:rPr>
          <w:rFonts w:eastAsia="Arial Unicode MS" w:hAnsi="Arial Unicode MS" w:cs="Arial Unicode MS"/>
          <w:sz w:val="20"/>
          <w:szCs w:val="20"/>
        </w:rPr>
        <w:t>N DE HM HOSPITALES</w:t>
      </w:r>
    </w:p>
    <w:p w:rsidR="00BE3F43" w:rsidRPr="00207D28" w:rsidRDefault="00BE3F43" w:rsidP="00A86819">
      <w:pPr>
        <w:pStyle w:val="CuerpoBA"/>
        <w:rPr>
          <w:sz w:val="20"/>
          <w:szCs w:val="20"/>
        </w:rPr>
      </w:pPr>
      <w:r w:rsidRPr="00207D28">
        <w:rPr>
          <w:rFonts w:eastAsia="Arial Unicode MS" w:hAnsi="Arial Unicode MS" w:cs="Arial Unicode MS"/>
          <w:sz w:val="20"/>
          <w:szCs w:val="20"/>
        </w:rPr>
        <w:t>Marcos Garc</w:t>
      </w:r>
      <w:r w:rsidRPr="00207D28">
        <w:rPr>
          <w:rFonts w:ascii="Arial Unicode MS" w:eastAsia="Arial Unicode MS" w:cs="Arial Unicode MS"/>
          <w:sz w:val="20"/>
          <w:szCs w:val="20"/>
        </w:rPr>
        <w:t>í</w:t>
      </w:r>
      <w:r w:rsidRPr="00207D28">
        <w:rPr>
          <w:rFonts w:eastAsia="Arial Unicode MS" w:hAnsi="Arial Unicode MS" w:cs="Arial Unicode MS"/>
          <w:sz w:val="20"/>
          <w:szCs w:val="20"/>
        </w:rPr>
        <w:t>a Rodr</w:t>
      </w:r>
      <w:r w:rsidRPr="00207D28">
        <w:rPr>
          <w:rFonts w:ascii="Arial Unicode MS" w:eastAsia="Arial Unicode MS" w:cs="Arial Unicode MS"/>
          <w:sz w:val="20"/>
          <w:szCs w:val="20"/>
        </w:rPr>
        <w:t>í</w:t>
      </w:r>
      <w:r w:rsidRPr="00207D28">
        <w:rPr>
          <w:rFonts w:eastAsia="Arial Unicode MS" w:hAnsi="Arial Unicode MS" w:cs="Arial Unicode MS"/>
          <w:sz w:val="20"/>
          <w:szCs w:val="20"/>
        </w:rPr>
        <w:t>guez</w:t>
      </w:r>
    </w:p>
    <w:p w:rsidR="00BE3F43" w:rsidRPr="00207D28" w:rsidRDefault="00BE3F43" w:rsidP="00A86819">
      <w:pPr>
        <w:pStyle w:val="CuerpoBA"/>
        <w:rPr>
          <w:rFonts w:eastAsia="Arial Unicode MS" w:hAnsi="Arial Unicode MS" w:cs="Arial Unicode MS"/>
          <w:sz w:val="20"/>
          <w:szCs w:val="20"/>
        </w:rPr>
      </w:pPr>
      <w:r w:rsidRPr="00207D28">
        <w:rPr>
          <w:rFonts w:eastAsia="Arial Unicode MS" w:hAnsi="Arial Unicode MS" w:cs="Arial Unicode MS"/>
          <w:sz w:val="20"/>
          <w:szCs w:val="20"/>
        </w:rPr>
        <w:t>Tel.: 914 444 244 Ext 167 / M</w:t>
      </w:r>
      <w:r w:rsidRPr="00207D28">
        <w:rPr>
          <w:rFonts w:ascii="Arial Unicode MS" w:eastAsia="Arial Unicode MS" w:cs="Arial Unicode MS"/>
          <w:sz w:val="20"/>
          <w:szCs w:val="20"/>
        </w:rPr>
        <w:t>ó</w:t>
      </w:r>
      <w:r w:rsidRPr="00207D28">
        <w:rPr>
          <w:rFonts w:eastAsia="Arial Unicode MS" w:hAnsi="Arial Unicode MS" w:cs="Arial Unicode MS"/>
          <w:sz w:val="20"/>
          <w:szCs w:val="20"/>
        </w:rPr>
        <w:t xml:space="preserve">vil 667 184 600 </w:t>
      </w:r>
    </w:p>
    <w:p w:rsidR="00BE3F43" w:rsidRPr="00207D28" w:rsidRDefault="00BE3F43" w:rsidP="00A86819">
      <w:pPr>
        <w:pStyle w:val="CuerpoBA"/>
        <w:rPr>
          <w:rStyle w:val="Hyperlink1"/>
        </w:rPr>
      </w:pPr>
      <w:r w:rsidRPr="00207D28">
        <w:rPr>
          <w:rFonts w:eastAsia="Arial Unicode MS" w:hAnsi="Arial Unicode MS" w:cs="Arial Unicode MS"/>
          <w:sz w:val="20"/>
          <w:szCs w:val="20"/>
        </w:rPr>
        <w:t>E-mail:</w:t>
      </w:r>
      <w:r w:rsidRPr="00207D28">
        <w:rPr>
          <w:rFonts w:eastAsia="Arial Unicode MS" w:hAnsi="Arial Unicode MS" w:cs="Arial Unicode MS"/>
          <w:b w:val="0"/>
          <w:bCs w:val="0"/>
          <w:sz w:val="20"/>
          <w:szCs w:val="20"/>
        </w:rPr>
        <w:t xml:space="preserve"> </w:t>
      </w:r>
      <w:hyperlink r:id="rId12" w:history="1">
        <w:r w:rsidRPr="00207D28">
          <w:rPr>
            <w:rStyle w:val="Hyperlink1"/>
            <w:rFonts w:eastAsia="Arial Unicode MS" w:hAnsi="Arial Unicode MS" w:cs="Arial Unicode MS"/>
            <w:b w:val="0"/>
            <w:bCs w:val="0"/>
          </w:rPr>
          <w:t>mgarciarodriguez@hmhospitales.com</w:t>
        </w:r>
      </w:hyperlink>
    </w:p>
    <w:p w:rsidR="00A86819" w:rsidRDefault="00BE3F43" w:rsidP="00A86819">
      <w:pPr>
        <w:jc w:val="both"/>
        <w:rPr>
          <w:rStyle w:val="Hipervnculo"/>
          <w:rFonts w:ascii="Arial" w:hAnsi="Arial" w:cs="Arial"/>
          <w:lang w:val="es-ES_tradnl"/>
        </w:rPr>
      </w:pPr>
      <w:r w:rsidRPr="00207D28">
        <w:rPr>
          <w:rFonts w:ascii="Arial" w:hAnsi="Arial" w:cs="Arial"/>
          <w:lang w:val="es-ES_tradnl"/>
        </w:rPr>
        <w:t xml:space="preserve">Más información: </w:t>
      </w:r>
      <w:hyperlink r:id="rId13" w:history="1">
        <w:r w:rsidR="00A86819" w:rsidRPr="00312554">
          <w:rPr>
            <w:rStyle w:val="Hipervnculo"/>
            <w:rFonts w:ascii="Arial" w:hAnsi="Arial" w:cs="Arial"/>
            <w:lang w:val="es-ES_tradnl"/>
          </w:rPr>
          <w:t>www.hmhospitales.com</w:t>
        </w:r>
      </w:hyperlink>
    </w:p>
    <w:p w:rsidR="00145093" w:rsidRDefault="00145093" w:rsidP="00A86819">
      <w:pPr>
        <w:jc w:val="both"/>
        <w:rPr>
          <w:rStyle w:val="Hipervnculo"/>
          <w:rFonts w:ascii="Arial" w:hAnsi="Arial" w:cs="Arial"/>
          <w:lang w:val="es-ES_tradnl"/>
        </w:rPr>
      </w:pPr>
    </w:p>
    <w:p w:rsidR="00145093" w:rsidRDefault="00145093" w:rsidP="00A86819">
      <w:pPr>
        <w:jc w:val="both"/>
        <w:rPr>
          <w:rStyle w:val="Hipervnculo"/>
          <w:rFonts w:ascii="Arial" w:hAnsi="Arial" w:cs="Arial"/>
          <w:lang w:val="es-ES_tradnl"/>
        </w:rPr>
      </w:pPr>
    </w:p>
    <w:p w:rsidR="00145093" w:rsidRPr="00A86819" w:rsidRDefault="00145093" w:rsidP="00A86819">
      <w:pPr>
        <w:jc w:val="both"/>
        <w:rPr>
          <w:rFonts w:ascii="Arial" w:hAnsi="Arial" w:cs="Arial"/>
          <w:lang w:val="es-ES_tradnl"/>
        </w:rPr>
      </w:pPr>
    </w:p>
    <w:sectPr w:rsidR="00145093" w:rsidRPr="00A86819" w:rsidSect="00B579E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081" w:rsidRDefault="00144081">
      <w:r>
        <w:separator/>
      </w:r>
    </w:p>
  </w:endnote>
  <w:endnote w:type="continuationSeparator" w:id="0">
    <w:p w:rsidR="00144081" w:rsidRDefault="00144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tisSansSerif">
    <w:altName w:val="Arial"/>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081" w:rsidRDefault="00144081">
      <w:r>
        <w:separator/>
      </w:r>
    </w:p>
  </w:footnote>
  <w:footnote w:type="continuationSeparator" w:id="0">
    <w:p w:rsidR="00144081" w:rsidRDefault="001440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7" w15:restartNumberingAfterBreak="0">
    <w:nsid w:val="5EC91A69"/>
    <w:multiLevelType w:val="hybridMultilevel"/>
    <w:tmpl w:val="CBFC391A"/>
    <w:lvl w:ilvl="0" w:tplc="9FCE1C8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8"/>
  </w:num>
  <w:num w:numId="2">
    <w:abstractNumId w:val="5"/>
  </w:num>
  <w:num w:numId="3">
    <w:abstractNumId w:val="9"/>
  </w:num>
  <w:num w:numId="4">
    <w:abstractNumId w:val="2"/>
  </w:num>
  <w:num w:numId="5">
    <w:abstractNumId w:val="10"/>
  </w:num>
  <w:num w:numId="6">
    <w:abstractNumId w:val="6"/>
  </w:num>
  <w:num w:numId="7">
    <w:abstractNumId w:val="3"/>
  </w:num>
  <w:num w:numId="8">
    <w:abstractNumId w:val="1"/>
  </w:num>
  <w:num w:numId="9">
    <w:abstractNumId w:val="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1084A"/>
    <w:rsid w:val="00011537"/>
    <w:rsid w:val="000208C6"/>
    <w:rsid w:val="0002269A"/>
    <w:rsid w:val="0002306E"/>
    <w:rsid w:val="00026E66"/>
    <w:rsid w:val="00032026"/>
    <w:rsid w:val="000327CB"/>
    <w:rsid w:val="00033ED3"/>
    <w:rsid w:val="00040C19"/>
    <w:rsid w:val="00041002"/>
    <w:rsid w:val="000447E8"/>
    <w:rsid w:val="0004753C"/>
    <w:rsid w:val="00056AF0"/>
    <w:rsid w:val="00077BDA"/>
    <w:rsid w:val="000840CA"/>
    <w:rsid w:val="000A2DAA"/>
    <w:rsid w:val="000B06F3"/>
    <w:rsid w:val="000B097C"/>
    <w:rsid w:val="000B225C"/>
    <w:rsid w:val="000B4A39"/>
    <w:rsid w:val="000B7BA9"/>
    <w:rsid w:val="000C5D38"/>
    <w:rsid w:val="000C5EA8"/>
    <w:rsid w:val="000D1F92"/>
    <w:rsid w:val="000D3517"/>
    <w:rsid w:val="000E1D7F"/>
    <w:rsid w:val="000F6299"/>
    <w:rsid w:val="00103DFF"/>
    <w:rsid w:val="0010527C"/>
    <w:rsid w:val="00116C1B"/>
    <w:rsid w:val="00117762"/>
    <w:rsid w:val="00126684"/>
    <w:rsid w:val="00132594"/>
    <w:rsid w:val="00132B1B"/>
    <w:rsid w:val="00140D2F"/>
    <w:rsid w:val="00144081"/>
    <w:rsid w:val="00145093"/>
    <w:rsid w:val="001652E6"/>
    <w:rsid w:val="00170649"/>
    <w:rsid w:val="00170FC9"/>
    <w:rsid w:val="00171CF3"/>
    <w:rsid w:val="00174B27"/>
    <w:rsid w:val="00176787"/>
    <w:rsid w:val="00176822"/>
    <w:rsid w:val="001811C1"/>
    <w:rsid w:val="0018442A"/>
    <w:rsid w:val="00190520"/>
    <w:rsid w:val="0019293E"/>
    <w:rsid w:val="001B7B67"/>
    <w:rsid w:val="001C0435"/>
    <w:rsid w:val="001C1455"/>
    <w:rsid w:val="001C628B"/>
    <w:rsid w:val="001E3703"/>
    <w:rsid w:val="001F26B1"/>
    <w:rsid w:val="001F564D"/>
    <w:rsid w:val="00204518"/>
    <w:rsid w:val="002056A3"/>
    <w:rsid w:val="00207D28"/>
    <w:rsid w:val="00213CBC"/>
    <w:rsid w:val="00215C7C"/>
    <w:rsid w:val="00221931"/>
    <w:rsid w:val="00221EFD"/>
    <w:rsid w:val="00226A73"/>
    <w:rsid w:val="00227DDF"/>
    <w:rsid w:val="002306A5"/>
    <w:rsid w:val="00232BC4"/>
    <w:rsid w:val="00234BDB"/>
    <w:rsid w:val="002407AE"/>
    <w:rsid w:val="00241517"/>
    <w:rsid w:val="00250847"/>
    <w:rsid w:val="002754CD"/>
    <w:rsid w:val="00280376"/>
    <w:rsid w:val="0029286A"/>
    <w:rsid w:val="0029310D"/>
    <w:rsid w:val="00294CEB"/>
    <w:rsid w:val="002C6BC1"/>
    <w:rsid w:val="002D3C82"/>
    <w:rsid w:val="002D45E2"/>
    <w:rsid w:val="002D7B80"/>
    <w:rsid w:val="002E2ED5"/>
    <w:rsid w:val="002E698A"/>
    <w:rsid w:val="00303E9E"/>
    <w:rsid w:val="003058D7"/>
    <w:rsid w:val="00311671"/>
    <w:rsid w:val="00311816"/>
    <w:rsid w:val="00314150"/>
    <w:rsid w:val="00315798"/>
    <w:rsid w:val="0031632E"/>
    <w:rsid w:val="00321AE3"/>
    <w:rsid w:val="00330B3A"/>
    <w:rsid w:val="003433FF"/>
    <w:rsid w:val="003436F5"/>
    <w:rsid w:val="00346CDA"/>
    <w:rsid w:val="00350F28"/>
    <w:rsid w:val="00355743"/>
    <w:rsid w:val="0036443C"/>
    <w:rsid w:val="00371B8E"/>
    <w:rsid w:val="00375585"/>
    <w:rsid w:val="0039557E"/>
    <w:rsid w:val="003A4E63"/>
    <w:rsid w:val="003A7023"/>
    <w:rsid w:val="003A7889"/>
    <w:rsid w:val="003B380C"/>
    <w:rsid w:val="003C1285"/>
    <w:rsid w:val="003C5DD5"/>
    <w:rsid w:val="003C7565"/>
    <w:rsid w:val="003C7989"/>
    <w:rsid w:val="003C7CC9"/>
    <w:rsid w:val="003D20D4"/>
    <w:rsid w:val="003D37CC"/>
    <w:rsid w:val="003D59A0"/>
    <w:rsid w:val="003F07A6"/>
    <w:rsid w:val="003F6BA0"/>
    <w:rsid w:val="004000CE"/>
    <w:rsid w:val="00400D2A"/>
    <w:rsid w:val="00403E9E"/>
    <w:rsid w:val="00406993"/>
    <w:rsid w:val="004079B7"/>
    <w:rsid w:val="00407C40"/>
    <w:rsid w:val="004112AE"/>
    <w:rsid w:val="0041653F"/>
    <w:rsid w:val="0041736D"/>
    <w:rsid w:val="00422250"/>
    <w:rsid w:val="00427B5A"/>
    <w:rsid w:val="00433199"/>
    <w:rsid w:val="004353EC"/>
    <w:rsid w:val="00437AEC"/>
    <w:rsid w:val="00440499"/>
    <w:rsid w:val="00440925"/>
    <w:rsid w:val="00453603"/>
    <w:rsid w:val="004627E9"/>
    <w:rsid w:val="00470A70"/>
    <w:rsid w:val="00470C20"/>
    <w:rsid w:val="00471777"/>
    <w:rsid w:val="00475A48"/>
    <w:rsid w:val="00483360"/>
    <w:rsid w:val="00483AAF"/>
    <w:rsid w:val="004876FE"/>
    <w:rsid w:val="00490FE4"/>
    <w:rsid w:val="00491BD3"/>
    <w:rsid w:val="004929F6"/>
    <w:rsid w:val="0049462D"/>
    <w:rsid w:val="004A0374"/>
    <w:rsid w:val="004A0557"/>
    <w:rsid w:val="004A32BD"/>
    <w:rsid w:val="004B137F"/>
    <w:rsid w:val="004C4743"/>
    <w:rsid w:val="004C4E8F"/>
    <w:rsid w:val="004D0084"/>
    <w:rsid w:val="004D019D"/>
    <w:rsid w:val="004D0891"/>
    <w:rsid w:val="004D4ADB"/>
    <w:rsid w:val="004D4E10"/>
    <w:rsid w:val="004D72CE"/>
    <w:rsid w:val="004D78D6"/>
    <w:rsid w:val="004F4342"/>
    <w:rsid w:val="004F775E"/>
    <w:rsid w:val="005003C5"/>
    <w:rsid w:val="00507B9E"/>
    <w:rsid w:val="00513B4E"/>
    <w:rsid w:val="00515E4E"/>
    <w:rsid w:val="005168DA"/>
    <w:rsid w:val="0052163B"/>
    <w:rsid w:val="0052333D"/>
    <w:rsid w:val="00530377"/>
    <w:rsid w:val="0054352F"/>
    <w:rsid w:val="005652B3"/>
    <w:rsid w:val="0056551D"/>
    <w:rsid w:val="00571DA2"/>
    <w:rsid w:val="00573B02"/>
    <w:rsid w:val="005763F0"/>
    <w:rsid w:val="00582326"/>
    <w:rsid w:val="005919F8"/>
    <w:rsid w:val="005A4099"/>
    <w:rsid w:val="005A52B1"/>
    <w:rsid w:val="005A6095"/>
    <w:rsid w:val="005C007D"/>
    <w:rsid w:val="005C0421"/>
    <w:rsid w:val="005C0521"/>
    <w:rsid w:val="005C1798"/>
    <w:rsid w:val="005C3749"/>
    <w:rsid w:val="005C40EC"/>
    <w:rsid w:val="005C7B87"/>
    <w:rsid w:val="005D7EF1"/>
    <w:rsid w:val="005E1BFA"/>
    <w:rsid w:val="005F326C"/>
    <w:rsid w:val="005F5250"/>
    <w:rsid w:val="005F6EC0"/>
    <w:rsid w:val="00601957"/>
    <w:rsid w:val="00606E9A"/>
    <w:rsid w:val="00612490"/>
    <w:rsid w:val="0061665F"/>
    <w:rsid w:val="00620D37"/>
    <w:rsid w:val="00620E41"/>
    <w:rsid w:val="006234D3"/>
    <w:rsid w:val="00632EBB"/>
    <w:rsid w:val="006436E6"/>
    <w:rsid w:val="0065126F"/>
    <w:rsid w:val="00661737"/>
    <w:rsid w:val="0066312E"/>
    <w:rsid w:val="006638FD"/>
    <w:rsid w:val="00672792"/>
    <w:rsid w:val="006739E5"/>
    <w:rsid w:val="00677A9D"/>
    <w:rsid w:val="00680048"/>
    <w:rsid w:val="00690C97"/>
    <w:rsid w:val="00695B13"/>
    <w:rsid w:val="006A15E4"/>
    <w:rsid w:val="006B6140"/>
    <w:rsid w:val="006B6D03"/>
    <w:rsid w:val="006B7285"/>
    <w:rsid w:val="006C178F"/>
    <w:rsid w:val="006C4C70"/>
    <w:rsid w:val="006C5134"/>
    <w:rsid w:val="006C6D53"/>
    <w:rsid w:val="006D089B"/>
    <w:rsid w:val="006D5B72"/>
    <w:rsid w:val="006E101E"/>
    <w:rsid w:val="006E2FB4"/>
    <w:rsid w:val="006E58F4"/>
    <w:rsid w:val="006F08AF"/>
    <w:rsid w:val="006F1ADF"/>
    <w:rsid w:val="006F270D"/>
    <w:rsid w:val="00702F2F"/>
    <w:rsid w:val="007315D8"/>
    <w:rsid w:val="007371F6"/>
    <w:rsid w:val="00741642"/>
    <w:rsid w:val="00744B79"/>
    <w:rsid w:val="0075149E"/>
    <w:rsid w:val="007563ED"/>
    <w:rsid w:val="00757506"/>
    <w:rsid w:val="0076265B"/>
    <w:rsid w:val="007761D3"/>
    <w:rsid w:val="007811A0"/>
    <w:rsid w:val="0078223D"/>
    <w:rsid w:val="007831B4"/>
    <w:rsid w:val="007A246C"/>
    <w:rsid w:val="007A7A77"/>
    <w:rsid w:val="007B0950"/>
    <w:rsid w:val="007B586B"/>
    <w:rsid w:val="007B6C09"/>
    <w:rsid w:val="007B7204"/>
    <w:rsid w:val="007C19C6"/>
    <w:rsid w:val="007C55E7"/>
    <w:rsid w:val="007E3B58"/>
    <w:rsid w:val="007E4325"/>
    <w:rsid w:val="007E7059"/>
    <w:rsid w:val="007F1262"/>
    <w:rsid w:val="007F1A58"/>
    <w:rsid w:val="007F3EE7"/>
    <w:rsid w:val="00801417"/>
    <w:rsid w:val="00804917"/>
    <w:rsid w:val="0081175A"/>
    <w:rsid w:val="0081224C"/>
    <w:rsid w:val="00812293"/>
    <w:rsid w:val="0082149A"/>
    <w:rsid w:val="00821AA8"/>
    <w:rsid w:val="00822496"/>
    <w:rsid w:val="00825AF9"/>
    <w:rsid w:val="00830224"/>
    <w:rsid w:val="00831A2D"/>
    <w:rsid w:val="00836BA5"/>
    <w:rsid w:val="0085210E"/>
    <w:rsid w:val="00852C09"/>
    <w:rsid w:val="00862E96"/>
    <w:rsid w:val="00866D56"/>
    <w:rsid w:val="00872221"/>
    <w:rsid w:val="00877A94"/>
    <w:rsid w:val="00884859"/>
    <w:rsid w:val="00887C8B"/>
    <w:rsid w:val="00893C87"/>
    <w:rsid w:val="008948F5"/>
    <w:rsid w:val="008B0662"/>
    <w:rsid w:val="008B644E"/>
    <w:rsid w:val="008C47A6"/>
    <w:rsid w:val="008D06FB"/>
    <w:rsid w:val="008D6533"/>
    <w:rsid w:val="008D7B59"/>
    <w:rsid w:val="008E11C9"/>
    <w:rsid w:val="008F4534"/>
    <w:rsid w:val="008F7BDF"/>
    <w:rsid w:val="0090284E"/>
    <w:rsid w:val="00913D16"/>
    <w:rsid w:val="009223E7"/>
    <w:rsid w:val="00924EFD"/>
    <w:rsid w:val="00926C1A"/>
    <w:rsid w:val="009270EE"/>
    <w:rsid w:val="00931BDD"/>
    <w:rsid w:val="00936307"/>
    <w:rsid w:val="009401A2"/>
    <w:rsid w:val="009464BD"/>
    <w:rsid w:val="00950B6C"/>
    <w:rsid w:val="009514F0"/>
    <w:rsid w:val="00951DD0"/>
    <w:rsid w:val="00970B16"/>
    <w:rsid w:val="009802B6"/>
    <w:rsid w:val="0098652D"/>
    <w:rsid w:val="00990CE6"/>
    <w:rsid w:val="00992A18"/>
    <w:rsid w:val="00992F43"/>
    <w:rsid w:val="009A5B18"/>
    <w:rsid w:val="009A6330"/>
    <w:rsid w:val="009B074D"/>
    <w:rsid w:val="009B3D3A"/>
    <w:rsid w:val="009C7052"/>
    <w:rsid w:val="009D6B34"/>
    <w:rsid w:val="009E45C1"/>
    <w:rsid w:val="009F500B"/>
    <w:rsid w:val="009F70A8"/>
    <w:rsid w:val="00A074BB"/>
    <w:rsid w:val="00A1405A"/>
    <w:rsid w:val="00A14310"/>
    <w:rsid w:val="00A148FB"/>
    <w:rsid w:val="00A17DD4"/>
    <w:rsid w:val="00A2396C"/>
    <w:rsid w:val="00A27D18"/>
    <w:rsid w:val="00A306A8"/>
    <w:rsid w:val="00A330F0"/>
    <w:rsid w:val="00A33822"/>
    <w:rsid w:val="00A40D2A"/>
    <w:rsid w:val="00A41FD3"/>
    <w:rsid w:val="00A541A9"/>
    <w:rsid w:val="00A56E42"/>
    <w:rsid w:val="00A56EFC"/>
    <w:rsid w:val="00A73EE7"/>
    <w:rsid w:val="00A774FA"/>
    <w:rsid w:val="00A80733"/>
    <w:rsid w:val="00A8555E"/>
    <w:rsid w:val="00A86819"/>
    <w:rsid w:val="00A91C34"/>
    <w:rsid w:val="00A922F9"/>
    <w:rsid w:val="00A93898"/>
    <w:rsid w:val="00AA0434"/>
    <w:rsid w:val="00AA15E8"/>
    <w:rsid w:val="00AA2342"/>
    <w:rsid w:val="00AA792E"/>
    <w:rsid w:val="00AC32B9"/>
    <w:rsid w:val="00AC69A0"/>
    <w:rsid w:val="00AD6CB4"/>
    <w:rsid w:val="00AE05D0"/>
    <w:rsid w:val="00AE13F0"/>
    <w:rsid w:val="00AE5104"/>
    <w:rsid w:val="00AF16F5"/>
    <w:rsid w:val="00AF1A5F"/>
    <w:rsid w:val="00AF3878"/>
    <w:rsid w:val="00AF407C"/>
    <w:rsid w:val="00B07819"/>
    <w:rsid w:val="00B07CEF"/>
    <w:rsid w:val="00B12DA1"/>
    <w:rsid w:val="00B16A06"/>
    <w:rsid w:val="00B21411"/>
    <w:rsid w:val="00B21F03"/>
    <w:rsid w:val="00B238B9"/>
    <w:rsid w:val="00B25A42"/>
    <w:rsid w:val="00B2641E"/>
    <w:rsid w:val="00B34F2F"/>
    <w:rsid w:val="00B3545B"/>
    <w:rsid w:val="00B51196"/>
    <w:rsid w:val="00B53A3A"/>
    <w:rsid w:val="00B579E7"/>
    <w:rsid w:val="00B61592"/>
    <w:rsid w:val="00B63510"/>
    <w:rsid w:val="00B65F01"/>
    <w:rsid w:val="00B73BAB"/>
    <w:rsid w:val="00B827CE"/>
    <w:rsid w:val="00B843C3"/>
    <w:rsid w:val="00B8460F"/>
    <w:rsid w:val="00B952C9"/>
    <w:rsid w:val="00B96647"/>
    <w:rsid w:val="00B967CA"/>
    <w:rsid w:val="00B970FA"/>
    <w:rsid w:val="00BA3817"/>
    <w:rsid w:val="00BA6402"/>
    <w:rsid w:val="00BA6B0B"/>
    <w:rsid w:val="00BB4E08"/>
    <w:rsid w:val="00BC18F2"/>
    <w:rsid w:val="00BC5E1C"/>
    <w:rsid w:val="00BE1ACD"/>
    <w:rsid w:val="00BE3F43"/>
    <w:rsid w:val="00BF61B2"/>
    <w:rsid w:val="00C00552"/>
    <w:rsid w:val="00C27690"/>
    <w:rsid w:val="00C34331"/>
    <w:rsid w:val="00C473CD"/>
    <w:rsid w:val="00C5744A"/>
    <w:rsid w:val="00C647F1"/>
    <w:rsid w:val="00C67902"/>
    <w:rsid w:val="00C738B2"/>
    <w:rsid w:val="00C76FDF"/>
    <w:rsid w:val="00C853E6"/>
    <w:rsid w:val="00C919CF"/>
    <w:rsid w:val="00C95045"/>
    <w:rsid w:val="00CA0447"/>
    <w:rsid w:val="00CA2000"/>
    <w:rsid w:val="00CA3459"/>
    <w:rsid w:val="00CB2487"/>
    <w:rsid w:val="00CC4B71"/>
    <w:rsid w:val="00CC5B83"/>
    <w:rsid w:val="00CD0BB4"/>
    <w:rsid w:val="00CD54F7"/>
    <w:rsid w:val="00CD7703"/>
    <w:rsid w:val="00CE70DD"/>
    <w:rsid w:val="00CF03AE"/>
    <w:rsid w:val="00D02B8A"/>
    <w:rsid w:val="00D135A7"/>
    <w:rsid w:val="00D16FF9"/>
    <w:rsid w:val="00D326B4"/>
    <w:rsid w:val="00D34324"/>
    <w:rsid w:val="00D34C47"/>
    <w:rsid w:val="00D503BB"/>
    <w:rsid w:val="00D61017"/>
    <w:rsid w:val="00D706CC"/>
    <w:rsid w:val="00D73811"/>
    <w:rsid w:val="00D76D12"/>
    <w:rsid w:val="00D93616"/>
    <w:rsid w:val="00D93C11"/>
    <w:rsid w:val="00D94390"/>
    <w:rsid w:val="00D97559"/>
    <w:rsid w:val="00DA6266"/>
    <w:rsid w:val="00DB0788"/>
    <w:rsid w:val="00DB104B"/>
    <w:rsid w:val="00DB2592"/>
    <w:rsid w:val="00DB26A7"/>
    <w:rsid w:val="00DC1B8B"/>
    <w:rsid w:val="00DC4024"/>
    <w:rsid w:val="00DC49B3"/>
    <w:rsid w:val="00DD4BB4"/>
    <w:rsid w:val="00DE561B"/>
    <w:rsid w:val="00DF4872"/>
    <w:rsid w:val="00E0048A"/>
    <w:rsid w:val="00E0544D"/>
    <w:rsid w:val="00E064C8"/>
    <w:rsid w:val="00E12519"/>
    <w:rsid w:val="00E13205"/>
    <w:rsid w:val="00E13AC5"/>
    <w:rsid w:val="00E13E9F"/>
    <w:rsid w:val="00E16046"/>
    <w:rsid w:val="00E20DF1"/>
    <w:rsid w:val="00E21F54"/>
    <w:rsid w:val="00E22B6D"/>
    <w:rsid w:val="00E22D5B"/>
    <w:rsid w:val="00E40424"/>
    <w:rsid w:val="00E4487F"/>
    <w:rsid w:val="00E46BAF"/>
    <w:rsid w:val="00E54200"/>
    <w:rsid w:val="00E61DCA"/>
    <w:rsid w:val="00E746A8"/>
    <w:rsid w:val="00E76289"/>
    <w:rsid w:val="00E82F3E"/>
    <w:rsid w:val="00E91F0C"/>
    <w:rsid w:val="00E93F77"/>
    <w:rsid w:val="00EA6313"/>
    <w:rsid w:val="00EB278C"/>
    <w:rsid w:val="00EB52C7"/>
    <w:rsid w:val="00EB5329"/>
    <w:rsid w:val="00EB74B9"/>
    <w:rsid w:val="00EC5CCF"/>
    <w:rsid w:val="00ED7E2D"/>
    <w:rsid w:val="00ED7F1E"/>
    <w:rsid w:val="00EE350D"/>
    <w:rsid w:val="00EE6ABE"/>
    <w:rsid w:val="00EF2BDB"/>
    <w:rsid w:val="00F008BA"/>
    <w:rsid w:val="00F00FD1"/>
    <w:rsid w:val="00F05597"/>
    <w:rsid w:val="00F30B05"/>
    <w:rsid w:val="00F3133F"/>
    <w:rsid w:val="00F325D2"/>
    <w:rsid w:val="00F33985"/>
    <w:rsid w:val="00F36AC7"/>
    <w:rsid w:val="00F37C69"/>
    <w:rsid w:val="00F475FF"/>
    <w:rsid w:val="00F63088"/>
    <w:rsid w:val="00F63D43"/>
    <w:rsid w:val="00F72910"/>
    <w:rsid w:val="00F85C44"/>
    <w:rsid w:val="00F8739E"/>
    <w:rsid w:val="00F87C60"/>
    <w:rsid w:val="00F95888"/>
    <w:rsid w:val="00FC2892"/>
    <w:rsid w:val="00FC2F23"/>
    <w:rsid w:val="00FC3DBC"/>
    <w:rsid w:val="00FD751A"/>
    <w:rsid w:val="00FF06CF"/>
    <w:rsid w:val="00FF256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04C5FE1-62DA-4A90-B08C-6C8936E2C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79E7"/>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579E7"/>
    <w:rPr>
      <w:u w:val="single"/>
    </w:rPr>
  </w:style>
  <w:style w:type="table" w:customStyle="1" w:styleId="TableNormal">
    <w:name w:val="Table Normal"/>
    <w:rsid w:val="00B579E7"/>
    <w:tblPr>
      <w:tblInd w:w="0" w:type="dxa"/>
      <w:tblCellMar>
        <w:top w:w="0" w:type="dxa"/>
        <w:left w:w="0" w:type="dxa"/>
        <w:bottom w:w="0" w:type="dxa"/>
        <w:right w:w="0" w:type="dxa"/>
      </w:tblCellMar>
    </w:tblPr>
  </w:style>
  <w:style w:type="paragraph" w:customStyle="1" w:styleId="Cabeceraypie">
    <w:name w:val="Cabecera y pie"/>
    <w:rsid w:val="00B579E7"/>
    <w:pPr>
      <w:tabs>
        <w:tab w:val="right" w:pos="9020"/>
      </w:tabs>
    </w:pPr>
    <w:rPr>
      <w:rFonts w:ascii="Helvetica" w:hAnsi="Arial Unicode MS" w:cs="Arial Unicode MS"/>
      <w:color w:val="000000"/>
      <w:sz w:val="24"/>
      <w:szCs w:val="24"/>
    </w:rPr>
  </w:style>
  <w:style w:type="paragraph" w:customStyle="1" w:styleId="CuerpoA">
    <w:name w:val="Cuerpo A"/>
    <w:rsid w:val="00B579E7"/>
    <w:rPr>
      <w:rFonts w:hAnsi="Arial Unicode MS" w:cs="Arial Unicode MS"/>
      <w:color w:val="000000"/>
      <w:sz w:val="24"/>
      <w:szCs w:val="24"/>
      <w:u w:color="000000"/>
      <w:lang w:val="es-ES_tradnl"/>
    </w:rPr>
  </w:style>
  <w:style w:type="paragraph" w:customStyle="1" w:styleId="normaltextonoticia">
    <w:name w:val="normaltextonoticia"/>
    <w:rsid w:val="00B579E7"/>
    <w:pPr>
      <w:spacing w:before="100" w:after="100"/>
    </w:pPr>
    <w:rPr>
      <w:rFonts w:ascii="Arial" w:hAnsi="Arial Unicode MS" w:cs="Arial Unicode MS"/>
      <w:color w:val="000000"/>
      <w:sz w:val="18"/>
      <w:szCs w:val="18"/>
      <w:u w:color="000000"/>
      <w:lang w:val="es-ES_tradnl"/>
    </w:rPr>
  </w:style>
  <w:style w:type="paragraph" w:customStyle="1" w:styleId="CuerpoB">
    <w:name w:val="Cuerpo B"/>
    <w:rsid w:val="00B579E7"/>
    <w:rPr>
      <w:rFonts w:hAnsi="Arial Unicode MS" w:cs="Arial Unicode MS"/>
      <w:color w:val="000000"/>
      <w:sz w:val="24"/>
      <w:szCs w:val="24"/>
      <w:u w:color="000000"/>
      <w:lang w:val="es-ES_tradnl"/>
    </w:rPr>
  </w:style>
  <w:style w:type="numbering" w:customStyle="1" w:styleId="Estiloimportado1">
    <w:name w:val="Estilo importado 1"/>
    <w:rsid w:val="00B579E7"/>
    <w:pPr>
      <w:numPr>
        <w:numId w:val="2"/>
      </w:numPr>
    </w:pPr>
  </w:style>
  <w:style w:type="numbering" w:customStyle="1" w:styleId="List0">
    <w:name w:val="List 0"/>
    <w:basedOn w:val="Estiloimportado2"/>
    <w:rsid w:val="00B579E7"/>
    <w:pPr>
      <w:numPr>
        <w:numId w:val="5"/>
      </w:numPr>
    </w:pPr>
  </w:style>
  <w:style w:type="numbering" w:customStyle="1" w:styleId="Estiloimportado2">
    <w:name w:val="Estilo importado 2"/>
    <w:rsid w:val="00B579E7"/>
  </w:style>
  <w:style w:type="numbering" w:customStyle="1" w:styleId="Estiloimportado3">
    <w:name w:val="Estilo importado 3"/>
    <w:rsid w:val="00B579E7"/>
    <w:pPr>
      <w:numPr>
        <w:numId w:val="7"/>
      </w:numPr>
    </w:pPr>
  </w:style>
  <w:style w:type="paragraph" w:customStyle="1" w:styleId="CuerpoBA">
    <w:name w:val="Cuerpo B A"/>
    <w:rsid w:val="00B579E7"/>
    <w:pPr>
      <w:jc w:val="both"/>
    </w:pPr>
    <w:rPr>
      <w:rFonts w:ascii="Arial" w:eastAsia="Arial" w:hAnsi="Arial" w:cs="Arial"/>
      <w:b/>
      <w:bCs/>
      <w:color w:val="000000"/>
      <w:sz w:val="24"/>
      <w:szCs w:val="24"/>
      <w:u w:color="000000"/>
      <w:lang w:val="es-ES_tradnl"/>
    </w:rPr>
  </w:style>
  <w:style w:type="paragraph" w:customStyle="1" w:styleId="PoromisinA">
    <w:name w:val="Por omisión A"/>
    <w:rsid w:val="00B579E7"/>
    <w:rPr>
      <w:rFonts w:ascii="Helvetica" w:eastAsia="Helvetica" w:hAnsi="Helvetica" w:cs="Helvetica"/>
      <w:color w:val="000000"/>
      <w:sz w:val="22"/>
      <w:szCs w:val="22"/>
      <w:u w:color="00000A"/>
      <w:lang w:val="es-ES_tradnl"/>
    </w:rPr>
  </w:style>
  <w:style w:type="character" w:customStyle="1" w:styleId="Ninguno">
    <w:name w:val="Ninguno"/>
    <w:rsid w:val="00B579E7"/>
  </w:style>
  <w:style w:type="character" w:customStyle="1" w:styleId="Hyperlink0">
    <w:name w:val="Hyperlink.0"/>
    <w:basedOn w:val="Ninguno"/>
    <w:rsid w:val="00B579E7"/>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sid w:val="00B579E7"/>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Textodeglobo">
    <w:name w:val="Balloon Text"/>
    <w:basedOn w:val="Normal"/>
    <w:link w:val="TextodegloboCar"/>
    <w:uiPriority w:val="99"/>
    <w:semiHidden/>
    <w:unhideWhenUsed/>
    <w:rsid w:val="00EB74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4B9"/>
    <w:rPr>
      <w:rFonts w:ascii="Segoe UI" w:hAnsi="Segoe UI" w:cs="Segoe UI"/>
      <w:sz w:val="18"/>
      <w:szCs w:val="18"/>
      <w:lang w:val="en-US" w:eastAsia="en-US"/>
    </w:rPr>
  </w:style>
  <w:style w:type="paragraph" w:styleId="NormalWeb">
    <w:name w:val="Normal (Web)"/>
    <w:basedOn w:val="Normal"/>
    <w:uiPriority w:val="99"/>
    <w:semiHidden/>
    <w:unhideWhenUsed/>
    <w:rsid w:val="001F26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s-ES" w:eastAsia="es-ES"/>
    </w:rPr>
  </w:style>
  <w:style w:type="paragraph" w:styleId="HTMLconformatoprevio">
    <w:name w:val="HTML Preformatted"/>
    <w:basedOn w:val="Normal"/>
    <w:link w:val="HTMLconformatoprevioCar"/>
    <w:uiPriority w:val="99"/>
    <w:semiHidden/>
    <w:unhideWhenUsed/>
    <w:rsid w:val="0004100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es-ES" w:eastAsia="es-ES"/>
    </w:rPr>
  </w:style>
  <w:style w:type="character" w:customStyle="1" w:styleId="HTMLconformatoprevioCar">
    <w:name w:val="HTML con formato previo Car"/>
    <w:basedOn w:val="Fuentedeprrafopredeter"/>
    <w:link w:val="HTMLconformatoprevio"/>
    <w:uiPriority w:val="99"/>
    <w:semiHidden/>
    <w:rsid w:val="00041002"/>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77022">
      <w:bodyDiv w:val="1"/>
      <w:marLeft w:val="0"/>
      <w:marRight w:val="0"/>
      <w:marTop w:val="0"/>
      <w:marBottom w:val="0"/>
      <w:divBdr>
        <w:top w:val="none" w:sz="0" w:space="0" w:color="auto"/>
        <w:left w:val="none" w:sz="0" w:space="0" w:color="auto"/>
        <w:bottom w:val="none" w:sz="0" w:space="0" w:color="auto"/>
        <w:right w:val="none" w:sz="0" w:space="0" w:color="auto"/>
      </w:divBdr>
    </w:div>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934291013">
      <w:bodyDiv w:val="1"/>
      <w:marLeft w:val="0"/>
      <w:marRight w:val="0"/>
      <w:marTop w:val="0"/>
      <w:marBottom w:val="0"/>
      <w:divBdr>
        <w:top w:val="none" w:sz="0" w:space="0" w:color="auto"/>
        <w:left w:val="none" w:sz="0" w:space="0" w:color="auto"/>
        <w:bottom w:val="none" w:sz="0" w:space="0" w:color="auto"/>
        <w:right w:val="none" w:sz="0" w:space="0" w:color="auto"/>
      </w:divBdr>
    </w:div>
    <w:div w:id="998341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mhospitale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garciarodriguez@hmhospitales.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EFEF6-997B-4B5B-BC62-45C150DE006D}">
  <ds:schemaRefs>
    <ds:schemaRef ds:uri="http://schemas.microsoft.com/sharepoint/v3/contenttype/forms"/>
  </ds:schemaRefs>
</ds:datastoreItem>
</file>

<file path=customXml/itemProps2.xml><?xml version="1.0" encoding="utf-8"?>
<ds:datastoreItem xmlns:ds="http://schemas.openxmlformats.org/officeDocument/2006/customXml" ds:itemID="{32033793-8216-466C-A7EF-6F052C1F010B}"/>
</file>

<file path=customXml/itemProps3.xml><?xml version="1.0" encoding="utf-8"?>
<ds:datastoreItem xmlns:ds="http://schemas.openxmlformats.org/officeDocument/2006/customXml" ds:itemID="{422BEEBA-D6CB-4D08-943E-B60C426D4F4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F14D76D-B281-4458-B76B-0730EB73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934</Words>
  <Characters>5139</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Luisa Cascon Rodriguez</cp:lastModifiedBy>
  <cp:revision>2</cp:revision>
  <cp:lastPrinted>2019-04-01T09:11:00Z</cp:lastPrinted>
  <dcterms:created xsi:type="dcterms:W3CDTF">2019-04-02T09:27:00Z</dcterms:created>
  <dcterms:modified xsi:type="dcterms:W3CDTF">2019-04-02T09:27:00Z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