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5BD9" w14:textId="1E09848E" w:rsidR="00F65D07" w:rsidRDefault="00697304">
      <w:r>
        <w:rPr>
          <w:noProof/>
          <w:lang w:eastAsia="es-ES"/>
        </w:rPr>
        <w:drawing>
          <wp:anchor distT="0" distB="0" distL="114300" distR="114300" simplePos="0" relativeHeight="251661312" behindDoc="0" locked="0" layoutInCell="1" allowOverlap="1" wp14:anchorId="4E46B430" wp14:editId="608DFB45">
            <wp:simplePos x="0" y="0"/>
            <wp:positionH relativeFrom="margin">
              <wp:posOffset>41535</wp:posOffset>
            </wp:positionH>
            <wp:positionV relativeFrom="paragraph">
              <wp:posOffset>-463398</wp:posOffset>
            </wp:positionV>
            <wp:extent cx="1119127" cy="472809"/>
            <wp:effectExtent l="0" t="0" r="5080" b="3810"/>
            <wp:wrapNone/>
            <wp:docPr id="4" name="Imagen 4"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127" cy="47280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5F4EE9A1" wp14:editId="41E75C98">
            <wp:simplePos x="0" y="0"/>
            <wp:positionH relativeFrom="page">
              <wp:posOffset>2820724</wp:posOffset>
            </wp:positionH>
            <wp:positionV relativeFrom="paragraph">
              <wp:posOffset>-448310</wp:posOffset>
            </wp:positionV>
            <wp:extent cx="2190750" cy="444245"/>
            <wp:effectExtent l="0" t="0" r="0" b="0"/>
            <wp:wrapNone/>
            <wp:docPr id="2" name="Imagen 2" descr="https://www.cgcom.es/themes/blue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gcom.es/themes/bluez/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4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66E">
        <w:rPr>
          <w:rFonts w:ascii="Arial" w:eastAsia="Calibri" w:hAnsi="Arial" w:cs="Arial"/>
          <w:b/>
          <w:noProof/>
          <w:color w:val="000000"/>
          <w:spacing w:val="-2"/>
          <w:lang w:eastAsia="es-ES"/>
        </w:rPr>
        <w:drawing>
          <wp:anchor distT="0" distB="0" distL="114300" distR="114300" simplePos="0" relativeHeight="251663360" behindDoc="1" locked="0" layoutInCell="1" allowOverlap="1" wp14:anchorId="625C0E29" wp14:editId="0098266C">
            <wp:simplePos x="0" y="0"/>
            <wp:positionH relativeFrom="margin">
              <wp:align>right</wp:align>
            </wp:positionH>
            <wp:positionV relativeFrom="paragraph">
              <wp:posOffset>-328295</wp:posOffset>
            </wp:positionV>
            <wp:extent cx="895350" cy="324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324300"/>
                    </a:xfrm>
                    <a:prstGeom prst="rect">
                      <a:avLst/>
                    </a:prstGeom>
                    <a:noFill/>
                  </pic:spPr>
                </pic:pic>
              </a:graphicData>
            </a:graphic>
            <wp14:sizeRelH relativeFrom="margin">
              <wp14:pctWidth>0</wp14:pctWidth>
            </wp14:sizeRelH>
            <wp14:sizeRelV relativeFrom="margin">
              <wp14:pctHeight>0</wp14:pctHeight>
            </wp14:sizeRelV>
          </wp:anchor>
        </w:drawing>
      </w:r>
    </w:p>
    <w:p w14:paraId="20DA3913" w14:textId="77777777" w:rsidR="00F65D07" w:rsidRPr="00265FA7" w:rsidRDefault="008817F5" w:rsidP="00F65D07">
      <w:pPr>
        <w:jc w:val="center"/>
        <w:rPr>
          <w:rFonts w:ascii="Arial" w:eastAsia="Calibri" w:hAnsi="Arial" w:cs="Arial"/>
          <w:b/>
          <w:color w:val="000000"/>
          <w:spacing w:val="-2"/>
          <w:lang w:eastAsia="es-ES"/>
        </w:rPr>
      </w:pPr>
      <w:r>
        <w:rPr>
          <w:rFonts w:ascii="Arial" w:eastAsia="Calibri" w:hAnsi="Arial" w:cs="Arial"/>
          <w:b/>
          <w:color w:val="000000"/>
          <w:spacing w:val="-2"/>
          <w:lang w:eastAsia="es-ES"/>
        </w:rPr>
        <w:t>La vigencia de estos acuerdos es de un año con opción de nuevas prórrogas</w:t>
      </w:r>
    </w:p>
    <w:p w14:paraId="6ECC4BF1" w14:textId="234FAA9E" w:rsidR="00F65D07" w:rsidRPr="00B829C7" w:rsidRDefault="006D10F2" w:rsidP="00F65D07">
      <w:pPr>
        <w:jc w:val="center"/>
        <w:rPr>
          <w:rFonts w:ascii="Arial" w:eastAsia="Calibri" w:hAnsi="Arial" w:cs="Arial"/>
          <w:b/>
          <w:color w:val="000000"/>
          <w:spacing w:val="-4"/>
          <w:sz w:val="32"/>
          <w:szCs w:val="32"/>
        </w:rPr>
      </w:pPr>
      <w:r>
        <w:rPr>
          <w:rFonts w:ascii="Arial" w:eastAsia="Calibri" w:hAnsi="Arial" w:cs="Arial"/>
          <w:b/>
          <w:color w:val="000000"/>
          <w:spacing w:val="-4"/>
          <w:sz w:val="32"/>
          <w:szCs w:val="32"/>
        </w:rPr>
        <w:t xml:space="preserve">HM HOSPITALES, </w:t>
      </w:r>
      <w:r w:rsidR="00EE7C79">
        <w:rPr>
          <w:rFonts w:ascii="Arial" w:eastAsia="Calibri" w:hAnsi="Arial" w:cs="Arial"/>
          <w:b/>
          <w:color w:val="000000"/>
          <w:spacing w:val="-4"/>
          <w:sz w:val="32"/>
          <w:szCs w:val="32"/>
        </w:rPr>
        <w:t>CGCOM</w:t>
      </w:r>
      <w:r w:rsidR="009E3AC0">
        <w:rPr>
          <w:rFonts w:ascii="Arial" w:eastAsia="Calibri" w:hAnsi="Arial" w:cs="Arial"/>
          <w:b/>
          <w:color w:val="000000"/>
          <w:spacing w:val="-4"/>
          <w:sz w:val="32"/>
          <w:szCs w:val="32"/>
        </w:rPr>
        <w:t xml:space="preserve"> </w:t>
      </w:r>
      <w:r>
        <w:rPr>
          <w:rFonts w:ascii="Arial" w:eastAsia="Calibri" w:hAnsi="Arial" w:cs="Arial"/>
          <w:b/>
          <w:color w:val="000000"/>
          <w:spacing w:val="-4"/>
          <w:sz w:val="32"/>
          <w:szCs w:val="32"/>
        </w:rPr>
        <w:t xml:space="preserve">Y VALDELUZ MAYORES </w:t>
      </w:r>
      <w:r w:rsidR="004B366E">
        <w:rPr>
          <w:rFonts w:ascii="Arial" w:eastAsia="Calibri" w:hAnsi="Arial" w:cs="Arial"/>
          <w:b/>
          <w:color w:val="000000"/>
          <w:spacing w:val="-4"/>
          <w:sz w:val="32"/>
          <w:szCs w:val="32"/>
        </w:rPr>
        <w:t xml:space="preserve">SE ALÍAN PARA </w:t>
      </w:r>
      <w:r>
        <w:rPr>
          <w:rFonts w:ascii="Arial" w:eastAsia="Calibri" w:hAnsi="Arial" w:cs="Arial"/>
          <w:b/>
          <w:color w:val="000000"/>
          <w:spacing w:val="-4"/>
          <w:sz w:val="32"/>
          <w:szCs w:val="32"/>
        </w:rPr>
        <w:t xml:space="preserve">FACILITAR </w:t>
      </w:r>
      <w:r w:rsidR="00323E5B">
        <w:rPr>
          <w:rFonts w:ascii="Arial" w:eastAsia="Calibri" w:hAnsi="Arial" w:cs="Arial"/>
          <w:b/>
          <w:color w:val="000000"/>
          <w:spacing w:val="-4"/>
          <w:sz w:val="32"/>
          <w:szCs w:val="32"/>
        </w:rPr>
        <w:t>ASISTENCIA PREFERENCIAL Y GRATUITA A LOS MÉDICOS JUBILADOS</w:t>
      </w:r>
    </w:p>
    <w:p w14:paraId="2E8A45AD" w14:textId="77777777" w:rsidR="00F65D07" w:rsidRPr="008228B3" w:rsidRDefault="00F65D07" w:rsidP="00F65D07">
      <w:pPr>
        <w:pStyle w:val="Textoindependiente"/>
        <w:spacing w:after="0"/>
        <w:jc w:val="both"/>
        <w:rPr>
          <w:rFonts w:ascii="Arial" w:eastAsia="Calibri" w:hAnsi="Arial" w:cs="Arial"/>
          <w:color w:val="000000"/>
          <w:spacing w:val="-4"/>
        </w:rPr>
      </w:pPr>
    </w:p>
    <w:p w14:paraId="099FD1B2" w14:textId="77777777" w:rsidR="00F65D07" w:rsidRDefault="006D10F2" w:rsidP="00F65D07">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Estos</w:t>
      </w:r>
      <w:r w:rsidR="002D790C">
        <w:rPr>
          <w:spacing w:val="-4"/>
          <w:sz w:val="24"/>
          <w:szCs w:val="24"/>
        </w:rPr>
        <w:t xml:space="preserve"> acuerdo</w:t>
      </w:r>
      <w:r>
        <w:rPr>
          <w:spacing w:val="-4"/>
          <w:sz w:val="24"/>
          <w:szCs w:val="24"/>
        </w:rPr>
        <w:t>s</w:t>
      </w:r>
      <w:r w:rsidR="002D790C">
        <w:rPr>
          <w:spacing w:val="-4"/>
          <w:sz w:val="24"/>
          <w:szCs w:val="24"/>
        </w:rPr>
        <w:t xml:space="preserve"> permitirá</w:t>
      </w:r>
      <w:r>
        <w:rPr>
          <w:spacing w:val="-4"/>
          <w:sz w:val="24"/>
          <w:szCs w:val="24"/>
        </w:rPr>
        <w:t>n</w:t>
      </w:r>
      <w:r w:rsidR="002D790C">
        <w:rPr>
          <w:spacing w:val="-4"/>
          <w:sz w:val="24"/>
          <w:szCs w:val="24"/>
        </w:rPr>
        <w:t xml:space="preserve"> que los médicos jubilados reciban atención gratuita en las consultas de los Servicios de Urgencias que no requieran hospitalización</w:t>
      </w:r>
    </w:p>
    <w:p w14:paraId="6504E1D0" w14:textId="08FB18B3" w:rsidR="00470890" w:rsidRPr="00470890" w:rsidRDefault="00470890" w:rsidP="00470890">
      <w:pPr>
        <w:pStyle w:val="normaltextonoticia"/>
        <w:spacing w:before="0" w:after="0"/>
        <w:jc w:val="both"/>
        <w:rPr>
          <w:spacing w:val="-4"/>
          <w:sz w:val="24"/>
          <w:szCs w:val="24"/>
        </w:rPr>
      </w:pPr>
    </w:p>
    <w:p w14:paraId="0757E7DF" w14:textId="01A833B5" w:rsidR="00F65D07" w:rsidRPr="00F254D8" w:rsidRDefault="006D10F2" w:rsidP="00F65D07">
      <w:pPr>
        <w:pStyle w:val="normaltextonoticia"/>
        <w:numPr>
          <w:ilvl w:val="0"/>
          <w:numId w:val="1"/>
        </w:numPr>
        <w:tabs>
          <w:tab w:val="clear" w:pos="1080"/>
          <w:tab w:val="num" w:pos="360"/>
        </w:tabs>
        <w:spacing w:before="0" w:after="0"/>
        <w:ind w:left="360" w:hanging="360"/>
        <w:jc w:val="both"/>
        <w:rPr>
          <w:spacing w:val="-4"/>
          <w:sz w:val="24"/>
          <w:szCs w:val="24"/>
        </w:rPr>
      </w:pPr>
      <w:r w:rsidRPr="00F254D8">
        <w:rPr>
          <w:spacing w:val="-4"/>
          <w:sz w:val="24"/>
          <w:szCs w:val="24"/>
        </w:rPr>
        <w:t>Los médicos jubilados y sus familiares de primer y segundo grad</w:t>
      </w:r>
      <w:r w:rsidR="00E86484" w:rsidRPr="00F254D8">
        <w:rPr>
          <w:spacing w:val="-4"/>
          <w:sz w:val="24"/>
          <w:szCs w:val="24"/>
        </w:rPr>
        <w:t>o</w:t>
      </w:r>
      <w:r w:rsidRPr="00F254D8">
        <w:rPr>
          <w:spacing w:val="-4"/>
          <w:sz w:val="24"/>
          <w:szCs w:val="24"/>
        </w:rPr>
        <w:t xml:space="preserve"> tendrán</w:t>
      </w:r>
      <w:r w:rsidR="002D790C" w:rsidRPr="00F254D8">
        <w:rPr>
          <w:spacing w:val="-4"/>
          <w:sz w:val="24"/>
          <w:szCs w:val="24"/>
        </w:rPr>
        <w:t xml:space="preserve"> acceso preferencial y tarifas especiales en los centros de Valdeluz Mayores </w:t>
      </w:r>
    </w:p>
    <w:p w14:paraId="5266FA6D" w14:textId="77777777" w:rsidR="00F65D07" w:rsidRPr="00F254D8" w:rsidRDefault="00F65D07" w:rsidP="00F65D07">
      <w:pPr>
        <w:pStyle w:val="Prrafodelista"/>
        <w:rPr>
          <w:spacing w:val="-4"/>
          <w:sz w:val="24"/>
          <w:szCs w:val="24"/>
        </w:rPr>
      </w:pPr>
    </w:p>
    <w:p w14:paraId="53A20C13" w14:textId="42CB7E9F" w:rsidR="00AF4A0B" w:rsidRPr="006D10F2" w:rsidRDefault="00F65D07" w:rsidP="00AF4A0B">
      <w:pPr>
        <w:jc w:val="both"/>
        <w:rPr>
          <w:rFonts w:ascii="Arial" w:hAnsi="Arial"/>
          <w:sz w:val="24"/>
          <w:szCs w:val="24"/>
        </w:rPr>
      </w:pPr>
      <w:r w:rsidRPr="00F254D8">
        <w:rPr>
          <w:rFonts w:ascii="Arial" w:hAnsi="Arial"/>
          <w:b/>
          <w:sz w:val="24"/>
          <w:szCs w:val="24"/>
        </w:rPr>
        <w:t xml:space="preserve">Madrid, </w:t>
      </w:r>
      <w:r w:rsidR="00594262">
        <w:rPr>
          <w:rFonts w:ascii="Arial" w:hAnsi="Arial"/>
          <w:b/>
          <w:sz w:val="24"/>
          <w:szCs w:val="24"/>
        </w:rPr>
        <w:t>15</w:t>
      </w:r>
      <w:r w:rsidR="0052018A" w:rsidRPr="00F254D8">
        <w:rPr>
          <w:rFonts w:ascii="Arial" w:hAnsi="Arial"/>
          <w:b/>
          <w:sz w:val="24"/>
          <w:szCs w:val="24"/>
        </w:rPr>
        <w:t xml:space="preserve"> de julio</w:t>
      </w:r>
      <w:r w:rsidRPr="00F254D8">
        <w:rPr>
          <w:rFonts w:ascii="Arial" w:hAnsi="Arial"/>
          <w:b/>
          <w:sz w:val="24"/>
          <w:szCs w:val="24"/>
        </w:rPr>
        <w:t xml:space="preserve"> de 2021.- </w:t>
      </w:r>
      <w:r w:rsidR="006D10F2" w:rsidRPr="00F254D8">
        <w:rPr>
          <w:rFonts w:ascii="Arial" w:hAnsi="Arial"/>
          <w:sz w:val="24"/>
          <w:szCs w:val="24"/>
        </w:rPr>
        <w:t xml:space="preserve">HM Hospitales, </w:t>
      </w:r>
      <w:r w:rsidR="00EE7C79" w:rsidRPr="00F254D8">
        <w:rPr>
          <w:rFonts w:ascii="Arial" w:hAnsi="Arial" w:cs="Arial"/>
          <w:sz w:val="24"/>
          <w:szCs w:val="24"/>
        </w:rPr>
        <w:t>el Consejo General de Colegios Oficiales de Médicos (CGCOM)</w:t>
      </w:r>
      <w:r w:rsidR="006D10F2" w:rsidRPr="00F254D8">
        <w:rPr>
          <w:rFonts w:ascii="Arial" w:hAnsi="Arial" w:cs="Arial"/>
          <w:sz w:val="24"/>
          <w:szCs w:val="24"/>
        </w:rPr>
        <w:t xml:space="preserve"> y Valdeluz Mayores </w:t>
      </w:r>
      <w:r w:rsidR="006D10F2" w:rsidRPr="00F254D8">
        <w:rPr>
          <w:rFonts w:ascii="Arial" w:hAnsi="Arial"/>
          <w:sz w:val="24"/>
          <w:szCs w:val="24"/>
        </w:rPr>
        <w:t>han sellado una serie de convenios</w:t>
      </w:r>
      <w:r w:rsidR="006D10F2">
        <w:rPr>
          <w:rFonts w:ascii="Arial" w:hAnsi="Arial"/>
          <w:sz w:val="24"/>
          <w:szCs w:val="24"/>
        </w:rPr>
        <w:t xml:space="preserve"> destinados a ofrecer ventajas de todo tipo a los médicos jubilados y sus familiares. Gracias a la renovación del acuerdo entre HM Hospitales y </w:t>
      </w:r>
      <w:r w:rsidR="00EE7C79">
        <w:rPr>
          <w:rFonts w:ascii="Arial" w:hAnsi="Arial"/>
          <w:sz w:val="24"/>
          <w:szCs w:val="24"/>
        </w:rPr>
        <w:t>el CGCOM</w:t>
      </w:r>
      <w:r w:rsidR="006D10F2">
        <w:rPr>
          <w:rFonts w:ascii="Arial" w:hAnsi="Arial"/>
          <w:sz w:val="24"/>
          <w:szCs w:val="24"/>
        </w:rPr>
        <w:t xml:space="preserve"> este Grupo hospitalario </w:t>
      </w:r>
      <w:r w:rsidR="00AF4A0B">
        <w:rPr>
          <w:rFonts w:ascii="Arial" w:hAnsi="Arial" w:cs="Arial"/>
          <w:sz w:val="24"/>
          <w:szCs w:val="24"/>
        </w:rPr>
        <w:t>ofrece</w:t>
      </w:r>
      <w:r w:rsidR="006D10F2">
        <w:rPr>
          <w:rFonts w:ascii="Arial" w:hAnsi="Arial" w:cs="Arial"/>
          <w:sz w:val="24"/>
          <w:szCs w:val="24"/>
        </w:rPr>
        <w:t xml:space="preserve">rá </w:t>
      </w:r>
      <w:r w:rsidR="00AF4A0B" w:rsidRPr="00AF4A0B">
        <w:rPr>
          <w:rFonts w:ascii="Arial" w:hAnsi="Arial" w:cs="Arial"/>
          <w:sz w:val="24"/>
          <w:szCs w:val="24"/>
        </w:rPr>
        <w:t xml:space="preserve">en </w:t>
      </w:r>
      <w:r w:rsidR="00AF4A0B">
        <w:rPr>
          <w:rFonts w:ascii="Arial" w:hAnsi="Arial" w:cs="Arial"/>
          <w:sz w:val="24"/>
          <w:szCs w:val="24"/>
        </w:rPr>
        <w:t>todos sus centros</w:t>
      </w:r>
      <w:r w:rsidR="00AF4A0B" w:rsidRPr="00AF4A0B">
        <w:rPr>
          <w:rFonts w:ascii="Arial" w:hAnsi="Arial" w:cs="Arial"/>
          <w:sz w:val="24"/>
          <w:szCs w:val="24"/>
        </w:rPr>
        <w:t xml:space="preserve"> un trato preferencial para </w:t>
      </w:r>
      <w:r w:rsidR="00AF4A0B">
        <w:rPr>
          <w:rFonts w:ascii="Arial" w:hAnsi="Arial" w:cs="Arial"/>
          <w:sz w:val="24"/>
          <w:szCs w:val="24"/>
        </w:rPr>
        <w:t xml:space="preserve">consultas y resto de servicios </w:t>
      </w:r>
      <w:r w:rsidR="00AF4A0B" w:rsidRPr="00AF4A0B">
        <w:rPr>
          <w:rFonts w:ascii="Arial" w:hAnsi="Arial" w:cs="Arial"/>
          <w:sz w:val="24"/>
          <w:szCs w:val="24"/>
        </w:rPr>
        <w:t>a los médicos colegiados jubilados u honorífic</w:t>
      </w:r>
      <w:r w:rsidR="00AF4A0B">
        <w:rPr>
          <w:rFonts w:ascii="Arial" w:hAnsi="Arial" w:cs="Arial"/>
          <w:sz w:val="24"/>
          <w:szCs w:val="24"/>
        </w:rPr>
        <w:t>os o a su</w:t>
      </w:r>
      <w:r w:rsidR="009E3AC0">
        <w:rPr>
          <w:rFonts w:ascii="Arial" w:hAnsi="Arial" w:cs="Arial"/>
          <w:sz w:val="24"/>
          <w:szCs w:val="24"/>
        </w:rPr>
        <w:t>s</w:t>
      </w:r>
      <w:r w:rsidR="00AF4A0B">
        <w:rPr>
          <w:rFonts w:ascii="Arial" w:hAnsi="Arial" w:cs="Arial"/>
          <w:sz w:val="24"/>
          <w:szCs w:val="24"/>
        </w:rPr>
        <w:t xml:space="preserve"> cónyuge</w:t>
      </w:r>
      <w:r w:rsidR="009E3AC0">
        <w:rPr>
          <w:rFonts w:ascii="Arial" w:hAnsi="Arial" w:cs="Arial"/>
          <w:sz w:val="24"/>
          <w:szCs w:val="24"/>
        </w:rPr>
        <w:t>s</w:t>
      </w:r>
      <w:r w:rsidR="00AF4A0B">
        <w:rPr>
          <w:rFonts w:ascii="Arial" w:hAnsi="Arial" w:cs="Arial"/>
          <w:sz w:val="24"/>
          <w:szCs w:val="24"/>
        </w:rPr>
        <w:t xml:space="preserve">. </w:t>
      </w:r>
      <w:r w:rsidR="00BE4395">
        <w:rPr>
          <w:rFonts w:ascii="Arial" w:hAnsi="Arial" w:cs="Arial"/>
          <w:sz w:val="24"/>
          <w:szCs w:val="24"/>
        </w:rPr>
        <w:t>D</w:t>
      </w:r>
      <w:r w:rsidR="00AF4A0B">
        <w:rPr>
          <w:rFonts w:ascii="Arial" w:hAnsi="Arial" w:cs="Arial"/>
          <w:sz w:val="24"/>
          <w:szCs w:val="24"/>
        </w:rPr>
        <w:t xml:space="preserve">icho acuerdo </w:t>
      </w:r>
      <w:r w:rsidR="00BE4395">
        <w:rPr>
          <w:rFonts w:ascii="Arial" w:hAnsi="Arial" w:cs="Arial"/>
          <w:sz w:val="24"/>
          <w:szCs w:val="24"/>
        </w:rPr>
        <w:t xml:space="preserve">también </w:t>
      </w:r>
      <w:r w:rsidR="00AF4A0B">
        <w:rPr>
          <w:rFonts w:ascii="Arial" w:hAnsi="Arial" w:cs="Arial"/>
          <w:sz w:val="24"/>
          <w:szCs w:val="24"/>
        </w:rPr>
        <w:t xml:space="preserve">incluye </w:t>
      </w:r>
      <w:r w:rsidR="00AF4A0B" w:rsidRPr="00AF4A0B">
        <w:rPr>
          <w:rFonts w:ascii="Arial" w:hAnsi="Arial" w:cs="Arial"/>
          <w:sz w:val="24"/>
          <w:szCs w:val="24"/>
        </w:rPr>
        <w:t>la atención gratuita en las consultas de los Servicios de Urgencia</w:t>
      </w:r>
      <w:r w:rsidR="00AF4A0B">
        <w:rPr>
          <w:rFonts w:ascii="Arial" w:hAnsi="Arial" w:cs="Arial"/>
          <w:sz w:val="24"/>
          <w:szCs w:val="24"/>
        </w:rPr>
        <w:t>s</w:t>
      </w:r>
      <w:r w:rsidR="00AF4A0B" w:rsidRPr="00AF4A0B">
        <w:rPr>
          <w:rFonts w:ascii="Arial" w:hAnsi="Arial" w:cs="Arial"/>
          <w:sz w:val="24"/>
          <w:szCs w:val="24"/>
        </w:rPr>
        <w:t xml:space="preserve"> que no requieran hospitalización. </w:t>
      </w:r>
    </w:p>
    <w:p w14:paraId="0AB62500" w14:textId="661EDEE7" w:rsidR="00B34930" w:rsidRDefault="00B34930" w:rsidP="00AF4A0B">
      <w:pPr>
        <w:jc w:val="both"/>
        <w:rPr>
          <w:rFonts w:ascii="Arial" w:hAnsi="Arial" w:cs="Arial"/>
          <w:sz w:val="24"/>
          <w:szCs w:val="24"/>
        </w:rPr>
      </w:pPr>
      <w:r>
        <w:rPr>
          <w:rFonts w:ascii="Arial" w:hAnsi="Arial" w:cs="Arial"/>
          <w:sz w:val="24"/>
          <w:szCs w:val="24"/>
        </w:rPr>
        <w:t>El presidente de HM Hospitales, Dr. Juan Abarca C</w:t>
      </w:r>
      <w:r w:rsidR="00BE4395">
        <w:rPr>
          <w:rFonts w:ascii="Arial" w:hAnsi="Arial" w:cs="Arial"/>
          <w:sz w:val="24"/>
          <w:szCs w:val="24"/>
        </w:rPr>
        <w:t>idón, destaca que “es un orgullo renovar la c</w:t>
      </w:r>
      <w:r w:rsidR="008817F5">
        <w:rPr>
          <w:rFonts w:ascii="Arial" w:hAnsi="Arial" w:cs="Arial"/>
          <w:sz w:val="24"/>
          <w:szCs w:val="24"/>
        </w:rPr>
        <w:t xml:space="preserve">olaboración con </w:t>
      </w:r>
      <w:r w:rsidR="00EE7C79">
        <w:rPr>
          <w:rFonts w:ascii="Arial" w:hAnsi="Arial" w:cs="Arial"/>
          <w:sz w:val="24"/>
          <w:szCs w:val="24"/>
        </w:rPr>
        <w:t>el CGCOM</w:t>
      </w:r>
      <w:r w:rsidR="008817F5">
        <w:rPr>
          <w:rFonts w:ascii="Arial" w:hAnsi="Arial" w:cs="Arial"/>
          <w:sz w:val="24"/>
          <w:szCs w:val="24"/>
        </w:rPr>
        <w:t xml:space="preserve"> y de esta manera</w:t>
      </w:r>
      <w:r w:rsidR="00BE4395">
        <w:rPr>
          <w:rFonts w:ascii="Arial" w:hAnsi="Arial" w:cs="Arial"/>
          <w:sz w:val="24"/>
          <w:szCs w:val="24"/>
        </w:rPr>
        <w:t xml:space="preserve">, poder ayudar en todo lo que podamos a los médicos jubilados </w:t>
      </w:r>
      <w:r w:rsidR="008817F5">
        <w:rPr>
          <w:rFonts w:ascii="Arial" w:hAnsi="Arial" w:cs="Arial"/>
          <w:sz w:val="24"/>
          <w:szCs w:val="24"/>
        </w:rPr>
        <w:t xml:space="preserve">y </w:t>
      </w:r>
      <w:r w:rsidR="00BE4395">
        <w:rPr>
          <w:rFonts w:ascii="Arial" w:hAnsi="Arial" w:cs="Arial"/>
          <w:sz w:val="24"/>
          <w:szCs w:val="24"/>
        </w:rPr>
        <w:t>devolverles de algún modo su dedicación y compromiso con la profesión y con</w:t>
      </w:r>
      <w:r w:rsidR="008817F5">
        <w:rPr>
          <w:rFonts w:ascii="Arial" w:hAnsi="Arial" w:cs="Arial"/>
          <w:sz w:val="24"/>
          <w:szCs w:val="24"/>
        </w:rPr>
        <w:t xml:space="preserve"> la</w:t>
      </w:r>
      <w:r w:rsidR="00BE4395">
        <w:rPr>
          <w:rFonts w:ascii="Arial" w:hAnsi="Arial" w:cs="Arial"/>
          <w:sz w:val="24"/>
          <w:szCs w:val="24"/>
        </w:rPr>
        <w:t xml:space="preserve"> salud de la ciudadanía”.</w:t>
      </w:r>
    </w:p>
    <w:p w14:paraId="08B61A4A" w14:textId="38281FEE" w:rsidR="00B34930" w:rsidRDefault="00B34930" w:rsidP="00AF4A0B">
      <w:pPr>
        <w:jc w:val="both"/>
        <w:rPr>
          <w:rFonts w:ascii="Arial" w:hAnsi="Arial" w:cs="Arial"/>
          <w:sz w:val="24"/>
          <w:szCs w:val="24"/>
        </w:rPr>
      </w:pPr>
      <w:r>
        <w:rPr>
          <w:rFonts w:ascii="Arial" w:hAnsi="Arial" w:cs="Arial"/>
          <w:sz w:val="24"/>
          <w:szCs w:val="24"/>
        </w:rPr>
        <w:t xml:space="preserve">Por su parte, el presidente del Consejo General de Colegios Oficiales Médicos de España, </w:t>
      </w:r>
      <w:r w:rsidR="002D790C">
        <w:rPr>
          <w:rFonts w:ascii="Arial" w:hAnsi="Arial" w:cs="Arial"/>
          <w:sz w:val="24"/>
          <w:szCs w:val="24"/>
        </w:rPr>
        <w:t xml:space="preserve">Dr. </w:t>
      </w:r>
      <w:r>
        <w:rPr>
          <w:rFonts w:ascii="Arial" w:hAnsi="Arial" w:cs="Arial"/>
          <w:sz w:val="24"/>
          <w:szCs w:val="24"/>
        </w:rPr>
        <w:t>Tomás Cobo Castro, afirma que “</w:t>
      </w:r>
      <w:r w:rsidR="00EE7C79">
        <w:rPr>
          <w:rFonts w:ascii="Arial" w:hAnsi="Arial" w:cs="Arial"/>
          <w:sz w:val="24"/>
          <w:szCs w:val="24"/>
        </w:rPr>
        <w:t xml:space="preserve">nos llena de satisfacción esta colaboración que se centra en nuestros maestros, en nuestros compañeros más vulnerables. Estos convenios muestran el convencimiento de la corporación por cuidar de los que cuidan, especialmente de aquellos que lo han hecho tantos años”. </w:t>
      </w:r>
    </w:p>
    <w:p w14:paraId="4D1B3F94" w14:textId="6EEAD15B" w:rsidR="006D10F2" w:rsidRDefault="00500F59" w:rsidP="006D10F2">
      <w:pPr>
        <w:spacing w:after="0"/>
        <w:jc w:val="both"/>
        <w:rPr>
          <w:rFonts w:ascii="Arial" w:hAnsi="Arial" w:cs="Arial"/>
          <w:sz w:val="24"/>
          <w:szCs w:val="24"/>
        </w:rPr>
      </w:pPr>
      <w:r w:rsidRPr="00F254D8">
        <w:rPr>
          <w:rFonts w:ascii="Arial" w:hAnsi="Arial" w:cs="Arial"/>
          <w:sz w:val="24"/>
          <w:szCs w:val="24"/>
        </w:rPr>
        <w:t>Asimismo, e</w:t>
      </w:r>
      <w:r w:rsidR="00F73DAF" w:rsidRPr="00F254D8">
        <w:rPr>
          <w:rFonts w:ascii="Arial" w:hAnsi="Arial" w:cs="Arial"/>
          <w:sz w:val="24"/>
          <w:szCs w:val="24"/>
        </w:rPr>
        <w:t xml:space="preserve">l convenio firmado entre </w:t>
      </w:r>
      <w:r w:rsidR="006D10F2" w:rsidRPr="00F254D8">
        <w:rPr>
          <w:rFonts w:ascii="Arial" w:hAnsi="Arial" w:cs="Arial"/>
          <w:sz w:val="24"/>
          <w:szCs w:val="24"/>
        </w:rPr>
        <w:t xml:space="preserve">Valdeluz Mayores </w:t>
      </w:r>
      <w:r w:rsidR="00F73DAF" w:rsidRPr="00F254D8">
        <w:rPr>
          <w:rFonts w:ascii="Arial" w:hAnsi="Arial" w:cs="Arial"/>
          <w:sz w:val="24"/>
          <w:szCs w:val="24"/>
        </w:rPr>
        <w:t xml:space="preserve">y </w:t>
      </w:r>
      <w:r w:rsidR="000E6D11">
        <w:rPr>
          <w:rFonts w:ascii="Arial" w:hAnsi="Arial" w:cs="Arial"/>
          <w:sz w:val="24"/>
          <w:szCs w:val="24"/>
        </w:rPr>
        <w:t>el CGCOM</w:t>
      </w:r>
      <w:r w:rsidR="00F73DAF" w:rsidRPr="00F254D8">
        <w:rPr>
          <w:rFonts w:ascii="Arial" w:hAnsi="Arial" w:cs="Arial"/>
          <w:sz w:val="24"/>
          <w:szCs w:val="24"/>
        </w:rPr>
        <w:t xml:space="preserve"> recoge </w:t>
      </w:r>
      <w:r w:rsidR="006D10F2" w:rsidRPr="00F254D8">
        <w:rPr>
          <w:rFonts w:ascii="Arial" w:hAnsi="Arial" w:cs="Arial"/>
          <w:sz w:val="24"/>
          <w:szCs w:val="24"/>
        </w:rPr>
        <w:t>que los médicos jubilados, así como sus familiares de primer y segundo grado, tendrán preferencia en la</w:t>
      </w:r>
      <w:r w:rsidR="008C4DA5" w:rsidRPr="00F254D8">
        <w:rPr>
          <w:rFonts w:ascii="Arial" w:hAnsi="Arial" w:cs="Arial"/>
          <w:sz w:val="24"/>
          <w:szCs w:val="24"/>
        </w:rPr>
        <w:t>s</w:t>
      </w:r>
      <w:r w:rsidR="006D10F2" w:rsidRPr="00F254D8">
        <w:rPr>
          <w:rFonts w:ascii="Arial" w:hAnsi="Arial" w:cs="Arial"/>
          <w:sz w:val="24"/>
          <w:szCs w:val="24"/>
        </w:rPr>
        <w:t xml:space="preserve"> lista</w:t>
      </w:r>
      <w:r w:rsidR="008C4DA5" w:rsidRPr="00F254D8">
        <w:rPr>
          <w:rFonts w:ascii="Arial" w:hAnsi="Arial" w:cs="Arial"/>
          <w:sz w:val="24"/>
          <w:szCs w:val="24"/>
        </w:rPr>
        <w:t>s</w:t>
      </w:r>
      <w:r w:rsidR="006D10F2" w:rsidRPr="00F254D8">
        <w:rPr>
          <w:rFonts w:ascii="Arial" w:hAnsi="Arial" w:cs="Arial"/>
          <w:sz w:val="24"/>
          <w:szCs w:val="24"/>
        </w:rPr>
        <w:t xml:space="preserve"> de espera y se beneficiarán de</w:t>
      </w:r>
      <w:r w:rsidR="00C861A5" w:rsidRPr="00F254D8">
        <w:rPr>
          <w:rFonts w:ascii="Arial" w:hAnsi="Arial" w:cs="Arial"/>
          <w:sz w:val="24"/>
          <w:szCs w:val="24"/>
        </w:rPr>
        <w:t xml:space="preserve"> descuentos y</w:t>
      </w:r>
      <w:r w:rsidR="006D10F2" w:rsidRPr="00F254D8">
        <w:rPr>
          <w:rFonts w:ascii="Arial" w:hAnsi="Arial" w:cs="Arial"/>
          <w:sz w:val="24"/>
          <w:szCs w:val="24"/>
        </w:rPr>
        <w:t xml:space="preserve"> </w:t>
      </w:r>
      <w:r w:rsidR="00C861A5" w:rsidRPr="00F254D8">
        <w:rPr>
          <w:rFonts w:ascii="Arial" w:hAnsi="Arial" w:cs="Arial"/>
          <w:sz w:val="24"/>
          <w:szCs w:val="24"/>
        </w:rPr>
        <w:t xml:space="preserve">tarifas </w:t>
      </w:r>
      <w:r w:rsidR="008C4DA5" w:rsidRPr="00F254D8">
        <w:rPr>
          <w:rFonts w:ascii="Arial" w:hAnsi="Arial" w:cs="Arial"/>
          <w:sz w:val="24"/>
          <w:szCs w:val="24"/>
        </w:rPr>
        <w:t>especiales,</w:t>
      </w:r>
      <w:r w:rsidR="00C861A5" w:rsidRPr="00F254D8">
        <w:rPr>
          <w:rFonts w:ascii="Arial" w:hAnsi="Arial" w:cs="Arial"/>
          <w:sz w:val="24"/>
          <w:szCs w:val="24"/>
        </w:rPr>
        <w:t xml:space="preserve"> no solo en Valdeluz Ferial Guadalajara, sino en todos los centros operativos y </w:t>
      </w:r>
      <w:r w:rsidR="008C4DA5" w:rsidRPr="00F254D8">
        <w:rPr>
          <w:rFonts w:ascii="Arial" w:hAnsi="Arial" w:cs="Arial"/>
          <w:sz w:val="24"/>
          <w:szCs w:val="24"/>
        </w:rPr>
        <w:t>de próxima apertura</w:t>
      </w:r>
      <w:r w:rsidR="00C861A5" w:rsidRPr="00F254D8">
        <w:rPr>
          <w:rFonts w:ascii="Arial" w:hAnsi="Arial" w:cs="Arial"/>
          <w:sz w:val="24"/>
          <w:szCs w:val="24"/>
        </w:rPr>
        <w:t xml:space="preserve"> (Leganés, Madrid San Blas, Arroyomolinos, Rivas Vaciamadrid) </w:t>
      </w:r>
      <w:r w:rsidR="008C4DA5" w:rsidRPr="00F254D8">
        <w:rPr>
          <w:rFonts w:ascii="Arial" w:hAnsi="Arial" w:cs="Arial"/>
          <w:sz w:val="24"/>
          <w:szCs w:val="24"/>
        </w:rPr>
        <w:t>así como</w:t>
      </w:r>
      <w:r w:rsidR="00C861A5" w:rsidRPr="00F254D8">
        <w:rPr>
          <w:rFonts w:ascii="Arial" w:hAnsi="Arial" w:cs="Arial"/>
          <w:sz w:val="24"/>
          <w:szCs w:val="24"/>
        </w:rPr>
        <w:t xml:space="preserve"> en los que </w:t>
      </w:r>
      <w:r w:rsidR="008C4DA5" w:rsidRPr="00F254D8">
        <w:rPr>
          <w:rFonts w:ascii="Arial" w:hAnsi="Arial" w:cs="Arial"/>
          <w:sz w:val="24"/>
          <w:szCs w:val="24"/>
        </w:rPr>
        <w:t xml:space="preserve">la compañía </w:t>
      </w:r>
      <w:r w:rsidR="00C861A5" w:rsidRPr="00F254D8">
        <w:rPr>
          <w:rFonts w:ascii="Arial" w:hAnsi="Arial" w:cs="Arial"/>
          <w:sz w:val="24"/>
          <w:szCs w:val="24"/>
        </w:rPr>
        <w:t xml:space="preserve">está </w:t>
      </w:r>
      <w:r w:rsidR="008C4DA5" w:rsidRPr="00F254D8">
        <w:rPr>
          <w:rFonts w:ascii="Arial" w:hAnsi="Arial" w:cs="Arial"/>
          <w:sz w:val="24"/>
          <w:szCs w:val="24"/>
        </w:rPr>
        <w:t>diseñando para el futuro.</w:t>
      </w:r>
      <w:r w:rsidR="006D10F2" w:rsidRPr="00F254D8">
        <w:rPr>
          <w:rFonts w:ascii="Arial" w:hAnsi="Arial" w:cs="Arial"/>
          <w:sz w:val="24"/>
          <w:szCs w:val="24"/>
        </w:rPr>
        <w:t xml:space="preserve"> El consejero delegado de Valdeluz Mayores, Jaime González</w:t>
      </w:r>
      <w:r w:rsidR="00F73DAF" w:rsidRPr="00F254D8">
        <w:rPr>
          <w:rFonts w:ascii="Arial" w:hAnsi="Arial" w:cs="Arial"/>
          <w:sz w:val="24"/>
          <w:szCs w:val="24"/>
        </w:rPr>
        <w:t xml:space="preserve"> Rodríguez</w:t>
      </w:r>
      <w:r w:rsidR="006D10F2" w:rsidRPr="00F254D8">
        <w:rPr>
          <w:rFonts w:ascii="Arial" w:hAnsi="Arial" w:cs="Arial"/>
          <w:sz w:val="24"/>
          <w:szCs w:val="24"/>
        </w:rPr>
        <w:t>, remarca “</w:t>
      </w:r>
      <w:r w:rsidR="006944AA" w:rsidRPr="00F254D8">
        <w:rPr>
          <w:rFonts w:ascii="Arial" w:hAnsi="Arial" w:cs="Arial"/>
          <w:sz w:val="24"/>
          <w:szCs w:val="24"/>
        </w:rPr>
        <w:t>en nuestra actividad asistencial, nada nos produce mayor satisfacción que</w:t>
      </w:r>
      <w:r w:rsidR="00AD3D54" w:rsidRPr="00F254D8">
        <w:rPr>
          <w:rFonts w:ascii="Arial" w:hAnsi="Arial" w:cs="Arial"/>
          <w:sz w:val="24"/>
          <w:szCs w:val="24"/>
        </w:rPr>
        <w:t xml:space="preserve"> poder</w:t>
      </w:r>
      <w:r w:rsidR="006944AA" w:rsidRPr="00F254D8">
        <w:rPr>
          <w:rFonts w:ascii="Arial" w:hAnsi="Arial" w:cs="Arial"/>
          <w:sz w:val="24"/>
          <w:szCs w:val="24"/>
        </w:rPr>
        <w:t xml:space="preserve"> servir y atender con el máximo cariño y </w:t>
      </w:r>
      <w:r w:rsidR="008C4DA5" w:rsidRPr="00F254D8">
        <w:rPr>
          <w:rFonts w:ascii="Arial" w:hAnsi="Arial" w:cs="Arial"/>
          <w:sz w:val="24"/>
          <w:szCs w:val="24"/>
        </w:rPr>
        <w:t>dedicación a</w:t>
      </w:r>
      <w:r w:rsidR="006944AA" w:rsidRPr="00F254D8">
        <w:rPr>
          <w:rFonts w:ascii="Arial" w:hAnsi="Arial" w:cs="Arial"/>
          <w:sz w:val="24"/>
          <w:szCs w:val="24"/>
        </w:rPr>
        <w:t xml:space="preserve"> los que tantos años han velado por </w:t>
      </w:r>
      <w:r w:rsidR="00AD3D54" w:rsidRPr="00F254D8">
        <w:rPr>
          <w:rFonts w:ascii="Arial" w:hAnsi="Arial" w:cs="Arial"/>
          <w:sz w:val="24"/>
          <w:szCs w:val="24"/>
        </w:rPr>
        <w:t xml:space="preserve">la salud y </w:t>
      </w:r>
      <w:r w:rsidR="006944AA" w:rsidRPr="00F254D8">
        <w:rPr>
          <w:rFonts w:ascii="Arial" w:hAnsi="Arial" w:cs="Arial"/>
          <w:sz w:val="24"/>
          <w:szCs w:val="24"/>
        </w:rPr>
        <w:t xml:space="preserve">el bienestar de </w:t>
      </w:r>
      <w:r w:rsidR="00AD3D54" w:rsidRPr="00F254D8">
        <w:rPr>
          <w:rFonts w:ascii="Arial" w:hAnsi="Arial" w:cs="Arial"/>
          <w:sz w:val="24"/>
          <w:szCs w:val="24"/>
        </w:rPr>
        <w:t>todos nosotros</w:t>
      </w:r>
      <w:r w:rsidR="006D10F2" w:rsidRPr="00F254D8">
        <w:rPr>
          <w:rFonts w:ascii="Arial" w:hAnsi="Arial" w:cs="Arial"/>
          <w:sz w:val="24"/>
          <w:szCs w:val="24"/>
        </w:rPr>
        <w:t>”.</w:t>
      </w:r>
    </w:p>
    <w:p w14:paraId="29630189" w14:textId="77777777" w:rsidR="006D10F2" w:rsidRDefault="006D10F2" w:rsidP="00AF4A0B">
      <w:pPr>
        <w:jc w:val="both"/>
        <w:rPr>
          <w:rFonts w:ascii="Arial" w:hAnsi="Arial" w:cs="Arial"/>
          <w:sz w:val="24"/>
          <w:szCs w:val="24"/>
        </w:rPr>
      </w:pPr>
    </w:p>
    <w:p w14:paraId="3C82C21E" w14:textId="77777777" w:rsidR="00D315C3" w:rsidRPr="00D315C3" w:rsidRDefault="00D315C3" w:rsidP="00D315C3">
      <w:pPr>
        <w:spacing w:after="0"/>
        <w:jc w:val="both"/>
        <w:rPr>
          <w:rFonts w:ascii="Arial" w:hAnsi="Arial" w:cs="Arial"/>
          <w:sz w:val="24"/>
          <w:szCs w:val="24"/>
        </w:rPr>
      </w:pPr>
    </w:p>
    <w:p w14:paraId="7F5DC6AC" w14:textId="77777777" w:rsidR="00F65D07" w:rsidRDefault="00F65D07" w:rsidP="00F65D07">
      <w:pPr>
        <w:pStyle w:val="CuerpoA"/>
        <w:jc w:val="both"/>
        <w:rPr>
          <w:rFonts w:ascii="Arial" w:eastAsia="Times New Roman" w:hAnsi="Arial" w:cs="Arial"/>
          <w:b/>
          <w:color w:val="auto"/>
        </w:rPr>
      </w:pPr>
      <w:r>
        <w:rPr>
          <w:rFonts w:ascii="Arial" w:eastAsia="Times New Roman" w:hAnsi="Arial" w:cs="Arial"/>
          <w:b/>
          <w:color w:val="auto"/>
        </w:rPr>
        <w:t>HM Hospitales</w:t>
      </w:r>
    </w:p>
    <w:p w14:paraId="4B9BA327" w14:textId="77777777" w:rsidR="00F65D07" w:rsidRDefault="00F65D07" w:rsidP="00F65D07">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14:paraId="2CCEF3F3" w14:textId="77777777"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1A717085" w14:textId="0EB19B18"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6DDE63E4" w14:textId="77777777" w:rsidR="00FA2EB6" w:rsidRPr="00FA2EB6" w:rsidRDefault="00FA2EB6" w:rsidP="00F65D07">
      <w:pPr>
        <w:pStyle w:val="Textoindependiente"/>
        <w:jc w:val="both"/>
        <w:rPr>
          <w:rFonts w:ascii="Arial" w:eastAsia="Arial Unicode MS" w:hAnsi="Arial" w:cs="Arial Unicode MS"/>
          <w:b/>
          <w:bCs/>
          <w:lang w:val="es-ES"/>
        </w:rPr>
      </w:pPr>
      <w:r w:rsidRPr="00FA2EB6">
        <w:rPr>
          <w:rFonts w:ascii="Arial" w:eastAsia="Arial Unicode MS" w:hAnsi="Arial" w:cs="Arial Unicode MS"/>
          <w:b/>
          <w:bCs/>
          <w:lang w:val="es-ES"/>
        </w:rPr>
        <w:t xml:space="preserve">Consejo General de Médicos </w:t>
      </w:r>
    </w:p>
    <w:p w14:paraId="4E979B32" w14:textId="2635828F" w:rsidR="00FA2EB6" w:rsidRPr="00FA2EB6" w:rsidRDefault="00FA2EB6" w:rsidP="00F65D07">
      <w:pPr>
        <w:pStyle w:val="Textoindependiente"/>
        <w:jc w:val="both"/>
        <w:rPr>
          <w:rFonts w:ascii="Arial" w:eastAsia="Arial Unicode MS" w:hAnsi="Arial" w:cs="Arial Unicode MS"/>
          <w:lang w:val="es-ES"/>
        </w:rPr>
      </w:pPr>
      <w:r w:rsidRPr="00FA2EB6">
        <w:rPr>
          <w:rFonts w:ascii="Arial" w:eastAsia="Arial Unicode MS" w:hAnsi="Arial" w:cs="Arial Unicode MS"/>
          <w:lang w:val="es-ES"/>
        </w:rPr>
        <w:t>El CGCOM agrupa y coordina a los 52 Colegios de Médicos de España, convirtiéndose así en un espacio ético y democrático de libertades profesionales y directivas de los médicos, constituido como un instrumento de gobernanza profesional y de garantía de derechos públicos esenciales. Ostenta la representación profesional ante la Administración del Estado, así como, pone voz a la profesión médica española ante las instituciones de la Unión Europea y en las organizaciones médicas y sanitarias internacionales.</w:t>
      </w:r>
    </w:p>
    <w:p w14:paraId="0CF65D7C" w14:textId="77777777" w:rsidR="00F65D07" w:rsidRDefault="00F65D07" w:rsidP="00F65D07">
      <w:pPr>
        <w:pStyle w:val="CuerpoBA"/>
        <w:rPr>
          <w:rFonts w:eastAsia="Arial Unicode MS" w:hAnsi="Arial Unicode MS" w:cs="Arial Unicode MS"/>
          <w:sz w:val="20"/>
          <w:szCs w:val="20"/>
        </w:rPr>
      </w:pPr>
    </w:p>
    <w:p w14:paraId="626D163E"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0DFB2B35"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77B54C32" w14:textId="77777777" w:rsidR="00F65D07" w:rsidRDefault="00F65D07" w:rsidP="00F65D07">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0138FFFF"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02C1876C" w14:textId="77777777" w:rsidR="00F65D07" w:rsidRDefault="00F65D07" w:rsidP="00F65D07">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14:paraId="5574ED09" w14:textId="77777777" w:rsidR="00F65D07" w:rsidRDefault="00F65D07" w:rsidP="00F65D07">
      <w:pPr>
        <w:jc w:val="both"/>
        <w:rPr>
          <w:rFonts w:ascii="Times New Roman" w:eastAsia="Times New Roman" w:hAnsi="Times New Roman" w:cs="Times New Roman"/>
          <w:sz w:val="24"/>
          <w:szCs w:val="24"/>
        </w:rPr>
      </w:pPr>
      <w:r>
        <w:rPr>
          <w:rFonts w:ascii="Arial" w:hAnsi="Arial" w:cs="Arial"/>
          <w:sz w:val="20"/>
          <w:szCs w:val="20"/>
        </w:rPr>
        <w:t xml:space="preserve">Más información: </w:t>
      </w:r>
      <w:hyperlink r:id="rId11" w:history="1">
        <w:r>
          <w:rPr>
            <w:rStyle w:val="Hipervnculo"/>
            <w:rFonts w:ascii="Arial" w:eastAsia="Arial Unicode MS" w:hAnsi="Arial" w:cs="Arial"/>
            <w:sz w:val="20"/>
            <w:szCs w:val="20"/>
          </w:rPr>
          <w:t>www.hmhospitales.com</w:t>
        </w:r>
      </w:hyperlink>
    </w:p>
    <w:p w14:paraId="01B65D75" w14:textId="77777777" w:rsidR="00F65D07" w:rsidRDefault="00F65D07" w:rsidP="00F65D07">
      <w:pPr>
        <w:pStyle w:val="CuerpoBA"/>
      </w:pPr>
    </w:p>
    <w:p w14:paraId="4C2BFAF0" w14:textId="77777777" w:rsidR="002226B1" w:rsidRPr="00F65D07" w:rsidRDefault="00CB66DB" w:rsidP="00F65D07"/>
    <w:sectPr w:rsidR="002226B1" w:rsidRPr="00F65D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AAB8" w14:textId="77777777" w:rsidR="003D239D" w:rsidRDefault="003D239D" w:rsidP="006D10F2">
      <w:pPr>
        <w:spacing w:after="0" w:line="240" w:lineRule="auto"/>
      </w:pPr>
      <w:r>
        <w:separator/>
      </w:r>
    </w:p>
  </w:endnote>
  <w:endnote w:type="continuationSeparator" w:id="0">
    <w:p w14:paraId="0CAF65FA" w14:textId="77777777" w:rsidR="003D239D" w:rsidRDefault="003D239D" w:rsidP="006D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6B38" w14:textId="77777777" w:rsidR="003D239D" w:rsidRDefault="003D239D" w:rsidP="006D10F2">
      <w:pPr>
        <w:spacing w:after="0" w:line="240" w:lineRule="auto"/>
      </w:pPr>
      <w:r>
        <w:separator/>
      </w:r>
    </w:p>
  </w:footnote>
  <w:footnote w:type="continuationSeparator" w:id="0">
    <w:p w14:paraId="706F741D" w14:textId="77777777" w:rsidR="003D239D" w:rsidRDefault="003D239D" w:rsidP="006D1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outline w:val="0"/>
        <w:color w:val="000000"/>
        <w:spacing w:val="-4"/>
        <w:kern w:val="1"/>
        <w:position w:val="0"/>
        <w:sz w:val="24"/>
        <w:szCs w:val="24"/>
        <w:u w:val="none"/>
        <w:vertAlign w:val="baseline"/>
        <w:em w:val="none"/>
      </w:rPr>
    </w:lvl>
  </w:abstractNum>
  <w:abstractNum w:abstractNumId="1" w15:restartNumberingAfterBreak="0">
    <w:nsid w:val="5A4A0244"/>
    <w:multiLevelType w:val="hybridMultilevel"/>
    <w:tmpl w:val="CC08CFA4"/>
    <w:lvl w:ilvl="0" w:tplc="415A737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AA"/>
    <w:rsid w:val="00017299"/>
    <w:rsid w:val="000B75CA"/>
    <w:rsid w:val="000E6D11"/>
    <w:rsid w:val="001211B8"/>
    <w:rsid w:val="001352AA"/>
    <w:rsid w:val="00160FB9"/>
    <w:rsid w:val="00207730"/>
    <w:rsid w:val="00281A5E"/>
    <w:rsid w:val="002B0D85"/>
    <w:rsid w:val="002D790C"/>
    <w:rsid w:val="00317E0F"/>
    <w:rsid w:val="00323E5B"/>
    <w:rsid w:val="0038512E"/>
    <w:rsid w:val="003D239D"/>
    <w:rsid w:val="003E234E"/>
    <w:rsid w:val="00470890"/>
    <w:rsid w:val="00482DD5"/>
    <w:rsid w:val="004B366E"/>
    <w:rsid w:val="004F19C6"/>
    <w:rsid w:val="004F7803"/>
    <w:rsid w:val="00500F59"/>
    <w:rsid w:val="0052018A"/>
    <w:rsid w:val="00571125"/>
    <w:rsid w:val="00594262"/>
    <w:rsid w:val="005C1D7F"/>
    <w:rsid w:val="00605704"/>
    <w:rsid w:val="00634C2E"/>
    <w:rsid w:val="006370B0"/>
    <w:rsid w:val="00653D3E"/>
    <w:rsid w:val="006944AA"/>
    <w:rsid w:val="00697304"/>
    <w:rsid w:val="006D10F2"/>
    <w:rsid w:val="006E739B"/>
    <w:rsid w:val="00723245"/>
    <w:rsid w:val="00750758"/>
    <w:rsid w:val="007F5B6E"/>
    <w:rsid w:val="00825E81"/>
    <w:rsid w:val="008423AA"/>
    <w:rsid w:val="008817F5"/>
    <w:rsid w:val="008A4741"/>
    <w:rsid w:val="008C4DA5"/>
    <w:rsid w:val="009C0725"/>
    <w:rsid w:val="009E3AC0"/>
    <w:rsid w:val="009F3474"/>
    <w:rsid w:val="00A055CD"/>
    <w:rsid w:val="00AD3D54"/>
    <w:rsid w:val="00AE03A2"/>
    <w:rsid w:val="00AE0449"/>
    <w:rsid w:val="00AF4A0B"/>
    <w:rsid w:val="00B34930"/>
    <w:rsid w:val="00BE4395"/>
    <w:rsid w:val="00C24BFA"/>
    <w:rsid w:val="00C861A5"/>
    <w:rsid w:val="00C907E5"/>
    <w:rsid w:val="00CB66DB"/>
    <w:rsid w:val="00CC112D"/>
    <w:rsid w:val="00D315C3"/>
    <w:rsid w:val="00DA36DB"/>
    <w:rsid w:val="00DE30AA"/>
    <w:rsid w:val="00E86484"/>
    <w:rsid w:val="00ED673E"/>
    <w:rsid w:val="00EE7C79"/>
    <w:rsid w:val="00F254D8"/>
    <w:rsid w:val="00F65D07"/>
    <w:rsid w:val="00F73DAF"/>
    <w:rsid w:val="00FA2EB6"/>
    <w:rsid w:val="00FC12F4"/>
    <w:rsid w:val="00FD68AD"/>
    <w:rsid w:val="00FF6E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236A"/>
  <w15:chartTrackingRefBased/>
  <w15:docId w15:val="{637715E6-9B5D-44F5-92B9-E61A1E60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65D07"/>
    <w:rPr>
      <w:strike w:val="0"/>
      <w:dstrike w:val="0"/>
      <w:color w:val="0000FF"/>
      <w:u w:val="none"/>
      <w:effect w:val="none"/>
    </w:rPr>
  </w:style>
  <w:style w:type="paragraph" w:styleId="Textoindependiente">
    <w:name w:val="Body Text"/>
    <w:basedOn w:val="Normal"/>
    <w:link w:val="TextoindependienteCar"/>
    <w:semiHidden/>
    <w:unhideWhenUsed/>
    <w:rsid w:val="00F65D0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F65D07"/>
    <w:rPr>
      <w:rFonts w:ascii="Times New Roman" w:eastAsia="Times New Roman" w:hAnsi="Times New Roman" w:cs="Times New Roman"/>
      <w:sz w:val="24"/>
      <w:szCs w:val="24"/>
      <w:lang w:val="es-ES_tradnl" w:eastAsia="ar-SA"/>
    </w:rPr>
  </w:style>
  <w:style w:type="paragraph" w:customStyle="1" w:styleId="CuerpoA">
    <w:name w:val="Cuerpo A"/>
    <w:rsid w:val="00F65D07"/>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F65D07"/>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F65D07"/>
    <w:rPr>
      <w:rFonts w:ascii="Arial" w:eastAsia="Arial" w:hAnsi="Arial" w:cs="Arial" w:hint="default"/>
      <w:strike w:val="0"/>
      <w:dstrike w:val="0"/>
      <w:color w:val="0000FF"/>
      <w:sz w:val="20"/>
      <w:szCs w:val="20"/>
      <w:u w:val="none"/>
      <w:effect w:val="none"/>
      <w:lang w:val="es-ES_tradnl"/>
    </w:rPr>
  </w:style>
  <w:style w:type="paragraph" w:customStyle="1" w:styleId="normaltextonoticia">
    <w:name w:val="normaltextonoticia"/>
    <w:basedOn w:val="Normal"/>
    <w:rsid w:val="00F65D07"/>
    <w:pPr>
      <w:suppressAutoHyphens/>
      <w:spacing w:before="280" w:after="280" w:line="240" w:lineRule="auto"/>
    </w:pPr>
    <w:rPr>
      <w:rFonts w:ascii="Arial" w:eastAsia="Calibri" w:hAnsi="Arial" w:cs="Arial"/>
      <w:color w:val="000000"/>
      <w:sz w:val="18"/>
      <w:szCs w:val="18"/>
      <w:lang w:val="es-ES_tradnl" w:eastAsia="ar-SA"/>
    </w:rPr>
  </w:style>
  <w:style w:type="paragraph" w:styleId="Prrafodelista">
    <w:name w:val="List Paragraph"/>
    <w:basedOn w:val="Normal"/>
    <w:uiPriority w:val="34"/>
    <w:qFormat/>
    <w:rsid w:val="00F65D07"/>
    <w:pPr>
      <w:suppressAutoHyphens/>
      <w:autoSpaceDN w:val="0"/>
      <w:spacing w:after="0" w:line="240" w:lineRule="auto"/>
      <w:ind w:left="720"/>
      <w:textAlignment w:val="baseline"/>
    </w:pPr>
    <w:rPr>
      <w:rFonts w:ascii="Calibri" w:eastAsia="Calibri" w:hAnsi="Calibri" w:cs="Calibri"/>
    </w:rPr>
  </w:style>
  <w:style w:type="paragraph" w:styleId="Encabezado">
    <w:name w:val="header"/>
    <w:basedOn w:val="Normal"/>
    <w:link w:val="EncabezadoCar"/>
    <w:uiPriority w:val="99"/>
    <w:rsid w:val="00DA36D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DA36DB"/>
    <w:rPr>
      <w:rFonts w:ascii="Calibri" w:eastAsia="Calibri" w:hAnsi="Calibri" w:cs="Times New Roman"/>
    </w:rPr>
  </w:style>
  <w:style w:type="paragraph" w:styleId="Piedepgina">
    <w:name w:val="footer"/>
    <w:basedOn w:val="Normal"/>
    <w:link w:val="PiedepginaCar"/>
    <w:uiPriority w:val="99"/>
    <w:unhideWhenUsed/>
    <w:rsid w:val="006D10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8E3C88-FD0B-4B9E-93D9-E835331D6340}"/>
</file>

<file path=customXml/itemProps2.xml><?xml version="1.0" encoding="utf-8"?>
<ds:datastoreItem xmlns:ds="http://schemas.openxmlformats.org/officeDocument/2006/customXml" ds:itemID="{BB9C372F-73A8-406E-8E69-603FF084FB97}"/>
</file>

<file path=customXml/itemProps3.xml><?xml version="1.0" encoding="utf-8"?>
<ds:datastoreItem xmlns:ds="http://schemas.openxmlformats.org/officeDocument/2006/customXml" ds:itemID="{98569CBB-9FC2-4464-BC35-14FCFEADFD33}"/>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HM HOSPITALES, VALDELUZ MAYORES Y EL CGCOM</dc:title>
  <dc:subject/>
  <dc:creator>Marcos Garcia Rodriguez</dc:creator>
  <cp:keywords/>
  <dc:description/>
  <cp:lastModifiedBy>Andrea de Veciana</cp:lastModifiedBy>
  <cp:revision>2</cp:revision>
  <dcterms:created xsi:type="dcterms:W3CDTF">2021-07-15T07:56:00Z</dcterms:created>
  <dcterms:modified xsi:type="dcterms:W3CDTF">2021-07-15T07:56:00Z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