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C29F" w14:textId="4CD2C600" w:rsidR="00B13BDA" w:rsidRDefault="00A521C4">
      <w:pPr>
        <w:tabs>
          <w:tab w:val="left" w:pos="6057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bidi="ar-SA"/>
        </w:rPr>
        <w:drawing>
          <wp:anchor distT="0" distB="0" distL="114300" distR="114300" simplePos="0" relativeHeight="251657728" behindDoc="1" locked="0" layoutInCell="1" allowOverlap="1" wp14:anchorId="5A4F2C96" wp14:editId="2B96A208">
            <wp:simplePos x="0" y="0"/>
            <wp:positionH relativeFrom="column">
              <wp:posOffset>1476375</wp:posOffset>
            </wp:positionH>
            <wp:positionV relativeFrom="paragraph">
              <wp:posOffset>-585470</wp:posOffset>
            </wp:positionV>
            <wp:extent cx="2444750" cy="9715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0D">
        <w:rPr>
          <w:rFonts w:ascii="Times New Roman"/>
          <w:position w:val="7"/>
          <w:sz w:val="20"/>
        </w:rPr>
        <w:t xml:space="preserve"> </w:t>
      </w:r>
      <w:r w:rsidR="009D534E">
        <w:rPr>
          <w:rFonts w:ascii="Times New Roman"/>
          <w:position w:val="7"/>
          <w:sz w:val="20"/>
        </w:rPr>
        <w:tab/>
      </w:r>
    </w:p>
    <w:p w14:paraId="5E450AFB" w14:textId="77777777" w:rsidR="00E1636E" w:rsidRDefault="00E1636E" w:rsidP="00D17058">
      <w:pPr>
        <w:pStyle w:val="Textoindependiente"/>
        <w:jc w:val="center"/>
        <w:rPr>
          <w:b/>
          <w:sz w:val="26"/>
          <w:szCs w:val="26"/>
          <w:lang w:val="es-ES_tradnl"/>
        </w:rPr>
      </w:pPr>
    </w:p>
    <w:p w14:paraId="19C31905" w14:textId="77777777" w:rsidR="00E1636E" w:rsidRDefault="00E1636E" w:rsidP="00D17058">
      <w:pPr>
        <w:pStyle w:val="Textoindependiente"/>
        <w:jc w:val="center"/>
        <w:rPr>
          <w:b/>
          <w:sz w:val="26"/>
          <w:szCs w:val="26"/>
          <w:lang w:val="es-ES_tradnl"/>
        </w:rPr>
      </w:pPr>
    </w:p>
    <w:p w14:paraId="6CA39361" w14:textId="77777777" w:rsidR="002F45D0" w:rsidRDefault="002F45D0" w:rsidP="00D17058">
      <w:pPr>
        <w:pStyle w:val="Textoindependiente"/>
        <w:jc w:val="center"/>
        <w:rPr>
          <w:b/>
          <w:lang w:val="es-ES"/>
        </w:rPr>
      </w:pPr>
    </w:p>
    <w:p w14:paraId="5A59E3C7" w14:textId="77777777" w:rsidR="00864216" w:rsidRPr="00554259" w:rsidRDefault="00831BF7" w:rsidP="00D17058">
      <w:pPr>
        <w:pStyle w:val="Textoindependiente"/>
        <w:jc w:val="center"/>
        <w:rPr>
          <w:b/>
          <w:lang w:val="es-ES"/>
        </w:rPr>
      </w:pPr>
      <w:r>
        <w:rPr>
          <w:b/>
          <w:lang w:val="es-ES"/>
        </w:rPr>
        <w:t xml:space="preserve">Es el primer </w:t>
      </w:r>
      <w:r w:rsidR="00780638">
        <w:rPr>
          <w:b/>
          <w:lang w:val="es-ES"/>
        </w:rPr>
        <w:t>grupo hospitalario</w:t>
      </w:r>
      <w:r>
        <w:rPr>
          <w:b/>
          <w:lang w:val="es-ES"/>
        </w:rPr>
        <w:t xml:space="preserve"> privado en disponer de una guía de </w:t>
      </w:r>
      <w:r w:rsidR="00780638">
        <w:rPr>
          <w:b/>
          <w:lang w:val="es-ES"/>
        </w:rPr>
        <w:br/>
      </w:r>
      <w:r>
        <w:rPr>
          <w:b/>
          <w:lang w:val="es-ES"/>
        </w:rPr>
        <w:t>estas características</w:t>
      </w:r>
    </w:p>
    <w:p w14:paraId="458426BB" w14:textId="77777777" w:rsidR="00524883" w:rsidRPr="005D2073" w:rsidRDefault="00524883" w:rsidP="00D17058">
      <w:pPr>
        <w:pStyle w:val="Textoindependiente"/>
        <w:jc w:val="center"/>
        <w:rPr>
          <w:b/>
          <w:sz w:val="26"/>
          <w:lang w:val="es-ES"/>
        </w:rPr>
      </w:pPr>
    </w:p>
    <w:p w14:paraId="79CE9AD0" w14:textId="77777777" w:rsidR="00C40A86" w:rsidRPr="005D2073" w:rsidRDefault="00696421" w:rsidP="00702016">
      <w:pPr>
        <w:spacing w:before="1"/>
        <w:ind w:left="291" w:right="307" w:hanging="9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HM </w:t>
      </w:r>
      <w:r w:rsidR="00780638">
        <w:rPr>
          <w:b/>
          <w:sz w:val="34"/>
          <w:szCs w:val="34"/>
        </w:rPr>
        <w:t>HOSPITALES</w:t>
      </w:r>
      <w:r>
        <w:rPr>
          <w:b/>
          <w:sz w:val="34"/>
          <w:szCs w:val="34"/>
        </w:rPr>
        <w:t xml:space="preserve"> PUBLICA</w:t>
      </w:r>
      <w:r w:rsidR="00831BF7">
        <w:rPr>
          <w:b/>
          <w:sz w:val="34"/>
          <w:szCs w:val="34"/>
        </w:rPr>
        <w:t xml:space="preserve"> EL MANUAL</w:t>
      </w:r>
      <w:r>
        <w:rPr>
          <w:b/>
          <w:sz w:val="34"/>
          <w:szCs w:val="34"/>
        </w:rPr>
        <w:t xml:space="preserve"> ‘ALGORITMOS EN PEDIATRÍA</w:t>
      </w:r>
      <w:r w:rsidR="00831BF7">
        <w:rPr>
          <w:b/>
          <w:sz w:val="34"/>
          <w:szCs w:val="34"/>
        </w:rPr>
        <w:t>’</w:t>
      </w:r>
      <w:r>
        <w:rPr>
          <w:b/>
          <w:sz w:val="34"/>
          <w:szCs w:val="34"/>
        </w:rPr>
        <w:t xml:space="preserve"> PARA </w:t>
      </w:r>
      <w:r w:rsidR="00252D32">
        <w:rPr>
          <w:b/>
          <w:sz w:val="34"/>
          <w:szCs w:val="34"/>
        </w:rPr>
        <w:t>AYUDAR AL PEDIATRA</w:t>
      </w:r>
      <w:r w:rsidR="00831BF7">
        <w:rPr>
          <w:b/>
          <w:sz w:val="34"/>
          <w:szCs w:val="34"/>
        </w:rPr>
        <w:t xml:space="preserve"> EN </w:t>
      </w:r>
      <w:r w:rsidR="00780638">
        <w:rPr>
          <w:b/>
          <w:sz w:val="34"/>
          <w:szCs w:val="34"/>
        </w:rPr>
        <w:t>SU PRÁCTICA CLÍNICA DIARIA</w:t>
      </w:r>
    </w:p>
    <w:p w14:paraId="06161753" w14:textId="77777777" w:rsidR="00914C47" w:rsidRPr="00464F21" w:rsidRDefault="00831BF7" w:rsidP="00524883">
      <w:pPr>
        <w:pStyle w:val="Listavistosa-nfasis1"/>
        <w:numPr>
          <w:ilvl w:val="0"/>
          <w:numId w:val="1"/>
        </w:numPr>
        <w:tabs>
          <w:tab w:val="left" w:pos="822"/>
        </w:tabs>
        <w:spacing w:before="231"/>
        <w:ind w:left="821"/>
        <w:rPr>
          <w:bCs/>
          <w:sz w:val="24"/>
          <w:szCs w:val="24"/>
        </w:rPr>
      </w:pPr>
      <w:r>
        <w:rPr>
          <w:sz w:val="24"/>
          <w:szCs w:val="24"/>
        </w:rPr>
        <w:t>Auspiciada por la Societat Catalana de Pediatria, reúne más de 100 algoritmos aplicables en todas las especialidades pediátricas básicas</w:t>
      </w:r>
    </w:p>
    <w:p w14:paraId="18898513" w14:textId="77777777" w:rsidR="00780638" w:rsidRPr="00780638" w:rsidRDefault="00831BF7" w:rsidP="00780638">
      <w:pPr>
        <w:pStyle w:val="Listavistosa-nfasis1"/>
        <w:numPr>
          <w:ilvl w:val="0"/>
          <w:numId w:val="1"/>
        </w:numPr>
        <w:tabs>
          <w:tab w:val="left" w:pos="822"/>
        </w:tabs>
        <w:spacing w:before="231"/>
        <w:rPr>
          <w:bCs/>
          <w:sz w:val="24"/>
          <w:szCs w:val="24"/>
        </w:rPr>
      </w:pPr>
      <w:r w:rsidRPr="00780638">
        <w:rPr>
          <w:sz w:val="24"/>
          <w:szCs w:val="24"/>
        </w:rPr>
        <w:t xml:space="preserve">La aplicación detallada de la información que se </w:t>
      </w:r>
      <w:r w:rsidR="00780638" w:rsidRPr="00780638">
        <w:rPr>
          <w:sz w:val="24"/>
          <w:szCs w:val="24"/>
        </w:rPr>
        <w:t xml:space="preserve">incluye en el manual minimiza al máximo la posibilidad de errar en el diagnóstico </w:t>
      </w:r>
    </w:p>
    <w:p w14:paraId="6EC2ED09" w14:textId="77777777" w:rsidR="00563D76" w:rsidRPr="00563D76" w:rsidRDefault="00563D76" w:rsidP="00563D76">
      <w:pPr>
        <w:pStyle w:val="Prrafodelista"/>
        <w:widowControl w:val="0"/>
        <w:tabs>
          <w:tab w:val="left" w:pos="822"/>
        </w:tabs>
        <w:autoSpaceDE w:val="0"/>
        <w:autoSpaceDN w:val="0"/>
        <w:spacing w:before="231" w:after="0" w:line="240" w:lineRule="auto"/>
        <w:ind w:left="821" w:right="116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0C68E2" w14:textId="77777777" w:rsidR="00831BF7" w:rsidRDefault="00864216" w:rsidP="002E300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Barcelona</w:t>
      </w:r>
      <w:r w:rsidR="00C42F16">
        <w:rPr>
          <w:b/>
          <w:bCs/>
          <w:sz w:val="24"/>
          <w:szCs w:val="24"/>
        </w:rPr>
        <w:t xml:space="preserve">, </w:t>
      </w:r>
      <w:r w:rsidR="009E30CD">
        <w:rPr>
          <w:b/>
          <w:bCs/>
          <w:sz w:val="24"/>
          <w:szCs w:val="24"/>
        </w:rPr>
        <w:t>4</w:t>
      </w:r>
      <w:r w:rsidR="00C42F16">
        <w:rPr>
          <w:b/>
          <w:bCs/>
          <w:sz w:val="24"/>
          <w:szCs w:val="24"/>
        </w:rPr>
        <w:t xml:space="preserve"> de </w:t>
      </w:r>
      <w:r w:rsidR="009E30CD">
        <w:rPr>
          <w:b/>
          <w:bCs/>
          <w:sz w:val="24"/>
          <w:szCs w:val="24"/>
        </w:rPr>
        <w:t>marzo</w:t>
      </w:r>
      <w:r w:rsidR="00696421">
        <w:rPr>
          <w:b/>
          <w:bCs/>
          <w:sz w:val="24"/>
          <w:szCs w:val="24"/>
        </w:rPr>
        <w:t xml:space="preserve"> de 2022</w:t>
      </w:r>
      <w:r w:rsidR="00044FEB" w:rsidRPr="005D2073">
        <w:rPr>
          <w:b/>
          <w:bCs/>
          <w:sz w:val="24"/>
          <w:szCs w:val="24"/>
        </w:rPr>
        <w:t>.</w:t>
      </w:r>
      <w:r w:rsidR="00360B0C" w:rsidRPr="005D2073">
        <w:rPr>
          <w:bCs/>
          <w:sz w:val="24"/>
          <w:szCs w:val="24"/>
        </w:rPr>
        <w:t xml:space="preserve"> </w:t>
      </w:r>
      <w:r w:rsidR="00BB35AE">
        <w:rPr>
          <w:bCs/>
          <w:sz w:val="24"/>
          <w:szCs w:val="24"/>
        </w:rPr>
        <w:t>HM Hospitales</w:t>
      </w:r>
      <w:r w:rsidR="00DA48EE">
        <w:rPr>
          <w:bCs/>
          <w:sz w:val="24"/>
          <w:szCs w:val="24"/>
        </w:rPr>
        <w:t xml:space="preserve"> </w:t>
      </w:r>
      <w:r w:rsidR="00DF608E">
        <w:rPr>
          <w:bCs/>
          <w:sz w:val="24"/>
          <w:szCs w:val="24"/>
        </w:rPr>
        <w:t>publica ‘Algoritmos en Pediatría’,</w:t>
      </w:r>
      <w:r w:rsidR="00831BF7">
        <w:rPr>
          <w:bCs/>
          <w:sz w:val="24"/>
          <w:szCs w:val="24"/>
        </w:rPr>
        <w:t xml:space="preserve"> un manual</w:t>
      </w:r>
      <w:r w:rsidR="00DF608E">
        <w:rPr>
          <w:bCs/>
          <w:sz w:val="24"/>
          <w:szCs w:val="24"/>
        </w:rPr>
        <w:t xml:space="preserve"> cuyo objetivo es </w:t>
      </w:r>
      <w:r w:rsidR="00252D32">
        <w:rPr>
          <w:bCs/>
          <w:sz w:val="24"/>
          <w:szCs w:val="24"/>
        </w:rPr>
        <w:t xml:space="preserve">ayudar al pediatra en </w:t>
      </w:r>
      <w:r w:rsidR="00BB35AE">
        <w:rPr>
          <w:bCs/>
          <w:sz w:val="24"/>
          <w:szCs w:val="24"/>
        </w:rPr>
        <w:t xml:space="preserve">su práctica clínica diaria </w:t>
      </w:r>
      <w:r w:rsidR="00252D32">
        <w:rPr>
          <w:bCs/>
          <w:sz w:val="24"/>
          <w:szCs w:val="24"/>
        </w:rPr>
        <w:t xml:space="preserve">y </w:t>
      </w:r>
      <w:r w:rsidR="00DF608E">
        <w:rPr>
          <w:bCs/>
          <w:sz w:val="24"/>
          <w:szCs w:val="24"/>
        </w:rPr>
        <w:t xml:space="preserve">favorecer la labor diagnóstica en todas las especialidades básicas. La edición de </w:t>
      </w:r>
      <w:r w:rsidR="00BB35AE">
        <w:rPr>
          <w:bCs/>
          <w:sz w:val="24"/>
          <w:szCs w:val="24"/>
        </w:rPr>
        <w:t>esta guía, auspiciada</w:t>
      </w:r>
      <w:r w:rsidR="00DF608E">
        <w:rPr>
          <w:bCs/>
          <w:sz w:val="24"/>
          <w:szCs w:val="24"/>
        </w:rPr>
        <w:t xml:space="preserve"> por la Societat Catalana de Pediatria, convierte al </w:t>
      </w:r>
      <w:r w:rsidR="00BB35AE">
        <w:rPr>
          <w:bCs/>
          <w:sz w:val="24"/>
          <w:szCs w:val="24"/>
        </w:rPr>
        <w:t>Grupo</w:t>
      </w:r>
      <w:r w:rsidR="00DF608E">
        <w:rPr>
          <w:bCs/>
          <w:sz w:val="24"/>
          <w:szCs w:val="24"/>
        </w:rPr>
        <w:t xml:space="preserve"> en el primer</w:t>
      </w:r>
      <w:r w:rsidR="00BB35AE">
        <w:rPr>
          <w:bCs/>
          <w:sz w:val="24"/>
          <w:szCs w:val="24"/>
        </w:rPr>
        <w:t xml:space="preserve">o del ámbito de la sanidad privada </w:t>
      </w:r>
      <w:r w:rsidR="00DF608E">
        <w:rPr>
          <w:bCs/>
          <w:sz w:val="24"/>
          <w:szCs w:val="24"/>
        </w:rPr>
        <w:t xml:space="preserve">en ofrecer una </w:t>
      </w:r>
      <w:r w:rsidR="00BB35AE">
        <w:rPr>
          <w:bCs/>
          <w:sz w:val="24"/>
          <w:szCs w:val="24"/>
        </w:rPr>
        <w:t>obra</w:t>
      </w:r>
      <w:r w:rsidR="00DF608E">
        <w:rPr>
          <w:bCs/>
          <w:sz w:val="24"/>
          <w:szCs w:val="24"/>
        </w:rPr>
        <w:t xml:space="preserve"> de estas características.</w:t>
      </w:r>
    </w:p>
    <w:p w14:paraId="42206E42" w14:textId="77777777" w:rsidR="00DF608E" w:rsidRDefault="00DF608E" w:rsidP="002E300F">
      <w:pPr>
        <w:jc w:val="both"/>
        <w:rPr>
          <w:bCs/>
          <w:sz w:val="24"/>
          <w:szCs w:val="24"/>
        </w:rPr>
      </w:pPr>
    </w:p>
    <w:p w14:paraId="7132B0BE" w14:textId="77777777" w:rsidR="007F6E0D" w:rsidRDefault="00BB35AE" w:rsidP="00FC754D">
      <w:pPr>
        <w:jc w:val="both"/>
        <w:rPr>
          <w:rFonts w:cs="Calibri"/>
          <w:sz w:val="24"/>
          <w:szCs w:val="24"/>
        </w:rPr>
      </w:pPr>
      <w:r>
        <w:rPr>
          <w:bCs/>
          <w:sz w:val="24"/>
          <w:szCs w:val="24"/>
        </w:rPr>
        <w:t>El manual</w:t>
      </w:r>
      <w:r w:rsidR="00DF608E">
        <w:rPr>
          <w:bCs/>
          <w:sz w:val="24"/>
          <w:szCs w:val="24"/>
        </w:rPr>
        <w:t xml:space="preserve"> reúne más de 100 algoritmos de las especialidades básicas en Pediatría, entre las que se encuentran Neumología, Gastroenterología, N</w:t>
      </w:r>
      <w:r w:rsidR="00DF608E" w:rsidRPr="00DF608E">
        <w:rPr>
          <w:bCs/>
          <w:sz w:val="24"/>
          <w:szCs w:val="24"/>
        </w:rPr>
        <w:t xml:space="preserve">eurología, </w:t>
      </w:r>
      <w:r w:rsidR="00DF608E">
        <w:rPr>
          <w:bCs/>
          <w:sz w:val="24"/>
          <w:szCs w:val="24"/>
        </w:rPr>
        <w:t>Traumatología, Otorrinolaringología, Cirugía M</w:t>
      </w:r>
      <w:r w:rsidR="00DF608E" w:rsidRPr="00DF608E">
        <w:rPr>
          <w:bCs/>
          <w:sz w:val="24"/>
          <w:szCs w:val="24"/>
        </w:rPr>
        <w:t>axilofacial</w:t>
      </w:r>
      <w:r w:rsidR="00DF608E">
        <w:rPr>
          <w:bCs/>
          <w:sz w:val="24"/>
          <w:szCs w:val="24"/>
        </w:rPr>
        <w:t xml:space="preserve"> o la </w:t>
      </w:r>
      <w:r w:rsidR="00DF608E" w:rsidRPr="00DF608E">
        <w:rPr>
          <w:bCs/>
          <w:sz w:val="24"/>
          <w:szCs w:val="24"/>
        </w:rPr>
        <w:t>patología dental</w:t>
      </w:r>
      <w:r w:rsidR="00DF608E">
        <w:rPr>
          <w:bCs/>
          <w:sz w:val="24"/>
          <w:szCs w:val="24"/>
        </w:rPr>
        <w:t xml:space="preserve">. Asimismo, se incluyen </w:t>
      </w:r>
      <w:r w:rsidR="00DF608E" w:rsidRPr="00DF608E">
        <w:rPr>
          <w:bCs/>
          <w:sz w:val="24"/>
          <w:szCs w:val="24"/>
        </w:rPr>
        <w:t>los procedimiento</w:t>
      </w:r>
      <w:r w:rsidR="00DF608E">
        <w:rPr>
          <w:bCs/>
          <w:sz w:val="24"/>
          <w:szCs w:val="24"/>
        </w:rPr>
        <w:t xml:space="preserve">s o técnicas habituales en Urgencias o Consultas Externas. </w:t>
      </w:r>
      <w:r w:rsidR="00FA2D38">
        <w:rPr>
          <w:sz w:val="24"/>
          <w:szCs w:val="24"/>
        </w:rPr>
        <w:t xml:space="preserve">El director médico de HM Nens, Dr. Javier Massaguer, </w:t>
      </w:r>
      <w:r w:rsidR="00FC754D">
        <w:rPr>
          <w:sz w:val="24"/>
          <w:szCs w:val="24"/>
        </w:rPr>
        <w:t>confía en</w:t>
      </w:r>
      <w:r w:rsidR="00FA2D38">
        <w:rPr>
          <w:sz w:val="24"/>
          <w:szCs w:val="24"/>
        </w:rPr>
        <w:t xml:space="preserve"> que “</w:t>
      </w:r>
      <w:r w:rsidR="00FC754D">
        <w:rPr>
          <w:sz w:val="24"/>
          <w:szCs w:val="24"/>
        </w:rPr>
        <w:t>estos ‘Algoritmos de Pediatría’ se conviertan en una herramienta muy útil y eficaz para toda la comunidad pediátrica de España, ya que su aplicación contribuye a r</w:t>
      </w:r>
      <w:r w:rsidR="00FC754D" w:rsidRPr="00FC754D">
        <w:rPr>
          <w:rFonts w:cs="Calibri"/>
          <w:sz w:val="24"/>
          <w:szCs w:val="24"/>
        </w:rPr>
        <w:t xml:space="preserve">ealizar un diagnóstico diferencial en función de los síntomas clínicos y analíticos del </w:t>
      </w:r>
      <w:r w:rsidR="00FC754D">
        <w:rPr>
          <w:rFonts w:cs="Calibri"/>
          <w:sz w:val="24"/>
          <w:szCs w:val="24"/>
        </w:rPr>
        <w:t>paciente”.</w:t>
      </w:r>
    </w:p>
    <w:p w14:paraId="40B34FE6" w14:textId="77777777" w:rsidR="007F6E0D" w:rsidRDefault="007F6E0D" w:rsidP="00FC754D">
      <w:pPr>
        <w:jc w:val="both"/>
        <w:rPr>
          <w:rFonts w:cs="Calibri"/>
          <w:sz w:val="24"/>
          <w:szCs w:val="24"/>
        </w:rPr>
      </w:pPr>
    </w:p>
    <w:p w14:paraId="3A0D1388" w14:textId="77777777" w:rsidR="007F6E0D" w:rsidRPr="007F6E0D" w:rsidRDefault="00B46FD8" w:rsidP="007F6E0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 compendio de los algorit</w:t>
      </w:r>
      <w:r w:rsidR="007F6E0D">
        <w:rPr>
          <w:rFonts w:cs="Calibri"/>
          <w:sz w:val="24"/>
          <w:szCs w:val="24"/>
        </w:rPr>
        <w:t>mos y su unificación la han realizado pediatras y profesionales de las diversas especialidades p</w:t>
      </w:r>
      <w:r>
        <w:rPr>
          <w:rFonts w:cs="Calibri"/>
          <w:sz w:val="24"/>
          <w:szCs w:val="24"/>
        </w:rPr>
        <w:t>ediátricas de HM Hospitales. Así, ha contado con la participación de</w:t>
      </w:r>
      <w:r w:rsidR="007F6E0D">
        <w:rPr>
          <w:rFonts w:cs="Calibri"/>
          <w:sz w:val="24"/>
          <w:szCs w:val="24"/>
        </w:rPr>
        <w:t xml:space="preserve"> Antoni Martínez Roig, Gerardo Romera Modamio, José Luis Reyes Alayo, Isabel Romero Blanco y Álvaro Díaz Conradi. El Dr. Massaguer explica que la iniciativa surgió primeramente “para unificar los protocolos y </w:t>
      </w:r>
      <w:r w:rsidR="007F6E0D" w:rsidRPr="007F6E0D">
        <w:rPr>
          <w:rFonts w:cs="Calibri"/>
          <w:sz w:val="24"/>
          <w:szCs w:val="24"/>
        </w:rPr>
        <w:t xml:space="preserve">criterios médicos </w:t>
      </w:r>
      <w:r w:rsidR="007F6E0D">
        <w:rPr>
          <w:rFonts w:cs="Calibri"/>
          <w:sz w:val="24"/>
          <w:szCs w:val="24"/>
        </w:rPr>
        <w:t>de</w:t>
      </w:r>
      <w:r w:rsidR="007F6E0D" w:rsidRPr="007F6E0D">
        <w:rPr>
          <w:rFonts w:cs="Calibri"/>
          <w:sz w:val="24"/>
          <w:szCs w:val="24"/>
        </w:rPr>
        <w:t xml:space="preserve"> todos los pediatras del</w:t>
      </w:r>
      <w:r w:rsidR="007F6E0D">
        <w:rPr>
          <w:rFonts w:cs="Calibri"/>
          <w:sz w:val="24"/>
          <w:szCs w:val="24"/>
        </w:rPr>
        <w:t xml:space="preserve"> Grupo</w:t>
      </w:r>
      <w:r w:rsidR="007F6E0D" w:rsidRPr="007F6E0D">
        <w:rPr>
          <w:rFonts w:cs="Calibri"/>
          <w:sz w:val="24"/>
          <w:szCs w:val="24"/>
        </w:rPr>
        <w:t xml:space="preserve">, </w:t>
      </w:r>
      <w:r w:rsidR="007F6E0D">
        <w:rPr>
          <w:rFonts w:cs="Calibri"/>
          <w:sz w:val="24"/>
          <w:szCs w:val="24"/>
        </w:rPr>
        <w:t xml:space="preserve">que trabajamos desde las sedes de Madrid, Galicia, León </w:t>
      </w:r>
      <w:r w:rsidR="007F6E0D" w:rsidRPr="007F6E0D">
        <w:rPr>
          <w:rFonts w:cs="Calibri"/>
          <w:sz w:val="24"/>
          <w:szCs w:val="24"/>
        </w:rPr>
        <w:t>y Barcelona</w:t>
      </w:r>
      <w:r w:rsidR="007F6E0D">
        <w:rPr>
          <w:rFonts w:cs="Calibri"/>
          <w:sz w:val="24"/>
          <w:szCs w:val="24"/>
        </w:rPr>
        <w:t xml:space="preserve">, pero después nos dimos cuenta de que teníamos la posibilidad de </w:t>
      </w:r>
      <w:r>
        <w:rPr>
          <w:rFonts w:cs="Calibri"/>
          <w:sz w:val="24"/>
          <w:szCs w:val="24"/>
        </w:rPr>
        <w:t xml:space="preserve">compartir nuestro conocimiento y experiencia con todos los especialistas que lo deseen y decidimos abrir el proyecto. </w:t>
      </w:r>
      <w:r w:rsidR="00BB35AE">
        <w:rPr>
          <w:rFonts w:cs="Calibri"/>
          <w:sz w:val="24"/>
          <w:szCs w:val="24"/>
        </w:rPr>
        <w:t>La Societat Catalana de Pediatri</w:t>
      </w:r>
      <w:r>
        <w:rPr>
          <w:rFonts w:cs="Calibri"/>
          <w:sz w:val="24"/>
          <w:szCs w:val="24"/>
        </w:rPr>
        <w:t>a en seguida mostró su interés y nos apoyó”.</w:t>
      </w:r>
    </w:p>
    <w:p w14:paraId="22B30E3E" w14:textId="77777777" w:rsidR="00252D32" w:rsidRDefault="00252D32" w:rsidP="002E300F">
      <w:pPr>
        <w:jc w:val="both"/>
        <w:rPr>
          <w:sz w:val="24"/>
          <w:szCs w:val="24"/>
        </w:rPr>
      </w:pPr>
    </w:p>
    <w:p w14:paraId="4A361F17" w14:textId="77777777" w:rsidR="00252D32" w:rsidRDefault="00252D32" w:rsidP="002E3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jefe de Pediatría del Hospital HM Nens, Dr. Álvaro Díaz Conradi, </w:t>
      </w:r>
      <w:r w:rsidR="008F14A7">
        <w:rPr>
          <w:sz w:val="24"/>
          <w:szCs w:val="24"/>
        </w:rPr>
        <w:t xml:space="preserve">la finalidad de </w:t>
      </w:r>
      <w:r>
        <w:rPr>
          <w:sz w:val="24"/>
          <w:szCs w:val="24"/>
        </w:rPr>
        <w:t>estos ‘Algoritmos en Pediatría’</w:t>
      </w:r>
      <w:r w:rsidR="008F14A7">
        <w:rPr>
          <w:sz w:val="24"/>
          <w:szCs w:val="24"/>
        </w:rPr>
        <w:t xml:space="preserve"> es “</w:t>
      </w:r>
      <w:r w:rsidR="008F14A7">
        <w:rPr>
          <w:sz w:val="24"/>
          <w:szCs w:val="24"/>
          <w:shd w:val="clear" w:color="auto" w:fill="FFFFFF"/>
        </w:rPr>
        <w:t>dar un carácter más práctico con esquemas diagnó</w:t>
      </w:r>
      <w:r w:rsidRPr="008F14A7">
        <w:rPr>
          <w:sz w:val="24"/>
          <w:szCs w:val="24"/>
          <w:shd w:val="clear" w:color="auto" w:fill="FFFFFF"/>
        </w:rPr>
        <w:t>sticos y tera</w:t>
      </w:r>
      <w:r w:rsidR="008F14A7">
        <w:rPr>
          <w:sz w:val="24"/>
          <w:szCs w:val="24"/>
          <w:shd w:val="clear" w:color="auto" w:fill="FFFFFF"/>
        </w:rPr>
        <w:t>péuticos que faciliten el diagnóstico diferencial y</w:t>
      </w:r>
      <w:r w:rsidRPr="008F14A7">
        <w:rPr>
          <w:sz w:val="24"/>
          <w:szCs w:val="24"/>
          <w:shd w:val="clear" w:color="auto" w:fill="FFFFFF"/>
        </w:rPr>
        <w:t xml:space="preserve"> el </w:t>
      </w:r>
      <w:r w:rsidRPr="008F14A7">
        <w:rPr>
          <w:sz w:val="24"/>
          <w:szCs w:val="24"/>
          <w:shd w:val="clear" w:color="auto" w:fill="FFFFFF"/>
        </w:rPr>
        <w:lastRenderedPageBreak/>
        <w:t>tratamiento en la cabecera del paciente</w:t>
      </w:r>
      <w:r w:rsidR="008F14A7">
        <w:rPr>
          <w:sz w:val="24"/>
          <w:szCs w:val="24"/>
          <w:shd w:val="clear" w:color="auto" w:fill="FFFFFF"/>
        </w:rPr>
        <w:t xml:space="preserve">”. Por su parte, la coordinadora de Pediatría de HM Hospitales en Madrid, Dra. Isabel Romero, afirma que </w:t>
      </w:r>
      <w:r w:rsidR="008F14A7" w:rsidRPr="008F14A7">
        <w:rPr>
          <w:sz w:val="24"/>
          <w:szCs w:val="24"/>
          <w:shd w:val="clear" w:color="auto" w:fill="FFFFFF"/>
        </w:rPr>
        <w:t xml:space="preserve">“hay muchos libros y manuales recopilatorios de actuación en pediatría, pero </w:t>
      </w:r>
      <w:r w:rsidR="008F14A7">
        <w:rPr>
          <w:sz w:val="24"/>
          <w:szCs w:val="24"/>
          <w:shd w:val="clear" w:color="auto" w:fill="FFFFFF"/>
        </w:rPr>
        <w:t>éste</w:t>
      </w:r>
      <w:r w:rsidR="008F14A7" w:rsidRPr="008F14A7">
        <w:rPr>
          <w:sz w:val="24"/>
          <w:szCs w:val="24"/>
          <w:shd w:val="clear" w:color="auto" w:fill="FFFFFF"/>
        </w:rPr>
        <w:t xml:space="preserve"> está enfocado </w:t>
      </w:r>
      <w:r w:rsidR="008F14A7">
        <w:rPr>
          <w:sz w:val="24"/>
          <w:szCs w:val="24"/>
          <w:shd w:val="clear" w:color="auto" w:fill="FFFFFF"/>
        </w:rPr>
        <w:t>a</w:t>
      </w:r>
      <w:r w:rsidR="008F14A7" w:rsidRPr="008F14A7">
        <w:rPr>
          <w:sz w:val="24"/>
          <w:szCs w:val="24"/>
          <w:shd w:val="clear" w:color="auto" w:fill="FFFFFF"/>
        </w:rPr>
        <w:t xml:space="preserve"> ayudar al profesional que atiende niños en la urgenc</w:t>
      </w:r>
      <w:r w:rsidR="008F14A7">
        <w:rPr>
          <w:sz w:val="24"/>
          <w:szCs w:val="24"/>
          <w:shd w:val="clear" w:color="auto" w:fill="FFFFFF"/>
        </w:rPr>
        <w:t>ia, con información actualizada y</w:t>
      </w:r>
      <w:r w:rsidR="008F14A7" w:rsidRPr="008F14A7">
        <w:rPr>
          <w:sz w:val="24"/>
          <w:szCs w:val="24"/>
          <w:shd w:val="clear" w:color="auto" w:fill="FFFFFF"/>
        </w:rPr>
        <w:t xml:space="preserve"> sencilla</w:t>
      </w:r>
      <w:r w:rsidR="008F14A7">
        <w:rPr>
          <w:sz w:val="24"/>
          <w:szCs w:val="24"/>
          <w:shd w:val="clear" w:color="auto" w:fill="FFFFFF"/>
        </w:rPr>
        <w:t>,</w:t>
      </w:r>
      <w:r w:rsidR="008F14A7" w:rsidRPr="008F14A7">
        <w:rPr>
          <w:sz w:val="24"/>
          <w:szCs w:val="24"/>
          <w:shd w:val="clear" w:color="auto" w:fill="FFFFFF"/>
        </w:rPr>
        <w:t xml:space="preserve"> pero completa</w:t>
      </w:r>
      <w:r w:rsidR="008F14A7">
        <w:rPr>
          <w:sz w:val="24"/>
          <w:szCs w:val="24"/>
          <w:shd w:val="clear" w:color="auto" w:fill="FFFFFF"/>
        </w:rPr>
        <w:t>”.</w:t>
      </w:r>
    </w:p>
    <w:p w14:paraId="19538289" w14:textId="77777777" w:rsidR="00252D32" w:rsidRDefault="00252D32" w:rsidP="002E300F">
      <w:pPr>
        <w:jc w:val="both"/>
        <w:rPr>
          <w:sz w:val="24"/>
          <w:szCs w:val="24"/>
        </w:rPr>
      </w:pPr>
    </w:p>
    <w:p w14:paraId="33C378B1" w14:textId="77777777" w:rsidR="00DF608E" w:rsidRDefault="00B46FD8" w:rsidP="002E300F">
      <w:pPr>
        <w:jc w:val="both"/>
        <w:rPr>
          <w:sz w:val="24"/>
          <w:szCs w:val="24"/>
        </w:rPr>
      </w:pPr>
      <w:r>
        <w:rPr>
          <w:sz w:val="24"/>
          <w:szCs w:val="24"/>
        </w:rPr>
        <w:t>El pediatra, después de explorar al paciente y realizar</w:t>
      </w:r>
      <w:r w:rsidRPr="00B46FD8">
        <w:rPr>
          <w:sz w:val="24"/>
          <w:szCs w:val="24"/>
        </w:rPr>
        <w:t xml:space="preserve"> su historia clínica</w:t>
      </w:r>
      <w:r>
        <w:rPr>
          <w:sz w:val="24"/>
          <w:szCs w:val="24"/>
        </w:rPr>
        <w:t>,</w:t>
      </w:r>
      <w:r w:rsidRPr="00B46FD8">
        <w:rPr>
          <w:sz w:val="24"/>
          <w:szCs w:val="24"/>
        </w:rPr>
        <w:t xml:space="preserve"> solicita una serie de </w:t>
      </w:r>
      <w:r>
        <w:rPr>
          <w:sz w:val="24"/>
          <w:szCs w:val="24"/>
        </w:rPr>
        <w:t>pruebas</w:t>
      </w:r>
      <w:r w:rsidRPr="00B46FD8">
        <w:rPr>
          <w:sz w:val="24"/>
          <w:szCs w:val="24"/>
        </w:rPr>
        <w:t xml:space="preserve"> complementarias con el fin de llegar al diagnóstico </w:t>
      </w:r>
      <w:r>
        <w:rPr>
          <w:sz w:val="24"/>
          <w:szCs w:val="24"/>
        </w:rPr>
        <w:t xml:space="preserve">más preciso y poder </w:t>
      </w:r>
      <w:r w:rsidRPr="00B46FD8">
        <w:rPr>
          <w:sz w:val="24"/>
          <w:szCs w:val="24"/>
        </w:rPr>
        <w:t>iniciar el tratamiento médico o quirúrgico</w:t>
      </w:r>
      <w:r w:rsidR="00BB6F8C">
        <w:rPr>
          <w:sz w:val="24"/>
          <w:szCs w:val="24"/>
        </w:rPr>
        <w:t>. Es en este momento cuando si se aplica</w:t>
      </w:r>
      <w:r>
        <w:rPr>
          <w:sz w:val="24"/>
          <w:szCs w:val="24"/>
        </w:rPr>
        <w:t xml:space="preserve"> detallada</w:t>
      </w:r>
      <w:r w:rsidR="00BB6F8C">
        <w:rPr>
          <w:sz w:val="24"/>
          <w:szCs w:val="24"/>
        </w:rPr>
        <w:t xml:space="preserve">mente este centenar de algoritmos, la </w:t>
      </w:r>
      <w:r w:rsidR="00BB35AE">
        <w:rPr>
          <w:sz w:val="24"/>
          <w:szCs w:val="24"/>
        </w:rPr>
        <w:t>posibilidad d</w:t>
      </w:r>
      <w:r w:rsidR="00780638">
        <w:rPr>
          <w:sz w:val="24"/>
          <w:szCs w:val="24"/>
        </w:rPr>
        <w:t>e</w:t>
      </w:r>
      <w:r w:rsidR="00BB35AE">
        <w:rPr>
          <w:sz w:val="24"/>
          <w:szCs w:val="24"/>
        </w:rPr>
        <w:t xml:space="preserve"> errar en el diagnóstico se minimiza al máximo</w:t>
      </w:r>
      <w:r w:rsidR="00BB6F8C">
        <w:rPr>
          <w:sz w:val="24"/>
          <w:szCs w:val="24"/>
        </w:rPr>
        <w:t>.</w:t>
      </w:r>
    </w:p>
    <w:p w14:paraId="6CF9FD9B" w14:textId="77777777" w:rsidR="00DF608E" w:rsidRDefault="00DF608E" w:rsidP="002E300F">
      <w:pPr>
        <w:jc w:val="both"/>
        <w:rPr>
          <w:sz w:val="24"/>
          <w:szCs w:val="24"/>
        </w:rPr>
      </w:pPr>
    </w:p>
    <w:p w14:paraId="4D83254F" w14:textId="77777777" w:rsidR="00FA7070" w:rsidRDefault="00FA7070" w:rsidP="002E300F">
      <w:pPr>
        <w:jc w:val="both"/>
        <w:rPr>
          <w:bCs/>
          <w:sz w:val="24"/>
          <w:szCs w:val="24"/>
        </w:rPr>
      </w:pPr>
    </w:p>
    <w:p w14:paraId="3B3B273C" w14:textId="77777777" w:rsidR="00456697" w:rsidRDefault="00456697" w:rsidP="0045669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675CF2F9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  <w:r w:rsidRPr="00833B24">
        <w:rPr>
          <w:rFonts w:eastAsia="Arial Unicode MS"/>
          <w:color w:val="000000"/>
          <w:sz w:val="24"/>
          <w:szCs w:val="24"/>
          <w:u w:color="000000"/>
          <w:lang w:val="es-ES_tradn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73E233EA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</w:p>
    <w:p w14:paraId="47EE82B5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  <w:r w:rsidRPr="00833B24">
        <w:rPr>
          <w:rFonts w:eastAsia="Arial Unicode MS"/>
          <w:color w:val="000000"/>
          <w:sz w:val="24"/>
          <w:szCs w:val="24"/>
          <w:u w:color="000000"/>
          <w:lang w:val="es-ES_tradnl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24192668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  <w:r w:rsidRPr="00833B24">
        <w:rPr>
          <w:rFonts w:eastAsia="Arial Unicode MS"/>
          <w:color w:val="000000"/>
          <w:sz w:val="24"/>
          <w:szCs w:val="24"/>
          <w:u w:color="000000"/>
          <w:lang w:val="es-ES_tradnl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73E336A6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</w:p>
    <w:p w14:paraId="6EB47A75" w14:textId="77777777" w:rsidR="00833B24" w:rsidRPr="00833B24" w:rsidRDefault="00833B24" w:rsidP="00833B24">
      <w:pPr>
        <w:jc w:val="both"/>
        <w:rPr>
          <w:rFonts w:eastAsia="Arial Unicode MS"/>
          <w:color w:val="000000"/>
          <w:sz w:val="24"/>
          <w:szCs w:val="24"/>
          <w:u w:color="000000"/>
          <w:lang w:val="es-ES_tradnl"/>
        </w:rPr>
      </w:pPr>
      <w:r w:rsidRPr="00833B24">
        <w:rPr>
          <w:rFonts w:eastAsia="Arial Unicode MS"/>
          <w:color w:val="000000"/>
          <w:sz w:val="24"/>
          <w:szCs w:val="24"/>
          <w:u w:color="000000"/>
          <w:lang w:val="es-ES_tradnl"/>
        </w:rPr>
        <w:t xml:space="preserve">En Barcelona, HM Hospitales cuenta con una red asistencial conformada por los centros hospitalarios HM </w:t>
      </w:r>
      <w:r w:rsidR="009C4414">
        <w:rPr>
          <w:rFonts w:eastAsia="Arial Unicode MS"/>
          <w:color w:val="000000"/>
          <w:sz w:val="24"/>
          <w:szCs w:val="24"/>
          <w:u w:color="000000"/>
          <w:lang w:val="es-ES_tradnl"/>
        </w:rPr>
        <w:t xml:space="preserve">Nou </w:t>
      </w:r>
      <w:r w:rsidRPr="00833B24">
        <w:rPr>
          <w:rFonts w:eastAsia="Arial Unicode MS"/>
          <w:color w:val="000000"/>
          <w:sz w:val="24"/>
          <w:szCs w:val="24"/>
          <w:u w:color="000000"/>
          <w:lang w:val="es-ES_tradnl"/>
        </w:rPr>
        <w:t xml:space="preserve">Delfos, HM Sant Jordi y HM Nens, que dan cobertura a todas las especialidades médicas y están dotados con tecnología sanitaria de última generación. Todo para ofrecer a los pacientes de la Ciudad Condal y de Cataluña un proyecto asistencial, docente e investigador referencia de la sanidad privada y que se integra en la red asistencial nacional del Grupo HM.      </w:t>
      </w:r>
    </w:p>
    <w:p w14:paraId="1CCAD9F6" w14:textId="77777777" w:rsidR="00833B24" w:rsidRPr="008D2DC1" w:rsidRDefault="00833B24" w:rsidP="00833B24">
      <w:pPr>
        <w:jc w:val="both"/>
        <w:rPr>
          <w:rFonts w:eastAsia="Arial Unicode MS"/>
          <w:color w:val="000000"/>
          <w:u w:color="000000"/>
          <w:lang w:val="es-ES_tradnl"/>
        </w:rPr>
      </w:pPr>
    </w:p>
    <w:p w14:paraId="2D1864CC" w14:textId="77777777" w:rsidR="00833B24" w:rsidRDefault="00833B24" w:rsidP="00833B24">
      <w:pPr>
        <w:pStyle w:val="CuerpoBA"/>
        <w:rPr>
          <w:rFonts w:ascii="Times New Roman" w:eastAsia="Times New Roman" w:hAnsi="Times New Roman" w:cs="Times New Roman"/>
          <w:color w:val="0000FF"/>
        </w:rPr>
      </w:pPr>
    </w:p>
    <w:p w14:paraId="1BDFA2F4" w14:textId="77777777" w:rsidR="00125655" w:rsidRDefault="00125655" w:rsidP="0012565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6D7B30FF" w14:textId="77777777" w:rsidR="00125655" w:rsidRDefault="00125655" w:rsidP="0012565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2A1395FB" w14:textId="77777777" w:rsidR="00125655" w:rsidRDefault="00125655" w:rsidP="00125655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Pedro Lechuga Mallo</w:t>
      </w:r>
    </w:p>
    <w:p w14:paraId="4C6D9506" w14:textId="77777777" w:rsidR="00125655" w:rsidRDefault="00125655" w:rsidP="0012565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987 20 23 00 Ext 112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vil 638 84 63 84</w:t>
      </w:r>
    </w:p>
    <w:p w14:paraId="22FAF507" w14:textId="77777777" w:rsidR="00125655" w:rsidRDefault="00125655" w:rsidP="00125655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 w:rsidRPr="00104E7D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plechuga@hmhospitales.com</w:t>
        </w:r>
      </w:hyperlink>
    </w:p>
    <w:p w14:paraId="1096CBF6" w14:textId="77777777" w:rsidR="00833B24" w:rsidRPr="00833B24" w:rsidRDefault="00125655" w:rsidP="00125655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 w:rsidRPr="00780499">
        <w:rPr>
          <w:sz w:val="20"/>
          <w:szCs w:val="20"/>
        </w:rPr>
        <w:t xml:space="preserve">Más información: </w:t>
      </w:r>
      <w:hyperlink r:id="rId10" w:history="1">
        <w:r w:rsidRPr="00780499">
          <w:rPr>
            <w:rStyle w:val="Hipervnculo"/>
            <w:rFonts w:eastAsia="Arial Unicode MS"/>
            <w:sz w:val="20"/>
            <w:szCs w:val="20"/>
          </w:rPr>
          <w:t>www.hmhospitales.com</w:t>
        </w:r>
      </w:hyperlink>
    </w:p>
    <w:p w14:paraId="041B5B9C" w14:textId="77777777" w:rsidR="00833B24" w:rsidRDefault="00833B24" w:rsidP="00833B24">
      <w:pPr>
        <w:jc w:val="both"/>
        <w:rPr>
          <w:rStyle w:val="Hipervnculo"/>
        </w:rPr>
      </w:pPr>
    </w:p>
    <w:p w14:paraId="28962ED7" w14:textId="77777777" w:rsidR="00833B24" w:rsidRDefault="00833B24" w:rsidP="00833B24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Silvia Roca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VITAMINE! </w:t>
      </w:r>
      <w:r>
        <w:rPr>
          <w:b/>
          <w:sz w:val="20"/>
          <w:szCs w:val="20"/>
          <w:lang w:val="en-US"/>
        </w:rPr>
        <w:t xml:space="preserve">Media &amp; marketing </w:t>
      </w:r>
    </w:p>
    <w:p w14:paraId="248FA64E" w14:textId="77777777" w:rsidR="00833B24" w:rsidRPr="008909AF" w:rsidRDefault="00833B24" w:rsidP="00833B24">
      <w:pPr>
        <w:jc w:val="both"/>
        <w:rPr>
          <w:rFonts w:eastAsia="Arial Unicode MS" w:hAnsi="Arial Unicode MS" w:cs="Arial Unicode MS"/>
          <w:b/>
          <w:bCs/>
          <w:color w:val="000000"/>
          <w:sz w:val="20"/>
          <w:szCs w:val="20"/>
          <w:u w:color="000000"/>
          <w:lang w:val="en-BZ" w:bidi="ar-SA"/>
        </w:rPr>
      </w:pPr>
      <w:r w:rsidRPr="008909AF">
        <w:rPr>
          <w:rFonts w:eastAsia="Arial Unicode MS" w:hAnsi="Arial Unicode MS" w:cs="Arial Unicode MS"/>
          <w:b/>
          <w:bCs/>
          <w:color w:val="000000"/>
          <w:sz w:val="20"/>
          <w:szCs w:val="20"/>
          <w:u w:color="000000"/>
          <w:lang w:val="en-BZ" w:bidi="ar-SA"/>
        </w:rPr>
        <w:t>Tel.: 931003151 / 626 419 691</w:t>
      </w:r>
    </w:p>
    <w:p w14:paraId="35EBBAA7" w14:textId="77777777" w:rsidR="00833B24" w:rsidRPr="008909AF" w:rsidRDefault="00833B24" w:rsidP="00833B24">
      <w:pPr>
        <w:jc w:val="both"/>
        <w:rPr>
          <w:lang w:val="en-BZ"/>
        </w:rPr>
      </w:pPr>
      <w:r>
        <w:rPr>
          <w:b/>
          <w:sz w:val="20"/>
          <w:szCs w:val="20"/>
          <w:lang w:val="en-US"/>
        </w:rPr>
        <w:t>E-mail</w:t>
      </w:r>
      <w:r>
        <w:rPr>
          <w:sz w:val="20"/>
          <w:szCs w:val="20"/>
          <w:lang w:val="en-US"/>
        </w:rPr>
        <w:t>:</w:t>
      </w:r>
      <w:r w:rsidRPr="008909AF">
        <w:rPr>
          <w:rStyle w:val="Hyperlink1"/>
          <w:rFonts w:eastAsia="Arial Unicode MS" w:hAnsi="Arial Unicode MS" w:cs="Arial Unicode MS"/>
          <w:lang w:val="en-BZ" w:bidi="ar-SA"/>
        </w:rPr>
        <w:t xml:space="preserve"> </w:t>
      </w:r>
      <w:hyperlink r:id="rId11" w:history="1">
        <w:r w:rsidRPr="008909AF">
          <w:rPr>
            <w:rStyle w:val="Hyperlink1"/>
            <w:rFonts w:eastAsia="Arial Unicode MS" w:hAnsi="Arial Unicode MS" w:cs="Arial Unicode MS"/>
            <w:lang w:val="en-BZ" w:bidi="ar-SA"/>
          </w:rPr>
          <w:t>sroca@vitamine.cat</w:t>
        </w:r>
      </w:hyperlink>
    </w:p>
    <w:p w14:paraId="2F647AFA" w14:textId="77777777" w:rsidR="00833B24" w:rsidRDefault="00833B24" w:rsidP="00833B24">
      <w:pPr>
        <w:jc w:val="both"/>
        <w:rPr>
          <w:rStyle w:val="Hipervnculo"/>
        </w:rPr>
      </w:pPr>
      <w:r>
        <w:t xml:space="preserve">Más información: </w:t>
      </w:r>
      <w:hyperlink r:id="rId12" w:history="1">
        <w:r>
          <w:rPr>
            <w:rStyle w:val="Hipervnculo"/>
          </w:rPr>
          <w:t>www.hmhospitales.com</w:t>
        </w:r>
      </w:hyperlink>
    </w:p>
    <w:p w14:paraId="3CCE8849" w14:textId="77777777" w:rsidR="00B13BDA" w:rsidRPr="005D2073" w:rsidRDefault="00B13BDA" w:rsidP="00FB20CE">
      <w:pPr>
        <w:jc w:val="both"/>
      </w:pPr>
    </w:p>
    <w:sectPr w:rsidR="00B13BDA" w:rsidRPr="005D2073" w:rsidSect="00540E36">
      <w:pgSz w:w="11910" w:h="16840"/>
      <w:pgMar w:top="1582" w:right="1582" w:bottom="1134" w:left="15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0461" w14:textId="77777777" w:rsidR="00E85E4A" w:rsidRDefault="00E85E4A" w:rsidP="00C40A86">
      <w:r>
        <w:separator/>
      </w:r>
    </w:p>
  </w:endnote>
  <w:endnote w:type="continuationSeparator" w:id="0">
    <w:p w14:paraId="0942AFE1" w14:textId="77777777" w:rsidR="00E85E4A" w:rsidRDefault="00E85E4A" w:rsidP="00C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6F0E" w14:textId="77777777" w:rsidR="00E85E4A" w:rsidRDefault="00E85E4A" w:rsidP="00C40A86">
      <w:r>
        <w:separator/>
      </w:r>
    </w:p>
  </w:footnote>
  <w:footnote w:type="continuationSeparator" w:id="0">
    <w:p w14:paraId="4CF0F7C9" w14:textId="77777777" w:rsidR="00E85E4A" w:rsidRDefault="00E85E4A" w:rsidP="00C4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88F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7E14"/>
    <w:multiLevelType w:val="multilevel"/>
    <w:tmpl w:val="3DA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C79D3"/>
    <w:multiLevelType w:val="multilevel"/>
    <w:tmpl w:val="B784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36419"/>
    <w:multiLevelType w:val="hybridMultilevel"/>
    <w:tmpl w:val="3A36859C"/>
    <w:lvl w:ilvl="0" w:tplc="16E240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F66CDE8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DD908E18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C706F6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5ED2FE2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2488E554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4ADAFF7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3E2EF96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1DCC954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3576E15"/>
    <w:multiLevelType w:val="multilevel"/>
    <w:tmpl w:val="BE7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266EC"/>
    <w:multiLevelType w:val="multilevel"/>
    <w:tmpl w:val="5530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B27297"/>
    <w:multiLevelType w:val="hybridMultilevel"/>
    <w:tmpl w:val="00B214D0"/>
    <w:lvl w:ilvl="0" w:tplc="A04ACA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3A02"/>
    <w:multiLevelType w:val="hybridMultilevel"/>
    <w:tmpl w:val="1BD2C55E"/>
    <w:styleLink w:val="Guin"/>
    <w:lvl w:ilvl="0" w:tplc="30C6A96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FF257A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B87F0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9AE8F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9E4B7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A92207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3802AE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5CC64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A58B3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8AC2058"/>
    <w:multiLevelType w:val="hybridMultilevel"/>
    <w:tmpl w:val="771614C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724139"/>
    <w:multiLevelType w:val="multilevel"/>
    <w:tmpl w:val="D8BE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554DFB"/>
    <w:multiLevelType w:val="multilevel"/>
    <w:tmpl w:val="C05E5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847C5"/>
    <w:multiLevelType w:val="hybridMultilevel"/>
    <w:tmpl w:val="1BD2C55E"/>
    <w:numStyleLink w:val="Guin"/>
  </w:abstractNum>
  <w:abstractNum w:abstractNumId="12" w15:restartNumberingAfterBreak="0">
    <w:nsid w:val="761B39BC"/>
    <w:multiLevelType w:val="multilevel"/>
    <w:tmpl w:val="440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D471F"/>
    <w:multiLevelType w:val="hybridMultilevel"/>
    <w:tmpl w:val="66762172"/>
    <w:lvl w:ilvl="0" w:tplc="A04ACA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DA"/>
    <w:rsid w:val="00006004"/>
    <w:rsid w:val="00006E4F"/>
    <w:rsid w:val="00007559"/>
    <w:rsid w:val="000127C2"/>
    <w:rsid w:val="00014586"/>
    <w:rsid w:val="0002437A"/>
    <w:rsid w:val="00024D23"/>
    <w:rsid w:val="00025407"/>
    <w:rsid w:val="00027381"/>
    <w:rsid w:val="00032BE2"/>
    <w:rsid w:val="00044DB3"/>
    <w:rsid w:val="00044FEB"/>
    <w:rsid w:val="00047B79"/>
    <w:rsid w:val="00047D7F"/>
    <w:rsid w:val="00051650"/>
    <w:rsid w:val="00052516"/>
    <w:rsid w:val="00054186"/>
    <w:rsid w:val="000573C5"/>
    <w:rsid w:val="00061E7D"/>
    <w:rsid w:val="0006407A"/>
    <w:rsid w:val="00073380"/>
    <w:rsid w:val="00083BB8"/>
    <w:rsid w:val="00084379"/>
    <w:rsid w:val="00085719"/>
    <w:rsid w:val="00095A2E"/>
    <w:rsid w:val="000A5F1A"/>
    <w:rsid w:val="000C06F0"/>
    <w:rsid w:val="000E524E"/>
    <w:rsid w:val="000E728E"/>
    <w:rsid w:val="000F0D55"/>
    <w:rsid w:val="00101BC1"/>
    <w:rsid w:val="00105998"/>
    <w:rsid w:val="00114155"/>
    <w:rsid w:val="0011642D"/>
    <w:rsid w:val="00121D71"/>
    <w:rsid w:val="00125655"/>
    <w:rsid w:val="001341AC"/>
    <w:rsid w:val="00137956"/>
    <w:rsid w:val="00144592"/>
    <w:rsid w:val="00154329"/>
    <w:rsid w:val="00156A31"/>
    <w:rsid w:val="00166BC9"/>
    <w:rsid w:val="00166D39"/>
    <w:rsid w:val="001711D6"/>
    <w:rsid w:val="00174A95"/>
    <w:rsid w:val="00177A01"/>
    <w:rsid w:val="00186E3B"/>
    <w:rsid w:val="00190BA1"/>
    <w:rsid w:val="00195F4F"/>
    <w:rsid w:val="001C7797"/>
    <w:rsid w:val="001E370E"/>
    <w:rsid w:val="001F4306"/>
    <w:rsid w:val="001F53AE"/>
    <w:rsid w:val="002017F4"/>
    <w:rsid w:val="00202A26"/>
    <w:rsid w:val="00202FAB"/>
    <w:rsid w:val="00206CA1"/>
    <w:rsid w:val="00207A0C"/>
    <w:rsid w:val="00211DE6"/>
    <w:rsid w:val="00211E3A"/>
    <w:rsid w:val="00214585"/>
    <w:rsid w:val="00215772"/>
    <w:rsid w:val="00230627"/>
    <w:rsid w:val="00231066"/>
    <w:rsid w:val="00233C7A"/>
    <w:rsid w:val="00244E72"/>
    <w:rsid w:val="00252D32"/>
    <w:rsid w:val="0025666D"/>
    <w:rsid w:val="0026161D"/>
    <w:rsid w:val="00262EE5"/>
    <w:rsid w:val="002664EA"/>
    <w:rsid w:val="00270F73"/>
    <w:rsid w:val="002714D3"/>
    <w:rsid w:val="002838A6"/>
    <w:rsid w:val="002849CA"/>
    <w:rsid w:val="00285735"/>
    <w:rsid w:val="00285FF2"/>
    <w:rsid w:val="002942AA"/>
    <w:rsid w:val="002A056F"/>
    <w:rsid w:val="002A3C28"/>
    <w:rsid w:val="002B1205"/>
    <w:rsid w:val="002B1B82"/>
    <w:rsid w:val="002B4BA2"/>
    <w:rsid w:val="002B6EDD"/>
    <w:rsid w:val="002B7567"/>
    <w:rsid w:val="002C01EB"/>
    <w:rsid w:val="002D63FF"/>
    <w:rsid w:val="002D7A87"/>
    <w:rsid w:val="002E2E4B"/>
    <w:rsid w:val="002E300F"/>
    <w:rsid w:val="002F45D0"/>
    <w:rsid w:val="002F53FD"/>
    <w:rsid w:val="0030453E"/>
    <w:rsid w:val="00305727"/>
    <w:rsid w:val="00305B00"/>
    <w:rsid w:val="0030655E"/>
    <w:rsid w:val="00307325"/>
    <w:rsid w:val="00313348"/>
    <w:rsid w:val="0033032D"/>
    <w:rsid w:val="00342434"/>
    <w:rsid w:val="003430C3"/>
    <w:rsid w:val="0034701F"/>
    <w:rsid w:val="00352AF6"/>
    <w:rsid w:val="00353B1C"/>
    <w:rsid w:val="00356505"/>
    <w:rsid w:val="0035666A"/>
    <w:rsid w:val="003572C5"/>
    <w:rsid w:val="00360B0C"/>
    <w:rsid w:val="00365091"/>
    <w:rsid w:val="0037202D"/>
    <w:rsid w:val="00383280"/>
    <w:rsid w:val="00384E03"/>
    <w:rsid w:val="003921C2"/>
    <w:rsid w:val="00394F3A"/>
    <w:rsid w:val="003A385D"/>
    <w:rsid w:val="003A3C15"/>
    <w:rsid w:val="003A5047"/>
    <w:rsid w:val="003A6196"/>
    <w:rsid w:val="003B209B"/>
    <w:rsid w:val="003C1009"/>
    <w:rsid w:val="003C447B"/>
    <w:rsid w:val="003C708F"/>
    <w:rsid w:val="003D38BD"/>
    <w:rsid w:val="003D4110"/>
    <w:rsid w:val="003E1576"/>
    <w:rsid w:val="003F20F5"/>
    <w:rsid w:val="003F49C2"/>
    <w:rsid w:val="00401C17"/>
    <w:rsid w:val="00402BE2"/>
    <w:rsid w:val="004137CC"/>
    <w:rsid w:val="00413CC0"/>
    <w:rsid w:val="00415790"/>
    <w:rsid w:val="00424B64"/>
    <w:rsid w:val="00425C8B"/>
    <w:rsid w:val="00433BF5"/>
    <w:rsid w:val="00440CB0"/>
    <w:rsid w:val="00443FA6"/>
    <w:rsid w:val="004440ED"/>
    <w:rsid w:val="00444822"/>
    <w:rsid w:val="00452E36"/>
    <w:rsid w:val="0045530D"/>
    <w:rsid w:val="00456697"/>
    <w:rsid w:val="00464F21"/>
    <w:rsid w:val="00465111"/>
    <w:rsid w:val="00466B31"/>
    <w:rsid w:val="0048445D"/>
    <w:rsid w:val="004A6040"/>
    <w:rsid w:val="004B073D"/>
    <w:rsid w:val="004B0DB9"/>
    <w:rsid w:val="004B0F3B"/>
    <w:rsid w:val="004B1CBC"/>
    <w:rsid w:val="004B2568"/>
    <w:rsid w:val="004B65B0"/>
    <w:rsid w:val="004D0878"/>
    <w:rsid w:val="004D1D62"/>
    <w:rsid w:val="004D201E"/>
    <w:rsid w:val="004D46A6"/>
    <w:rsid w:val="004D4A04"/>
    <w:rsid w:val="004D6366"/>
    <w:rsid w:val="004D7D73"/>
    <w:rsid w:val="004E2AA0"/>
    <w:rsid w:val="004E2F85"/>
    <w:rsid w:val="004E6A0B"/>
    <w:rsid w:val="004F0AAC"/>
    <w:rsid w:val="004F2F0B"/>
    <w:rsid w:val="004F59A3"/>
    <w:rsid w:val="00500428"/>
    <w:rsid w:val="00505A5B"/>
    <w:rsid w:val="00512563"/>
    <w:rsid w:val="00515C2B"/>
    <w:rsid w:val="00524883"/>
    <w:rsid w:val="00525AE2"/>
    <w:rsid w:val="00525C2D"/>
    <w:rsid w:val="00533E33"/>
    <w:rsid w:val="0053513A"/>
    <w:rsid w:val="00535FD5"/>
    <w:rsid w:val="00540E36"/>
    <w:rsid w:val="0054575A"/>
    <w:rsid w:val="00554259"/>
    <w:rsid w:val="00560266"/>
    <w:rsid w:val="00563BBF"/>
    <w:rsid w:val="00563D76"/>
    <w:rsid w:val="00564A88"/>
    <w:rsid w:val="00571863"/>
    <w:rsid w:val="00572204"/>
    <w:rsid w:val="00573857"/>
    <w:rsid w:val="00576D4F"/>
    <w:rsid w:val="0058187A"/>
    <w:rsid w:val="0058278E"/>
    <w:rsid w:val="0058336C"/>
    <w:rsid w:val="005857AA"/>
    <w:rsid w:val="00585E44"/>
    <w:rsid w:val="005A0648"/>
    <w:rsid w:val="005B2C62"/>
    <w:rsid w:val="005B6041"/>
    <w:rsid w:val="005C6643"/>
    <w:rsid w:val="005D123A"/>
    <w:rsid w:val="005D2073"/>
    <w:rsid w:val="005E19F0"/>
    <w:rsid w:val="005E7FB8"/>
    <w:rsid w:val="005F0240"/>
    <w:rsid w:val="005F5052"/>
    <w:rsid w:val="00612126"/>
    <w:rsid w:val="0061407B"/>
    <w:rsid w:val="006149FA"/>
    <w:rsid w:val="0062373E"/>
    <w:rsid w:val="00634C7B"/>
    <w:rsid w:val="00637963"/>
    <w:rsid w:val="00637E9C"/>
    <w:rsid w:val="006427F9"/>
    <w:rsid w:val="006518F7"/>
    <w:rsid w:val="0066211B"/>
    <w:rsid w:val="00663921"/>
    <w:rsid w:val="00671CB5"/>
    <w:rsid w:val="00674429"/>
    <w:rsid w:val="00675FB9"/>
    <w:rsid w:val="00677387"/>
    <w:rsid w:val="006874DD"/>
    <w:rsid w:val="00690781"/>
    <w:rsid w:val="006928CA"/>
    <w:rsid w:val="006931C6"/>
    <w:rsid w:val="006941BA"/>
    <w:rsid w:val="006953E1"/>
    <w:rsid w:val="00696421"/>
    <w:rsid w:val="00697215"/>
    <w:rsid w:val="006A2FD6"/>
    <w:rsid w:val="006A5C5C"/>
    <w:rsid w:val="006B21ED"/>
    <w:rsid w:val="006C00F9"/>
    <w:rsid w:val="006C1ACF"/>
    <w:rsid w:val="006D6098"/>
    <w:rsid w:val="006E19F4"/>
    <w:rsid w:val="006F4025"/>
    <w:rsid w:val="006F5334"/>
    <w:rsid w:val="006F68DA"/>
    <w:rsid w:val="00702016"/>
    <w:rsid w:val="00706428"/>
    <w:rsid w:val="00720224"/>
    <w:rsid w:val="00721079"/>
    <w:rsid w:val="007237C7"/>
    <w:rsid w:val="0073425E"/>
    <w:rsid w:val="00735A37"/>
    <w:rsid w:val="0074048F"/>
    <w:rsid w:val="00745295"/>
    <w:rsid w:val="00746948"/>
    <w:rsid w:val="00756C8B"/>
    <w:rsid w:val="00757250"/>
    <w:rsid w:val="007679CE"/>
    <w:rsid w:val="00771DC9"/>
    <w:rsid w:val="00774064"/>
    <w:rsid w:val="007745BA"/>
    <w:rsid w:val="00774DBC"/>
    <w:rsid w:val="00777ABB"/>
    <w:rsid w:val="00780079"/>
    <w:rsid w:val="00780638"/>
    <w:rsid w:val="00791109"/>
    <w:rsid w:val="007913B9"/>
    <w:rsid w:val="00794356"/>
    <w:rsid w:val="007A3F32"/>
    <w:rsid w:val="007A5FBE"/>
    <w:rsid w:val="007B3C85"/>
    <w:rsid w:val="007C014B"/>
    <w:rsid w:val="007C6EBE"/>
    <w:rsid w:val="007D276B"/>
    <w:rsid w:val="007D7235"/>
    <w:rsid w:val="007E3AD8"/>
    <w:rsid w:val="007E72B0"/>
    <w:rsid w:val="007E7BDB"/>
    <w:rsid w:val="007F6E0D"/>
    <w:rsid w:val="00804871"/>
    <w:rsid w:val="00805235"/>
    <w:rsid w:val="00807C2C"/>
    <w:rsid w:val="008144DC"/>
    <w:rsid w:val="00814F0E"/>
    <w:rsid w:val="00824E27"/>
    <w:rsid w:val="00831BF7"/>
    <w:rsid w:val="00832D23"/>
    <w:rsid w:val="00833B24"/>
    <w:rsid w:val="00844360"/>
    <w:rsid w:val="008541AE"/>
    <w:rsid w:val="00856145"/>
    <w:rsid w:val="00864216"/>
    <w:rsid w:val="008663F2"/>
    <w:rsid w:val="00866731"/>
    <w:rsid w:val="00870404"/>
    <w:rsid w:val="00875FD5"/>
    <w:rsid w:val="0088429A"/>
    <w:rsid w:val="008909AF"/>
    <w:rsid w:val="008945EA"/>
    <w:rsid w:val="008947D3"/>
    <w:rsid w:val="00894F30"/>
    <w:rsid w:val="008958BB"/>
    <w:rsid w:val="00895EE7"/>
    <w:rsid w:val="00895F50"/>
    <w:rsid w:val="00896B49"/>
    <w:rsid w:val="00897D17"/>
    <w:rsid w:val="008A1AE0"/>
    <w:rsid w:val="008A21C0"/>
    <w:rsid w:val="008A5EAA"/>
    <w:rsid w:val="008A6855"/>
    <w:rsid w:val="008B14F3"/>
    <w:rsid w:val="008B35F7"/>
    <w:rsid w:val="008B708F"/>
    <w:rsid w:val="008C5E32"/>
    <w:rsid w:val="008D21DC"/>
    <w:rsid w:val="008E6DC9"/>
    <w:rsid w:val="008F14A7"/>
    <w:rsid w:val="008F19A2"/>
    <w:rsid w:val="009015DF"/>
    <w:rsid w:val="00906AD2"/>
    <w:rsid w:val="00913ECD"/>
    <w:rsid w:val="009148CF"/>
    <w:rsid w:val="00914C47"/>
    <w:rsid w:val="00916119"/>
    <w:rsid w:val="00923DD7"/>
    <w:rsid w:val="00923F00"/>
    <w:rsid w:val="00925429"/>
    <w:rsid w:val="0092683C"/>
    <w:rsid w:val="00927B74"/>
    <w:rsid w:val="009320F7"/>
    <w:rsid w:val="0093559D"/>
    <w:rsid w:val="00940A39"/>
    <w:rsid w:val="00951E38"/>
    <w:rsid w:val="00954B3D"/>
    <w:rsid w:val="00965090"/>
    <w:rsid w:val="00970A40"/>
    <w:rsid w:val="00972DD4"/>
    <w:rsid w:val="009745EB"/>
    <w:rsid w:val="00981134"/>
    <w:rsid w:val="0098330D"/>
    <w:rsid w:val="00984FF0"/>
    <w:rsid w:val="009869A1"/>
    <w:rsid w:val="00987120"/>
    <w:rsid w:val="00987A54"/>
    <w:rsid w:val="009935DB"/>
    <w:rsid w:val="009A5306"/>
    <w:rsid w:val="009B42A0"/>
    <w:rsid w:val="009B65A7"/>
    <w:rsid w:val="009C4414"/>
    <w:rsid w:val="009D383D"/>
    <w:rsid w:val="009D534E"/>
    <w:rsid w:val="009D7575"/>
    <w:rsid w:val="009D7E0A"/>
    <w:rsid w:val="009E078F"/>
    <w:rsid w:val="009E0AD3"/>
    <w:rsid w:val="009E30CD"/>
    <w:rsid w:val="009E4737"/>
    <w:rsid w:val="009E4B16"/>
    <w:rsid w:val="009F4052"/>
    <w:rsid w:val="00A01394"/>
    <w:rsid w:val="00A02807"/>
    <w:rsid w:val="00A048AF"/>
    <w:rsid w:val="00A10095"/>
    <w:rsid w:val="00A11CC1"/>
    <w:rsid w:val="00A14892"/>
    <w:rsid w:val="00A162AF"/>
    <w:rsid w:val="00A23B32"/>
    <w:rsid w:val="00A47983"/>
    <w:rsid w:val="00A521C4"/>
    <w:rsid w:val="00A53933"/>
    <w:rsid w:val="00A56E1D"/>
    <w:rsid w:val="00A62259"/>
    <w:rsid w:val="00A71136"/>
    <w:rsid w:val="00A72767"/>
    <w:rsid w:val="00A77A7C"/>
    <w:rsid w:val="00A81FC3"/>
    <w:rsid w:val="00A8338C"/>
    <w:rsid w:val="00A85676"/>
    <w:rsid w:val="00A93595"/>
    <w:rsid w:val="00A938C7"/>
    <w:rsid w:val="00AA1F02"/>
    <w:rsid w:val="00AA3A2A"/>
    <w:rsid w:val="00AB1925"/>
    <w:rsid w:val="00AC2FA8"/>
    <w:rsid w:val="00AC35E3"/>
    <w:rsid w:val="00AC56BC"/>
    <w:rsid w:val="00AC60BB"/>
    <w:rsid w:val="00AC780C"/>
    <w:rsid w:val="00AD03FE"/>
    <w:rsid w:val="00AD3E24"/>
    <w:rsid w:val="00AD5437"/>
    <w:rsid w:val="00AE1152"/>
    <w:rsid w:val="00AE239F"/>
    <w:rsid w:val="00AE7B02"/>
    <w:rsid w:val="00AF033A"/>
    <w:rsid w:val="00AF1847"/>
    <w:rsid w:val="00AF1D85"/>
    <w:rsid w:val="00AF5FB1"/>
    <w:rsid w:val="00AF6FF0"/>
    <w:rsid w:val="00B00F32"/>
    <w:rsid w:val="00B0442C"/>
    <w:rsid w:val="00B10240"/>
    <w:rsid w:val="00B112D7"/>
    <w:rsid w:val="00B13BDA"/>
    <w:rsid w:val="00B277B5"/>
    <w:rsid w:val="00B34F52"/>
    <w:rsid w:val="00B44D62"/>
    <w:rsid w:val="00B46FD8"/>
    <w:rsid w:val="00B520CD"/>
    <w:rsid w:val="00B526F5"/>
    <w:rsid w:val="00B53E1E"/>
    <w:rsid w:val="00B602B6"/>
    <w:rsid w:val="00B6157A"/>
    <w:rsid w:val="00B64C68"/>
    <w:rsid w:val="00B659B9"/>
    <w:rsid w:val="00B67FA6"/>
    <w:rsid w:val="00B75747"/>
    <w:rsid w:val="00B774F7"/>
    <w:rsid w:val="00B91C36"/>
    <w:rsid w:val="00B95AD6"/>
    <w:rsid w:val="00B96E20"/>
    <w:rsid w:val="00BA1BF1"/>
    <w:rsid w:val="00BB0305"/>
    <w:rsid w:val="00BB130C"/>
    <w:rsid w:val="00BB1F1D"/>
    <w:rsid w:val="00BB35AE"/>
    <w:rsid w:val="00BB57FC"/>
    <w:rsid w:val="00BB5D89"/>
    <w:rsid w:val="00BB6F8C"/>
    <w:rsid w:val="00BD3598"/>
    <w:rsid w:val="00BD398C"/>
    <w:rsid w:val="00BD3A98"/>
    <w:rsid w:val="00BE6875"/>
    <w:rsid w:val="00C1319E"/>
    <w:rsid w:val="00C220C5"/>
    <w:rsid w:val="00C31A7B"/>
    <w:rsid w:val="00C32A2E"/>
    <w:rsid w:val="00C35972"/>
    <w:rsid w:val="00C40A86"/>
    <w:rsid w:val="00C42F16"/>
    <w:rsid w:val="00C44C8D"/>
    <w:rsid w:val="00C47EC0"/>
    <w:rsid w:val="00C5042A"/>
    <w:rsid w:val="00C6411B"/>
    <w:rsid w:val="00C65870"/>
    <w:rsid w:val="00C846E7"/>
    <w:rsid w:val="00CA2BC6"/>
    <w:rsid w:val="00CA4C94"/>
    <w:rsid w:val="00CB2888"/>
    <w:rsid w:val="00CB3EC5"/>
    <w:rsid w:val="00CB4199"/>
    <w:rsid w:val="00CB5816"/>
    <w:rsid w:val="00CC147D"/>
    <w:rsid w:val="00CC420E"/>
    <w:rsid w:val="00CC5139"/>
    <w:rsid w:val="00CC60C5"/>
    <w:rsid w:val="00CD17AB"/>
    <w:rsid w:val="00CD3B5D"/>
    <w:rsid w:val="00CD77AE"/>
    <w:rsid w:val="00CE1AA5"/>
    <w:rsid w:val="00CE4753"/>
    <w:rsid w:val="00CE499F"/>
    <w:rsid w:val="00CF12B0"/>
    <w:rsid w:val="00CF1485"/>
    <w:rsid w:val="00CF2972"/>
    <w:rsid w:val="00D01534"/>
    <w:rsid w:val="00D04016"/>
    <w:rsid w:val="00D04DE3"/>
    <w:rsid w:val="00D07195"/>
    <w:rsid w:val="00D11822"/>
    <w:rsid w:val="00D15CE0"/>
    <w:rsid w:val="00D17058"/>
    <w:rsid w:val="00D25B17"/>
    <w:rsid w:val="00D33D71"/>
    <w:rsid w:val="00D346A4"/>
    <w:rsid w:val="00D3479F"/>
    <w:rsid w:val="00D35300"/>
    <w:rsid w:val="00D40346"/>
    <w:rsid w:val="00D45959"/>
    <w:rsid w:val="00D50CE9"/>
    <w:rsid w:val="00D547DD"/>
    <w:rsid w:val="00D57CB3"/>
    <w:rsid w:val="00D67099"/>
    <w:rsid w:val="00D67731"/>
    <w:rsid w:val="00D74857"/>
    <w:rsid w:val="00D77ABF"/>
    <w:rsid w:val="00D80F55"/>
    <w:rsid w:val="00D90E61"/>
    <w:rsid w:val="00DA2D8C"/>
    <w:rsid w:val="00DA42C4"/>
    <w:rsid w:val="00DA48EE"/>
    <w:rsid w:val="00DA5536"/>
    <w:rsid w:val="00DB2274"/>
    <w:rsid w:val="00DB7A67"/>
    <w:rsid w:val="00DC70C5"/>
    <w:rsid w:val="00DD0D26"/>
    <w:rsid w:val="00DD527B"/>
    <w:rsid w:val="00DE5910"/>
    <w:rsid w:val="00DF0A22"/>
    <w:rsid w:val="00DF1E91"/>
    <w:rsid w:val="00DF602F"/>
    <w:rsid w:val="00DF608E"/>
    <w:rsid w:val="00E01BA3"/>
    <w:rsid w:val="00E0380E"/>
    <w:rsid w:val="00E03B1E"/>
    <w:rsid w:val="00E11023"/>
    <w:rsid w:val="00E1416E"/>
    <w:rsid w:val="00E1563B"/>
    <w:rsid w:val="00E157D0"/>
    <w:rsid w:val="00E1636E"/>
    <w:rsid w:val="00E21835"/>
    <w:rsid w:val="00E21DBA"/>
    <w:rsid w:val="00E26503"/>
    <w:rsid w:val="00E315D3"/>
    <w:rsid w:val="00E37DF0"/>
    <w:rsid w:val="00E46A7C"/>
    <w:rsid w:val="00E47812"/>
    <w:rsid w:val="00E51B39"/>
    <w:rsid w:val="00E652CE"/>
    <w:rsid w:val="00E66598"/>
    <w:rsid w:val="00E67EFC"/>
    <w:rsid w:val="00E76B72"/>
    <w:rsid w:val="00E77A52"/>
    <w:rsid w:val="00E85E4A"/>
    <w:rsid w:val="00E86F2A"/>
    <w:rsid w:val="00E9496A"/>
    <w:rsid w:val="00E95FD4"/>
    <w:rsid w:val="00E9644A"/>
    <w:rsid w:val="00EA1787"/>
    <w:rsid w:val="00EA4F83"/>
    <w:rsid w:val="00EA5216"/>
    <w:rsid w:val="00EB1363"/>
    <w:rsid w:val="00EC02C5"/>
    <w:rsid w:val="00EC0F50"/>
    <w:rsid w:val="00EC35B2"/>
    <w:rsid w:val="00EE3CF1"/>
    <w:rsid w:val="00EE6F1E"/>
    <w:rsid w:val="00EF2C11"/>
    <w:rsid w:val="00EF3D4E"/>
    <w:rsid w:val="00EF668F"/>
    <w:rsid w:val="00F07DEE"/>
    <w:rsid w:val="00F2180F"/>
    <w:rsid w:val="00F36F8B"/>
    <w:rsid w:val="00F435EE"/>
    <w:rsid w:val="00F442EE"/>
    <w:rsid w:val="00F51093"/>
    <w:rsid w:val="00F51896"/>
    <w:rsid w:val="00F649B0"/>
    <w:rsid w:val="00F64D32"/>
    <w:rsid w:val="00F6534B"/>
    <w:rsid w:val="00F670B8"/>
    <w:rsid w:val="00F6740B"/>
    <w:rsid w:val="00F72210"/>
    <w:rsid w:val="00F7472D"/>
    <w:rsid w:val="00F754BB"/>
    <w:rsid w:val="00F83A05"/>
    <w:rsid w:val="00F96512"/>
    <w:rsid w:val="00F97EB9"/>
    <w:rsid w:val="00FA04DA"/>
    <w:rsid w:val="00FA0C7E"/>
    <w:rsid w:val="00FA2D38"/>
    <w:rsid w:val="00FA7070"/>
    <w:rsid w:val="00FB20CE"/>
    <w:rsid w:val="00FB41B9"/>
    <w:rsid w:val="00FB4A73"/>
    <w:rsid w:val="00FC3DE4"/>
    <w:rsid w:val="00FC754D"/>
    <w:rsid w:val="00FD1A53"/>
    <w:rsid w:val="00FE0EF8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7D77938"/>
  <w15:chartTrackingRefBased/>
  <w15:docId w15:val="{132B0DED-93B7-40F5-ADB2-72BC779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B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13B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3BDA"/>
    <w:rPr>
      <w:sz w:val="24"/>
      <w:szCs w:val="24"/>
      <w:lang w:val="x-none" w:eastAsia="x-none"/>
    </w:rPr>
  </w:style>
  <w:style w:type="paragraph" w:customStyle="1" w:styleId="Heading11">
    <w:name w:val="Heading 11"/>
    <w:basedOn w:val="Normal"/>
    <w:uiPriority w:val="1"/>
    <w:qFormat/>
    <w:rsid w:val="00B13BDA"/>
    <w:pPr>
      <w:spacing w:before="1"/>
      <w:ind w:left="102"/>
      <w:jc w:val="both"/>
      <w:outlineLvl w:val="1"/>
    </w:pPr>
    <w:rPr>
      <w:b/>
      <w:bCs/>
      <w:sz w:val="24"/>
      <w:szCs w:val="24"/>
    </w:rPr>
  </w:style>
  <w:style w:type="paragraph" w:styleId="Listavistosa-nfasis1">
    <w:name w:val="Colorful List Accent 1"/>
    <w:basedOn w:val="Normal"/>
    <w:uiPriority w:val="1"/>
    <w:qFormat/>
    <w:rsid w:val="00B13BDA"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13BDA"/>
  </w:style>
  <w:style w:type="paragraph" w:styleId="Textodeglobo">
    <w:name w:val="Balloon Text"/>
    <w:basedOn w:val="Normal"/>
    <w:link w:val="TextodegloboCar"/>
    <w:uiPriority w:val="99"/>
    <w:semiHidden/>
    <w:unhideWhenUsed/>
    <w:rsid w:val="009D5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534E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rsid w:val="0070201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character" w:styleId="Refdecomentario">
    <w:name w:val="annotation reference"/>
    <w:uiPriority w:val="99"/>
    <w:semiHidden/>
    <w:unhideWhenUsed/>
    <w:rsid w:val="00AF6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FF0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F6FF0"/>
    <w:rPr>
      <w:rFonts w:ascii="Arial" w:eastAsia="Arial" w:hAnsi="Arial" w:cs="Arial"/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F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6FF0"/>
    <w:rPr>
      <w:rFonts w:ascii="Arial" w:eastAsia="Arial" w:hAnsi="Arial" w:cs="Arial"/>
      <w:b/>
      <w:bCs/>
      <w:lang w:bidi="es-ES"/>
    </w:rPr>
  </w:style>
  <w:style w:type="paragraph" w:styleId="NormalWeb">
    <w:name w:val="Normal (Web)"/>
    <w:basedOn w:val="Normal"/>
    <w:uiPriority w:val="99"/>
    <w:semiHidden/>
    <w:unhideWhenUsed/>
    <w:rsid w:val="008947D3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B2888"/>
    <w:rPr>
      <w:b/>
      <w:bCs/>
    </w:rPr>
  </w:style>
  <w:style w:type="character" w:customStyle="1" w:styleId="TextoindependienteCar">
    <w:name w:val="Texto independiente Car"/>
    <w:link w:val="Textoindependiente"/>
    <w:uiPriority w:val="1"/>
    <w:rsid w:val="00AC780C"/>
    <w:rPr>
      <w:rFonts w:ascii="Arial" w:eastAsia="Arial" w:hAnsi="Arial" w:cs="Arial"/>
      <w:sz w:val="24"/>
      <w:szCs w:val="24"/>
      <w:lang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5A7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B65A7"/>
    <w:rPr>
      <w:rFonts w:ascii="Arial" w:eastAsia="Arial" w:hAnsi="Arial" w:cs="Arial"/>
      <w:lang w:bidi="es-ES"/>
    </w:rPr>
  </w:style>
  <w:style w:type="character" w:styleId="Refdenotaalpie">
    <w:name w:val="footnote reference"/>
    <w:uiPriority w:val="99"/>
    <w:semiHidden/>
    <w:unhideWhenUsed/>
    <w:rsid w:val="009B65A7"/>
    <w:rPr>
      <w:vertAlign w:val="superscript"/>
    </w:rPr>
  </w:style>
  <w:style w:type="paragraph" w:customStyle="1" w:styleId="Cuerpo">
    <w:name w:val="Cuerpo"/>
    <w:rsid w:val="00A727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es-ES"/>
    </w:rPr>
  </w:style>
  <w:style w:type="numbering" w:customStyle="1" w:styleId="Guin">
    <w:name w:val="Guión"/>
    <w:rsid w:val="00D07195"/>
    <w:pPr>
      <w:numPr>
        <w:numId w:val="8"/>
      </w:numPr>
    </w:pPr>
  </w:style>
  <w:style w:type="paragraph" w:customStyle="1" w:styleId="CuerpoBA">
    <w:name w:val="Cuerpo B A"/>
    <w:rsid w:val="00456697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CuerpoA">
    <w:name w:val="Cuerpo A"/>
    <w:rsid w:val="00456697"/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48445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customStyle="1" w:styleId="Hyperlink1">
    <w:name w:val="Hyperlink.1"/>
    <w:rsid w:val="00833B24"/>
    <w:rPr>
      <w:rFonts w:ascii="Arial" w:eastAsia="Arial" w:hAnsi="Arial" w:cs="Arial" w:hint="default"/>
      <w:strike w:val="0"/>
      <w:dstrike w:val="0"/>
      <w:color w:val="0000FF"/>
      <w:sz w:val="20"/>
      <w:szCs w:val="20"/>
      <w:u w:val="none" w:color="0000FF"/>
      <w:effect w:val="none"/>
      <w:lang w:val="es-ES_tradnl"/>
    </w:rPr>
  </w:style>
  <w:style w:type="character" w:styleId="Hipervnculovisitado">
    <w:name w:val="FollowedHyperlink"/>
    <w:uiPriority w:val="99"/>
    <w:semiHidden/>
    <w:unhideWhenUsed/>
    <w:rsid w:val="00FA2D38"/>
    <w:rPr>
      <w:color w:val="800080"/>
      <w:u w:val="single"/>
    </w:rPr>
  </w:style>
  <w:style w:type="character" w:customStyle="1" w:styleId="WW8Num6z0">
    <w:name w:val="WW8Num6z0"/>
    <w:rsid w:val="00125655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mhospitales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oca@vitamine.ca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70881-10A5-40A3-990B-7F9B104F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55BA9-3D35-409D-806A-4EE57415C4A1}"/>
</file>

<file path=customXml/itemProps3.xml><?xml version="1.0" encoding="utf-8"?>
<ds:datastoreItem xmlns:ds="http://schemas.openxmlformats.org/officeDocument/2006/customXml" ds:itemID="{0C195C69-5EB8-4828-A584-E491F0C672D0}"/>
</file>

<file path=customXml/itemProps4.xml><?xml version="1.0" encoding="utf-8"?>
<ds:datastoreItem xmlns:ds="http://schemas.openxmlformats.org/officeDocument/2006/customXml" ds:itemID="{39298B38-9991-44D1-A5AB-FC913004D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Links>
    <vt:vector size="24" baseType="variant">
      <vt:variant>
        <vt:i4>5963847</vt:i4>
      </vt:variant>
      <vt:variant>
        <vt:i4>9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5308540</vt:i4>
      </vt:variant>
      <vt:variant>
        <vt:i4>6</vt:i4>
      </vt:variant>
      <vt:variant>
        <vt:i4>0</vt:i4>
      </vt:variant>
      <vt:variant>
        <vt:i4>5</vt:i4>
      </vt:variant>
      <vt:variant>
        <vt:lpwstr>mailto:sroca@vitamine.cat</vt:lpwstr>
      </vt:variant>
      <vt:variant>
        <vt:lpwstr/>
      </vt:variant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mailto:plechuga@hmhospitales.com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ALGORITMOS PEDIATRÍA OK .</dc:title>
  <dc:subject/>
  <dc:creator>PUBLICACIONES</dc:creator>
  <cp:keywords/>
  <cp:lastModifiedBy>Andrea de Veciana</cp:lastModifiedBy>
  <cp:revision>2</cp:revision>
  <cp:lastPrinted>2021-07-26T11:26:00Z</cp:lastPrinted>
  <dcterms:created xsi:type="dcterms:W3CDTF">2022-03-04T11:21:00Z</dcterms:created>
  <dcterms:modified xsi:type="dcterms:W3CDTF">2022-03-04T11:21:00Z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2019-06-06T00:00:00Z</vt:filetime>
  </property>
  <property fmtid="{D5CDD505-2E9C-101B-9397-08002B2CF9AE}" pid="5" name="ContentTypeId">
    <vt:lpwstr>0x0101006849ADF0FC445E41AE3F65811398C595</vt:lpwstr>
  </property>
</Properties>
</file>