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42" w:rsidRDefault="00262242" w:rsidP="00BD17FD">
      <w:pPr>
        <w:jc w:val="both"/>
        <w:rPr>
          <w:b/>
          <w:u w:val="single"/>
        </w:rPr>
      </w:pPr>
    </w:p>
    <w:p w:rsidR="004B2542" w:rsidRDefault="001A537C" w:rsidP="00BD17FD">
      <w:pPr>
        <w:jc w:val="both"/>
        <w:rPr>
          <w:u w:val="single"/>
        </w:rPr>
      </w:pPr>
      <w:r w:rsidRPr="000A0ECC">
        <w:rPr>
          <w:b/>
          <w:u w:val="single"/>
        </w:rPr>
        <w:t>Proyecto</w:t>
      </w:r>
      <w:r w:rsidR="00032390" w:rsidRPr="000A0ECC">
        <w:rPr>
          <w:b/>
          <w:u w:val="single"/>
        </w:rPr>
        <w:t xml:space="preserve"> de investigación</w:t>
      </w:r>
      <w:r w:rsidRPr="000A0ECC">
        <w:rPr>
          <w:b/>
          <w:u w:val="single"/>
        </w:rPr>
        <w:t xml:space="preserve"> español y único en el mundo,</w:t>
      </w:r>
      <w:r w:rsidRPr="00032390">
        <w:rPr>
          <w:u w:val="single"/>
        </w:rPr>
        <w:t xml:space="preserve"> avalado por el Instituto de la Mujer (Ministerio de Sanidad, Servicios Sociales e Igualdad</w:t>
      </w:r>
      <w:r w:rsidR="005545AC" w:rsidRPr="00032390">
        <w:rPr>
          <w:u w:val="single"/>
        </w:rPr>
        <w:t>).</w:t>
      </w:r>
    </w:p>
    <w:p w:rsidR="00032390" w:rsidRPr="002147A6" w:rsidRDefault="002147A6" w:rsidP="00BD17FD">
      <w:pPr>
        <w:jc w:val="both"/>
        <w:rPr>
          <w:b/>
        </w:rPr>
      </w:pPr>
      <w:r w:rsidRPr="002147A6">
        <w:rPr>
          <w:b/>
          <w:i/>
        </w:rPr>
        <w:t>“Historias de mujeres: primera parada China”</w:t>
      </w:r>
      <w:r>
        <w:rPr>
          <w:b/>
          <w:i/>
        </w:rPr>
        <w:t>,</w:t>
      </w:r>
      <w:r w:rsidRPr="002147A6">
        <w:rPr>
          <w:b/>
          <w:i/>
        </w:rPr>
        <w:t xml:space="preserve"> </w:t>
      </w:r>
      <w:r w:rsidRPr="002147A6">
        <w:rPr>
          <w:b/>
        </w:rPr>
        <w:t>EL PRIMER DOCUMENTAL</w:t>
      </w:r>
      <w:r w:rsidR="00A936B4">
        <w:rPr>
          <w:b/>
        </w:rPr>
        <w:t xml:space="preserve"> DE CINCO </w:t>
      </w:r>
      <w:r w:rsidR="00032390" w:rsidRPr="002147A6">
        <w:rPr>
          <w:b/>
        </w:rPr>
        <w:t>SOBRE EL CÁNC</w:t>
      </w:r>
      <w:r w:rsidR="004A529A">
        <w:rPr>
          <w:b/>
        </w:rPr>
        <w:t>ER DE MAMA Y SU TRATAMIENTO EN CINCO</w:t>
      </w:r>
      <w:r w:rsidR="00032390" w:rsidRPr="002147A6">
        <w:rPr>
          <w:b/>
        </w:rPr>
        <w:t xml:space="preserve"> CONTINENTES</w:t>
      </w:r>
    </w:p>
    <w:p w:rsidR="002147A6" w:rsidRPr="00D6579D" w:rsidRDefault="00BD17FD" w:rsidP="00D6579D">
      <w:pPr>
        <w:pStyle w:val="Prrafodelista"/>
        <w:numPr>
          <w:ilvl w:val="0"/>
          <w:numId w:val="23"/>
        </w:numPr>
        <w:jc w:val="both"/>
        <w:rPr>
          <w:i/>
        </w:rPr>
      </w:pPr>
      <w:r w:rsidRPr="000A0ECC">
        <w:rPr>
          <w:i/>
        </w:rPr>
        <w:t>“</w:t>
      </w:r>
      <w:r w:rsidR="00A2024B" w:rsidRPr="000A0ECC">
        <w:rPr>
          <w:i/>
        </w:rPr>
        <w:t>Historia de Mujeres</w:t>
      </w:r>
      <w:r w:rsidRPr="000A0ECC">
        <w:rPr>
          <w:i/>
        </w:rPr>
        <w:t>”</w:t>
      </w:r>
      <w:r w:rsidR="00A2024B" w:rsidRPr="000A0ECC">
        <w:rPr>
          <w:i/>
        </w:rPr>
        <w:t xml:space="preserve"> es una idea original de la Dra. Laura G. Estévez</w:t>
      </w:r>
      <w:r w:rsidR="00032390" w:rsidRPr="000A0ECC">
        <w:rPr>
          <w:i/>
        </w:rPr>
        <w:t xml:space="preserve">, </w:t>
      </w:r>
      <w:r w:rsidR="002147A6" w:rsidRPr="000A0ECC">
        <w:rPr>
          <w:i/>
        </w:rPr>
        <w:t xml:space="preserve">Directora </w:t>
      </w:r>
      <w:r w:rsidR="00032390" w:rsidRPr="000A0ECC">
        <w:rPr>
          <w:i/>
        </w:rPr>
        <w:t xml:space="preserve">de la Unidad de Mama </w:t>
      </w:r>
      <w:r w:rsidR="00DC2CCF">
        <w:rPr>
          <w:i/>
        </w:rPr>
        <w:t>del Centro Integral Oncológico Clara Campal HM CIOCC</w:t>
      </w:r>
      <w:r w:rsidR="00A936B4">
        <w:rPr>
          <w:i/>
        </w:rPr>
        <w:t>, que presenta una visión médica y humana de esta patología contada a través de las historias de cinco mujeres en cinco países.</w:t>
      </w:r>
    </w:p>
    <w:p w:rsidR="002147A6" w:rsidRPr="00D6579D" w:rsidRDefault="002147A6" w:rsidP="00D6579D">
      <w:pPr>
        <w:pStyle w:val="Prrafodelista"/>
        <w:numPr>
          <w:ilvl w:val="0"/>
          <w:numId w:val="23"/>
        </w:numPr>
        <w:jc w:val="both"/>
        <w:rPr>
          <w:i/>
        </w:rPr>
      </w:pPr>
      <w:r w:rsidRPr="000A0ECC">
        <w:rPr>
          <w:i/>
        </w:rPr>
        <w:t xml:space="preserve">El trabajo </w:t>
      </w:r>
      <w:r w:rsidR="000A0ECC" w:rsidRPr="000A0ECC">
        <w:rPr>
          <w:i/>
        </w:rPr>
        <w:t xml:space="preserve">investiga </w:t>
      </w:r>
      <w:r w:rsidRPr="000A0ECC">
        <w:rPr>
          <w:i/>
        </w:rPr>
        <w:t xml:space="preserve">el conocimiento de la enfermedad y el grado de concienciación que existe entre las mujeres de distintos continentes y sus correspondientes gobiernos. Además, los documentales detallan la situación de </w:t>
      </w:r>
      <w:r w:rsidR="004B2542">
        <w:rPr>
          <w:i/>
        </w:rPr>
        <w:t xml:space="preserve">las </w:t>
      </w:r>
      <w:r w:rsidRPr="000A0ECC">
        <w:rPr>
          <w:i/>
        </w:rPr>
        <w:t>mujeres</w:t>
      </w:r>
      <w:r w:rsidR="000A0ECC" w:rsidRPr="000A0ECC">
        <w:rPr>
          <w:i/>
        </w:rPr>
        <w:t xml:space="preserve"> que padecen esta patología y có</w:t>
      </w:r>
      <w:r w:rsidR="00335819">
        <w:rPr>
          <w:i/>
        </w:rPr>
        <w:t>mo es abordada por sus sistemas sanitarios.</w:t>
      </w:r>
    </w:p>
    <w:p w:rsidR="000A0ECC" w:rsidRPr="00D6579D" w:rsidRDefault="00882F5A" w:rsidP="00D6579D">
      <w:pPr>
        <w:pStyle w:val="Prrafodelista"/>
        <w:numPr>
          <w:ilvl w:val="0"/>
          <w:numId w:val="23"/>
        </w:numPr>
        <w:jc w:val="both"/>
        <w:rPr>
          <w:i/>
        </w:rPr>
      </w:pPr>
      <w:r w:rsidRPr="000A0ECC">
        <w:rPr>
          <w:i/>
        </w:rPr>
        <w:t xml:space="preserve">Su objetivo es reforzar la sensibilización social y la concienciación de la mujer </w:t>
      </w:r>
      <w:r w:rsidR="000A0ECC" w:rsidRPr="000A0ECC">
        <w:rPr>
          <w:i/>
        </w:rPr>
        <w:t>para aplicar medidas preventivas.</w:t>
      </w:r>
    </w:p>
    <w:p w:rsidR="00CC7730" w:rsidRDefault="000A0ECC" w:rsidP="00D6579D">
      <w:pPr>
        <w:pStyle w:val="Prrafodelista"/>
        <w:numPr>
          <w:ilvl w:val="0"/>
          <w:numId w:val="23"/>
        </w:numPr>
        <w:jc w:val="both"/>
        <w:rPr>
          <w:i/>
        </w:rPr>
      </w:pPr>
      <w:r w:rsidRPr="000A0ECC">
        <w:rPr>
          <w:i/>
        </w:rPr>
        <w:t xml:space="preserve">El primer reportaje realizado en China, con la colaboración de </w:t>
      </w:r>
      <w:r w:rsidR="004F0E9F">
        <w:rPr>
          <w:i/>
        </w:rPr>
        <w:t>hospital p</w:t>
      </w:r>
      <w:r w:rsidRPr="000A0ECC">
        <w:rPr>
          <w:i/>
        </w:rPr>
        <w:t xml:space="preserve">úblico </w:t>
      </w:r>
      <w:r w:rsidR="007A6370">
        <w:rPr>
          <w:i/>
        </w:rPr>
        <w:t>Xi-</w:t>
      </w:r>
      <w:proofErr w:type="spellStart"/>
      <w:r w:rsidR="007A6370">
        <w:rPr>
          <w:i/>
        </w:rPr>
        <w:t>an</w:t>
      </w:r>
      <w:proofErr w:type="spellEnd"/>
      <w:r w:rsidR="007A6370">
        <w:rPr>
          <w:i/>
        </w:rPr>
        <w:t xml:space="preserve">, </w:t>
      </w:r>
      <w:r w:rsidRPr="000A0ECC">
        <w:rPr>
          <w:i/>
        </w:rPr>
        <w:t xml:space="preserve">de Pekín, </w:t>
      </w:r>
      <w:r w:rsidR="00D31B95" w:rsidRPr="000A0ECC">
        <w:rPr>
          <w:i/>
        </w:rPr>
        <w:t>destaca</w:t>
      </w:r>
      <w:r w:rsidR="00D31B95">
        <w:rPr>
          <w:i/>
        </w:rPr>
        <w:t xml:space="preserve"> el incremento de</w:t>
      </w:r>
      <w:r w:rsidRPr="000A0ECC">
        <w:rPr>
          <w:i/>
        </w:rPr>
        <w:t xml:space="preserve"> las tasas de incidencia del cáncer de mama </w:t>
      </w:r>
      <w:r w:rsidR="00D31B95">
        <w:rPr>
          <w:i/>
        </w:rPr>
        <w:t>en este país.</w:t>
      </w:r>
    </w:p>
    <w:p w:rsidR="00262242" w:rsidRPr="00D6579D" w:rsidRDefault="00262242" w:rsidP="00262242">
      <w:pPr>
        <w:pStyle w:val="Prrafodelista"/>
        <w:jc w:val="both"/>
        <w:rPr>
          <w:i/>
        </w:rPr>
      </w:pPr>
    </w:p>
    <w:p w:rsidR="00032390" w:rsidRDefault="00CC7730" w:rsidP="007A6370">
      <w:pPr>
        <w:spacing w:line="240" w:lineRule="auto"/>
        <w:jc w:val="both"/>
      </w:pPr>
      <w:r>
        <w:t xml:space="preserve">Madrid, </w:t>
      </w:r>
      <w:r w:rsidR="00BF0C6A">
        <w:t xml:space="preserve">5 </w:t>
      </w:r>
      <w:r>
        <w:t>mayo</w:t>
      </w:r>
      <w:r w:rsidR="000A0ECC">
        <w:t xml:space="preserve"> de 2016.- </w:t>
      </w:r>
      <w:r w:rsidR="00BD17FD">
        <w:t>“Historias de M</w:t>
      </w:r>
      <w:r w:rsidR="001A537C">
        <w:t xml:space="preserve">ujeres” es </w:t>
      </w:r>
      <w:r>
        <w:t xml:space="preserve">un proyecto único, un documento de investigación desarrollado por primera vez en el mundo y que </w:t>
      </w:r>
      <w:r w:rsidR="00D31B95">
        <w:t>se plasmará</w:t>
      </w:r>
      <w:r w:rsidR="009A09C4">
        <w:t xml:space="preserve"> en </w:t>
      </w:r>
      <w:r w:rsidR="00D31B95">
        <w:t xml:space="preserve">la realización de </w:t>
      </w:r>
      <w:r w:rsidR="009A09C4">
        <w:t>cinco</w:t>
      </w:r>
      <w:r w:rsidR="002147A6" w:rsidRPr="002147A6">
        <w:t xml:space="preserve"> documentales </w:t>
      </w:r>
      <w:r w:rsidR="009A09C4">
        <w:t>en cinco</w:t>
      </w:r>
      <w:r w:rsidR="002147A6" w:rsidRPr="002147A6">
        <w:t xml:space="preserve"> países diferentes. Los </w:t>
      </w:r>
      <w:r>
        <w:t>reportajes son una idea original de la</w:t>
      </w:r>
      <w:r w:rsidRPr="00CC7730">
        <w:t xml:space="preserve"> Dra. Laura G. Estévez, Directora de la</w:t>
      </w:r>
      <w:r>
        <w:t xml:space="preserve"> Unida</w:t>
      </w:r>
      <w:r w:rsidR="006C7DA1">
        <w:t xml:space="preserve">d de Mama </w:t>
      </w:r>
      <w:r w:rsidR="00DC2CCF" w:rsidRPr="00DC2CCF">
        <w:t xml:space="preserve">del Centro Integral Oncológico Clara Campal HM CIOCC </w:t>
      </w:r>
      <w:r>
        <w:t>y cuenta con el aval del Instituto de la Mujer (Ministerio de Sanidad, Servicios Sociales e Igualdad).</w:t>
      </w:r>
    </w:p>
    <w:p w:rsidR="004A529A" w:rsidRDefault="009A09C4" w:rsidP="007A6370">
      <w:pPr>
        <w:spacing w:line="240" w:lineRule="auto"/>
        <w:jc w:val="both"/>
      </w:pPr>
      <w:r>
        <w:t>La investigación recorre el itinerario</w:t>
      </w:r>
      <w:r w:rsidR="00335819">
        <w:t xml:space="preserve"> de la enfermedad</w:t>
      </w:r>
      <w:r>
        <w:t xml:space="preserve"> </w:t>
      </w:r>
      <w:r w:rsidR="00335819">
        <w:t xml:space="preserve">con un </w:t>
      </w:r>
      <w:r w:rsidRPr="009A09C4">
        <w:t>punto de vista multidisciplinar</w:t>
      </w:r>
      <w:r w:rsidR="00335819">
        <w:t>,</w:t>
      </w:r>
      <w:r w:rsidRPr="009A09C4">
        <w:t xml:space="preserve"> </w:t>
      </w:r>
      <w:r>
        <w:t>desde el diagnóstic</w:t>
      </w:r>
      <w:r w:rsidR="00335819">
        <w:t xml:space="preserve">o </w:t>
      </w:r>
      <w:r>
        <w:t>hasta el posterior tratamiento y recuperación,</w:t>
      </w:r>
      <w:r w:rsidR="00335819">
        <w:t xml:space="preserve"> incluyendo</w:t>
      </w:r>
      <w:r>
        <w:t xml:space="preserve"> la dimensión psicológica y </w:t>
      </w:r>
      <w:r w:rsidRPr="009A09C4">
        <w:t>la perspectiva emocional</w:t>
      </w:r>
      <w:r w:rsidR="00335819">
        <w:t xml:space="preserve">. Los documentales tratarán </w:t>
      </w:r>
      <w:r>
        <w:t xml:space="preserve">de </w:t>
      </w:r>
      <w:r w:rsidR="00335819">
        <w:t>enfatizar</w:t>
      </w:r>
      <w:r>
        <w:t xml:space="preserve"> </w:t>
      </w:r>
      <w:r w:rsidRPr="009A09C4">
        <w:t>la información necesaria para sensibilizar a la población sobre la importancia de la detección precoz del cáncer de mama.</w:t>
      </w:r>
    </w:p>
    <w:p w:rsidR="00D31B95" w:rsidRPr="00D31B95" w:rsidRDefault="004B2542" w:rsidP="00F078E7">
      <w:pPr>
        <w:spacing w:line="240" w:lineRule="auto"/>
        <w:jc w:val="both"/>
      </w:pPr>
      <w:r>
        <w:t xml:space="preserve">En el caso del </w:t>
      </w:r>
      <w:r w:rsidRPr="004A529A">
        <w:rPr>
          <w:b/>
        </w:rPr>
        <w:t>trabajo realizado en Asia,</w:t>
      </w:r>
      <w:r>
        <w:t xml:space="preserve"> se ha sometido a valoración su medicina pública</w:t>
      </w:r>
      <w:r w:rsidR="00CC7730">
        <w:t xml:space="preserve">, así como el papel ejercido por la medicina tradicional china a la hora de </w:t>
      </w:r>
      <w:r w:rsidR="00D31B95">
        <w:t>paliar / aliviar los efectos producidos por los</w:t>
      </w:r>
      <w:r w:rsidR="00CC7730">
        <w:t xml:space="preserve"> tratamientos convencionales como la q</w:t>
      </w:r>
      <w:r w:rsidR="004A529A">
        <w:t xml:space="preserve">uimioterapia y hormonoterapia. </w:t>
      </w:r>
      <w:r w:rsidR="00D31B95" w:rsidRPr="00CB0951">
        <w:rPr>
          <w:b/>
        </w:rPr>
        <w:t>China será en 2025 uno de los países con mayor incidencia de cáncer de mama</w:t>
      </w:r>
      <w:r w:rsidR="009232F1">
        <w:t>,</w:t>
      </w:r>
      <w:r w:rsidR="00D31B95" w:rsidRPr="00D31B95">
        <w:t xml:space="preserve"> y según los investigadores chinos entrevistados</w:t>
      </w:r>
      <w:r w:rsidR="009232F1">
        <w:t>,</w:t>
      </w:r>
      <w:r w:rsidR="00D31B95" w:rsidRPr="00D31B95">
        <w:t xml:space="preserve"> ese aumento de incidencia puede ser debido a factores ambientales, dietéticos y estilos de vida, entre otras causas.</w:t>
      </w:r>
    </w:p>
    <w:p w:rsidR="00502944" w:rsidRDefault="00A936B4" w:rsidP="00F078E7">
      <w:pPr>
        <w:spacing w:line="240" w:lineRule="auto"/>
        <w:jc w:val="both"/>
      </w:pPr>
      <w:r w:rsidRPr="00D31B95">
        <w:t xml:space="preserve">Entre las </w:t>
      </w:r>
      <w:r w:rsidRPr="00D31B95">
        <w:rPr>
          <w:b/>
        </w:rPr>
        <w:t>principales conclusiones</w:t>
      </w:r>
      <w:r w:rsidRPr="00D31B95">
        <w:t xml:space="preserve"> de este primer trab</w:t>
      </w:r>
      <w:r w:rsidR="00D6579D">
        <w:t>ajo de investigación destacamos la importancia de</w:t>
      </w:r>
      <w:r w:rsidR="00D31B95" w:rsidRPr="00D31B95">
        <w:t xml:space="preserve"> conciencia</w:t>
      </w:r>
      <w:r w:rsidR="007A6370">
        <w:t>r</w:t>
      </w:r>
      <w:r w:rsidR="00D31B95" w:rsidRPr="00D31B95">
        <w:t xml:space="preserve"> a la mujer del estilo de vida</w:t>
      </w:r>
      <w:r w:rsidR="007A6370">
        <w:t>,</w:t>
      </w:r>
      <w:r w:rsidR="00D31B95" w:rsidRPr="00D31B95">
        <w:t xml:space="preserve"> ya que puede ayudar a reducir no solamente enfermedades como el cáncer de mama, sino prevenir enfermedades cardiovasculares.</w:t>
      </w:r>
    </w:p>
    <w:p w:rsidR="009911CA" w:rsidRPr="009911CA" w:rsidRDefault="009911CA" w:rsidP="009911CA">
      <w:pPr>
        <w:jc w:val="both"/>
        <w:rPr>
          <w:rFonts w:cs="Arial"/>
        </w:rPr>
      </w:pPr>
      <w:r w:rsidRPr="009911CA">
        <w:rPr>
          <w:rFonts w:cs="Arial"/>
          <w:b/>
        </w:rPr>
        <w:lastRenderedPageBreak/>
        <w:t>HM Hospitales</w:t>
      </w:r>
    </w:p>
    <w:p w:rsidR="009911CA" w:rsidRPr="009911CA" w:rsidRDefault="009911CA" w:rsidP="009911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9911CA">
        <w:rPr>
          <w:rFonts w:cs="Arial"/>
        </w:rPr>
        <w:t>HM Hospitales está formado por diferentes hospitales médico-quirúrgicos privados, entre los que se incluyen el Hospital Universitario HM Madrid, el Hospital Universitario HM Montepríncipe, el Centro Integral de Enfermedades Cardiovasculares HM CIEC, el Hospital Universitario</w:t>
      </w:r>
      <w:r w:rsidRPr="009911CA">
        <w:t xml:space="preserve"> HM Torrelodones, el Hospital Universitario HM Sanchinarro, el Centro Integral Oncológico Clara Campal HM CIOCC, el Hospital Universitario HM Nuevo Belén, el Hospital Universitario HM Puerta del Sur, el Centro Integral en Neurociencias A.C. HM CINAC, el Hospital HM Vallés y el Policlínico HM Gabinete Velázquez. Fuera de la Comunidad de Madrid cuenta con  el Hospital HM Modelo y la Maternidad HM Belén, ambos en A Coruña, y el Instituto Médico Integral HM IMI Toledo, en la capital manchega. Todos ellos con la mayor cualificación técnica y humana.</w:t>
      </w:r>
    </w:p>
    <w:p w:rsidR="009911CA" w:rsidRPr="009911CA" w:rsidRDefault="009911CA" w:rsidP="009911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9911CA">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rsidR="009911CA" w:rsidRPr="009911CA" w:rsidRDefault="009911CA" w:rsidP="009911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9911CA">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9911CA" w:rsidRPr="009911CA" w:rsidRDefault="009911CA" w:rsidP="009911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9911CA" w:rsidRPr="009911CA" w:rsidRDefault="009911CA" w:rsidP="009911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9911CA">
        <w:t xml:space="preserve">Más información: </w:t>
      </w:r>
      <w:hyperlink r:id="rId8" w:history="1">
        <w:r w:rsidRPr="009911CA">
          <w:rPr>
            <w:rStyle w:val="Hipervnculo"/>
            <w:b/>
          </w:rPr>
          <w:t>www.hmhospitales.com</w:t>
        </w:r>
      </w:hyperlink>
    </w:p>
    <w:p w:rsidR="009911CA" w:rsidRPr="009911CA" w:rsidRDefault="009911CA" w:rsidP="009911CA">
      <w:pPr>
        <w:jc w:val="both"/>
        <w:rPr>
          <w:rFonts w:cs="Arial"/>
          <w:b/>
          <w:bCs/>
        </w:rPr>
      </w:pPr>
      <w:r w:rsidRPr="009911CA">
        <w:rPr>
          <w:rFonts w:cs="Arial"/>
          <w:b/>
          <w:bCs/>
        </w:rPr>
        <w:t>Para más información:</w:t>
      </w:r>
    </w:p>
    <w:p w:rsidR="009911CA" w:rsidRPr="009911CA" w:rsidRDefault="009911CA" w:rsidP="009911CA">
      <w:pPr>
        <w:jc w:val="both"/>
        <w:rPr>
          <w:rFonts w:cs="Arial"/>
          <w:b/>
          <w:bCs/>
        </w:rPr>
      </w:pPr>
      <w:r w:rsidRPr="009911CA">
        <w:rPr>
          <w:rFonts w:cs="Arial"/>
          <w:b/>
          <w:bCs/>
        </w:rPr>
        <w:t>DPTO. DE COMUNICACIÓN DE HM HOSPITALES</w:t>
      </w:r>
    </w:p>
    <w:p w:rsidR="009911CA" w:rsidRPr="009911CA" w:rsidRDefault="009911CA" w:rsidP="009911CA">
      <w:pPr>
        <w:jc w:val="both"/>
        <w:rPr>
          <w:rFonts w:cs="Arial"/>
          <w:b/>
          <w:bCs/>
        </w:rPr>
      </w:pPr>
      <w:r w:rsidRPr="009911CA">
        <w:rPr>
          <w:rFonts w:cs="Arial"/>
          <w:b/>
          <w:bCs/>
        </w:rPr>
        <w:t>María Romero</w:t>
      </w:r>
    </w:p>
    <w:p w:rsidR="009911CA" w:rsidRPr="009911CA" w:rsidRDefault="009911CA" w:rsidP="009911CA">
      <w:pPr>
        <w:jc w:val="both"/>
        <w:rPr>
          <w:rFonts w:cs="Arial"/>
          <w:b/>
          <w:bCs/>
        </w:rPr>
      </w:pPr>
      <w:r w:rsidRPr="009911CA">
        <w:rPr>
          <w:rFonts w:cs="Arial"/>
          <w:b/>
          <w:bCs/>
        </w:rPr>
        <w:t>Tel.: 914 444 244 Ext. 167 / Móvil: 667 184 600</w:t>
      </w:r>
    </w:p>
    <w:p w:rsidR="009911CA" w:rsidRPr="009911CA" w:rsidRDefault="009911CA" w:rsidP="009911CA">
      <w:pPr>
        <w:jc w:val="both"/>
        <w:rPr>
          <w:rFonts w:cs="Arial"/>
        </w:rPr>
      </w:pPr>
      <w:r w:rsidRPr="009911CA">
        <w:rPr>
          <w:rFonts w:cs="Arial"/>
          <w:b/>
          <w:bCs/>
          <w:lang w:val="it-IT"/>
        </w:rPr>
        <w:t>E-mail:</w:t>
      </w:r>
      <w:r w:rsidRPr="009911CA">
        <w:rPr>
          <w:rFonts w:cs="Arial"/>
          <w:lang w:val="it-IT"/>
        </w:rPr>
        <w:t xml:space="preserve"> </w:t>
      </w:r>
      <w:hyperlink r:id="rId9" w:history="1">
        <w:r w:rsidRPr="009911CA">
          <w:rPr>
            <w:rStyle w:val="Hipervnculo"/>
            <w:rFonts w:cs="Arial"/>
            <w:b/>
            <w:bCs/>
            <w:lang w:val="it-IT"/>
          </w:rPr>
          <w:t>mromero@hmhospitales.com</w:t>
        </w:r>
      </w:hyperlink>
    </w:p>
    <w:p w:rsidR="009911CA" w:rsidRPr="00AB1C31" w:rsidRDefault="009911CA" w:rsidP="009911CA">
      <w:pPr>
        <w:jc w:val="both"/>
        <w:rPr>
          <w:rFonts w:ascii="Arial" w:hAnsi="Arial" w:cs="Arial"/>
          <w:b/>
          <w:bCs/>
          <w:sz w:val="20"/>
        </w:rPr>
      </w:pPr>
    </w:p>
    <w:p w:rsidR="009911CA" w:rsidRDefault="009911CA" w:rsidP="00F078E7">
      <w:pPr>
        <w:spacing w:line="240" w:lineRule="auto"/>
        <w:jc w:val="both"/>
      </w:pPr>
    </w:p>
    <w:sectPr w:rsidR="009911CA">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6A" w:rsidRDefault="00705D6A" w:rsidP="00CC6C7D">
      <w:pPr>
        <w:spacing w:after="0" w:line="240" w:lineRule="auto"/>
      </w:pPr>
      <w:r>
        <w:separator/>
      </w:r>
    </w:p>
  </w:endnote>
  <w:endnote w:type="continuationSeparator" w:id="0">
    <w:p w:rsidR="00705D6A" w:rsidRDefault="00705D6A" w:rsidP="00CC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CE8" w:rsidRDefault="00612C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CF" w:rsidRPr="00DC2CCF" w:rsidRDefault="00DC2CCF" w:rsidP="00DC2CCF">
    <w:pPr>
      <w:pStyle w:val="Piedepgina"/>
      <w:numPr>
        <w:ilvl w:val="0"/>
        <w:numId w:val="27"/>
      </w:numPr>
    </w:pPr>
    <w:r w:rsidRPr="00DC2CCF">
      <w:t xml:space="preserve">Para más información contactar con:        </w:t>
    </w:r>
    <w:r w:rsidRPr="00DC2CCF">
      <w:tab/>
      <w:t xml:space="preserve"> Marisol García Pino. Móvil: 667771326</w:t>
    </w:r>
  </w:p>
  <w:p w:rsidR="00DC2CCF" w:rsidRPr="00DC2CCF" w:rsidRDefault="00DC2CCF" w:rsidP="00DC2CC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CE8" w:rsidRDefault="00612C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6A" w:rsidRDefault="00705D6A" w:rsidP="00CC6C7D">
      <w:pPr>
        <w:spacing w:after="0" w:line="240" w:lineRule="auto"/>
      </w:pPr>
      <w:r>
        <w:separator/>
      </w:r>
    </w:p>
  </w:footnote>
  <w:footnote w:type="continuationSeparator" w:id="0">
    <w:p w:rsidR="00705D6A" w:rsidRDefault="00705D6A" w:rsidP="00CC6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CE8" w:rsidRDefault="00612C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7D" w:rsidRDefault="00612CE8" w:rsidP="00AB781E">
    <w:pPr>
      <w:pStyle w:val="Encabezado"/>
      <w:jc w:val="right"/>
    </w:pPr>
    <w:bookmarkStart w:id="0" w:name="_GoBack"/>
    <w:r>
      <w:rPr>
        <w:noProof/>
        <w:lang w:eastAsia="es-ES"/>
      </w:rPr>
      <w:drawing>
        <wp:anchor distT="0" distB="0" distL="114300" distR="114300" simplePos="0" relativeHeight="251658240" behindDoc="0" locked="0" layoutInCell="1" allowOverlap="1">
          <wp:simplePos x="0" y="0"/>
          <wp:positionH relativeFrom="column">
            <wp:posOffset>22733</wp:posOffset>
          </wp:positionH>
          <wp:positionV relativeFrom="paragraph">
            <wp:posOffset>359410</wp:posOffset>
          </wp:positionV>
          <wp:extent cx="1592580" cy="672921"/>
          <wp:effectExtent l="0" t="0" r="7620" b="0"/>
          <wp:wrapNone/>
          <wp:docPr id="3" name="Imagen 3"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hospita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67292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B0722" w:rsidRPr="00EB0722">
      <w:rPr>
        <w:noProof/>
        <w:lang w:eastAsia="es-ES"/>
      </w:rPr>
      <w:drawing>
        <wp:inline distT="0" distB="0" distL="0" distR="0">
          <wp:extent cx="3276600" cy="1321435"/>
          <wp:effectExtent l="0" t="0" r="0" b="0"/>
          <wp:docPr id="1" name="Imagen 1" descr="C:\Users\Marisol.Garcia\Desktop\HISTORIAS DE MUJERES\SOJASU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ol.Garcia\Desktop\HISTORIAS DE MUJERES\SOJASUN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7466" cy="132581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CE8" w:rsidRDefault="00612C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7E3"/>
    <w:multiLevelType w:val="multilevel"/>
    <w:tmpl w:val="2FC8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265B5"/>
    <w:multiLevelType w:val="multilevel"/>
    <w:tmpl w:val="342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E1D9A"/>
    <w:multiLevelType w:val="multilevel"/>
    <w:tmpl w:val="9928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15BAC"/>
    <w:multiLevelType w:val="multilevel"/>
    <w:tmpl w:val="611E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F4F27"/>
    <w:multiLevelType w:val="multilevel"/>
    <w:tmpl w:val="9F78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2A5079"/>
    <w:multiLevelType w:val="multilevel"/>
    <w:tmpl w:val="0476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F2B5B"/>
    <w:multiLevelType w:val="hybridMultilevel"/>
    <w:tmpl w:val="D4C057CA"/>
    <w:lvl w:ilvl="0" w:tplc="91584126">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0C4BD4"/>
    <w:multiLevelType w:val="hybridMultilevel"/>
    <w:tmpl w:val="89FE6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722379"/>
    <w:multiLevelType w:val="multilevel"/>
    <w:tmpl w:val="1D32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80970"/>
    <w:multiLevelType w:val="multilevel"/>
    <w:tmpl w:val="8A5C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EA41B5"/>
    <w:multiLevelType w:val="multilevel"/>
    <w:tmpl w:val="F4CA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706866"/>
    <w:multiLevelType w:val="multilevel"/>
    <w:tmpl w:val="AA70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36B35"/>
    <w:multiLevelType w:val="multilevel"/>
    <w:tmpl w:val="3214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F78CF"/>
    <w:multiLevelType w:val="multilevel"/>
    <w:tmpl w:val="FE0C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1A3D92"/>
    <w:multiLevelType w:val="multilevel"/>
    <w:tmpl w:val="A2B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1410DD"/>
    <w:multiLevelType w:val="multilevel"/>
    <w:tmpl w:val="62C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743F5D"/>
    <w:multiLevelType w:val="multilevel"/>
    <w:tmpl w:val="2B6A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1B7BA7"/>
    <w:multiLevelType w:val="multilevel"/>
    <w:tmpl w:val="191C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10404"/>
    <w:multiLevelType w:val="multilevel"/>
    <w:tmpl w:val="6504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B66E0F"/>
    <w:multiLevelType w:val="hybridMultilevel"/>
    <w:tmpl w:val="12F23F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53616CC"/>
    <w:multiLevelType w:val="multilevel"/>
    <w:tmpl w:val="782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942162"/>
    <w:multiLevelType w:val="hybridMultilevel"/>
    <w:tmpl w:val="56A8C772"/>
    <w:lvl w:ilvl="0" w:tplc="5420B48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1B4F27"/>
    <w:multiLevelType w:val="multilevel"/>
    <w:tmpl w:val="9ED6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10725A"/>
    <w:multiLevelType w:val="hybridMultilevel"/>
    <w:tmpl w:val="885EE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1715ED5"/>
    <w:multiLevelType w:val="multilevel"/>
    <w:tmpl w:val="DE42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6306AC"/>
    <w:multiLevelType w:val="hybridMultilevel"/>
    <w:tmpl w:val="325448F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7AC5700"/>
    <w:multiLevelType w:val="multilevel"/>
    <w:tmpl w:val="B6E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14"/>
  </w:num>
  <w:num w:numId="4">
    <w:abstractNumId w:val="18"/>
  </w:num>
  <w:num w:numId="5">
    <w:abstractNumId w:val="8"/>
  </w:num>
  <w:num w:numId="6">
    <w:abstractNumId w:val="11"/>
  </w:num>
  <w:num w:numId="7">
    <w:abstractNumId w:val="16"/>
  </w:num>
  <w:num w:numId="8">
    <w:abstractNumId w:val="1"/>
  </w:num>
  <w:num w:numId="9">
    <w:abstractNumId w:val="17"/>
  </w:num>
  <w:num w:numId="10">
    <w:abstractNumId w:val="0"/>
  </w:num>
  <w:num w:numId="11">
    <w:abstractNumId w:val="12"/>
  </w:num>
  <w:num w:numId="12">
    <w:abstractNumId w:val="26"/>
  </w:num>
  <w:num w:numId="13">
    <w:abstractNumId w:val="20"/>
  </w:num>
  <w:num w:numId="14">
    <w:abstractNumId w:val="15"/>
  </w:num>
  <w:num w:numId="15">
    <w:abstractNumId w:val="24"/>
  </w:num>
  <w:num w:numId="16">
    <w:abstractNumId w:val="2"/>
  </w:num>
  <w:num w:numId="17">
    <w:abstractNumId w:val="9"/>
  </w:num>
  <w:num w:numId="18">
    <w:abstractNumId w:val="13"/>
  </w:num>
  <w:num w:numId="19">
    <w:abstractNumId w:val="22"/>
  </w:num>
  <w:num w:numId="20">
    <w:abstractNumId w:val="5"/>
  </w:num>
  <w:num w:numId="21">
    <w:abstractNumId w:val="4"/>
  </w:num>
  <w:num w:numId="22">
    <w:abstractNumId w:val="3"/>
  </w:num>
  <w:num w:numId="23">
    <w:abstractNumId w:val="23"/>
  </w:num>
  <w:num w:numId="24">
    <w:abstractNumId w:val="7"/>
  </w:num>
  <w:num w:numId="25">
    <w:abstractNumId w:val="6"/>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37C"/>
    <w:rsid w:val="00032390"/>
    <w:rsid w:val="00055F5E"/>
    <w:rsid w:val="000A0ECC"/>
    <w:rsid w:val="001A537C"/>
    <w:rsid w:val="001C421F"/>
    <w:rsid w:val="002147A6"/>
    <w:rsid w:val="00243EA2"/>
    <w:rsid w:val="00262242"/>
    <w:rsid w:val="003065DB"/>
    <w:rsid w:val="00335819"/>
    <w:rsid w:val="00384F79"/>
    <w:rsid w:val="00396959"/>
    <w:rsid w:val="003C5462"/>
    <w:rsid w:val="004A529A"/>
    <w:rsid w:val="004B2542"/>
    <w:rsid w:val="004F0E9F"/>
    <w:rsid w:val="00502944"/>
    <w:rsid w:val="005246A7"/>
    <w:rsid w:val="005545AC"/>
    <w:rsid w:val="00587AA0"/>
    <w:rsid w:val="0059502A"/>
    <w:rsid w:val="00612CE8"/>
    <w:rsid w:val="006940C4"/>
    <w:rsid w:val="006C7DA1"/>
    <w:rsid w:val="00705D6A"/>
    <w:rsid w:val="007A6370"/>
    <w:rsid w:val="00836920"/>
    <w:rsid w:val="00882F5A"/>
    <w:rsid w:val="009232F1"/>
    <w:rsid w:val="0095343D"/>
    <w:rsid w:val="009911CA"/>
    <w:rsid w:val="009A09C4"/>
    <w:rsid w:val="00A2024B"/>
    <w:rsid w:val="00A936B4"/>
    <w:rsid w:val="00AB781E"/>
    <w:rsid w:val="00BD17FD"/>
    <w:rsid w:val="00BF0C6A"/>
    <w:rsid w:val="00C55EC8"/>
    <w:rsid w:val="00C63767"/>
    <w:rsid w:val="00CB0951"/>
    <w:rsid w:val="00CC6C7D"/>
    <w:rsid w:val="00CC7730"/>
    <w:rsid w:val="00D202C3"/>
    <w:rsid w:val="00D31B95"/>
    <w:rsid w:val="00D6579D"/>
    <w:rsid w:val="00D85D79"/>
    <w:rsid w:val="00DC2CCF"/>
    <w:rsid w:val="00DC5F82"/>
    <w:rsid w:val="00EB0722"/>
    <w:rsid w:val="00ED358C"/>
    <w:rsid w:val="00F078E7"/>
    <w:rsid w:val="00FB48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024B"/>
    <w:pPr>
      <w:ind w:left="720"/>
      <w:contextualSpacing/>
    </w:pPr>
  </w:style>
  <w:style w:type="paragraph" w:styleId="Textodeglobo">
    <w:name w:val="Balloon Text"/>
    <w:basedOn w:val="Normal"/>
    <w:link w:val="TextodegloboCar"/>
    <w:uiPriority w:val="99"/>
    <w:semiHidden/>
    <w:unhideWhenUsed/>
    <w:rsid w:val="000323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2390"/>
    <w:rPr>
      <w:rFonts w:ascii="Segoe UI" w:hAnsi="Segoe UI" w:cs="Segoe UI"/>
      <w:sz w:val="18"/>
      <w:szCs w:val="18"/>
    </w:rPr>
  </w:style>
  <w:style w:type="paragraph" w:styleId="Encabezado">
    <w:name w:val="header"/>
    <w:basedOn w:val="Normal"/>
    <w:link w:val="EncabezadoCar"/>
    <w:uiPriority w:val="99"/>
    <w:unhideWhenUsed/>
    <w:rsid w:val="00CC6C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6C7D"/>
  </w:style>
  <w:style w:type="paragraph" w:styleId="Piedepgina">
    <w:name w:val="footer"/>
    <w:basedOn w:val="Normal"/>
    <w:link w:val="PiedepginaCar"/>
    <w:uiPriority w:val="99"/>
    <w:unhideWhenUsed/>
    <w:rsid w:val="00CC6C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6C7D"/>
  </w:style>
  <w:style w:type="character" w:styleId="Hipervnculo">
    <w:name w:val="Hyperlink"/>
    <w:rsid w:val="009911CA"/>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024B"/>
    <w:pPr>
      <w:ind w:left="720"/>
      <w:contextualSpacing/>
    </w:pPr>
  </w:style>
  <w:style w:type="paragraph" w:styleId="Textodeglobo">
    <w:name w:val="Balloon Text"/>
    <w:basedOn w:val="Normal"/>
    <w:link w:val="TextodegloboCar"/>
    <w:uiPriority w:val="99"/>
    <w:semiHidden/>
    <w:unhideWhenUsed/>
    <w:rsid w:val="000323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2390"/>
    <w:rPr>
      <w:rFonts w:ascii="Segoe UI" w:hAnsi="Segoe UI" w:cs="Segoe UI"/>
      <w:sz w:val="18"/>
      <w:szCs w:val="18"/>
    </w:rPr>
  </w:style>
  <w:style w:type="paragraph" w:styleId="Encabezado">
    <w:name w:val="header"/>
    <w:basedOn w:val="Normal"/>
    <w:link w:val="EncabezadoCar"/>
    <w:uiPriority w:val="99"/>
    <w:unhideWhenUsed/>
    <w:rsid w:val="00CC6C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6C7D"/>
  </w:style>
  <w:style w:type="paragraph" w:styleId="Piedepgina">
    <w:name w:val="footer"/>
    <w:basedOn w:val="Normal"/>
    <w:link w:val="PiedepginaCar"/>
    <w:uiPriority w:val="99"/>
    <w:unhideWhenUsed/>
    <w:rsid w:val="00CC6C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6C7D"/>
  </w:style>
  <w:style w:type="character" w:styleId="Hipervnculo">
    <w:name w:val="Hyperlink"/>
    <w:rsid w:val="009911CA"/>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mromero@hmhospitale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A2C332-5FBD-4F65-B86F-0AA91A85DBB7}"/>
</file>

<file path=customXml/itemProps2.xml><?xml version="1.0" encoding="utf-8"?>
<ds:datastoreItem xmlns:ds="http://schemas.openxmlformats.org/officeDocument/2006/customXml" ds:itemID="{93814CF7-D1DC-4D45-8D1F-6DFCEC7AD344}"/>
</file>

<file path=customXml/itemProps3.xml><?xml version="1.0" encoding="utf-8"?>
<ds:datastoreItem xmlns:ds="http://schemas.openxmlformats.org/officeDocument/2006/customXml" ds:itemID="{74767231-C51F-4F90-9B6F-25E25C4C80D1}"/>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Marisol García</dc:creator>
  <cp:lastModifiedBy>Maria Romero Rodriguez Mondelo</cp:lastModifiedBy>
  <cp:revision>2</cp:revision>
  <cp:lastPrinted>2016-05-04T13:35:00Z</cp:lastPrinted>
  <dcterms:created xsi:type="dcterms:W3CDTF">2016-05-05T09:46:00Z</dcterms:created>
  <dcterms:modified xsi:type="dcterms:W3CDTF">2016-05-05T09:46:00Z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