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D9" w:rsidRPr="005C410F" w:rsidRDefault="00327E4C">
      <w:pPr>
        <w:jc w:val="both"/>
        <w:rPr>
          <w:rFonts w:ascii="Arial" w:hAnsi="Arial" w:cs="Arial"/>
        </w:rPr>
      </w:pPr>
      <w:bookmarkStart w:id="0" w:name="_GoBack"/>
      <w:bookmarkEnd w:id="0"/>
      <w:r w:rsidRPr="005C410F">
        <w:rPr>
          <w:rFonts w:ascii="Arial" w:hAnsi="Arial" w:cs="Arial"/>
          <w:noProof/>
          <w:lang w:val="es-ES" w:eastAsia="es-ES"/>
        </w:rPr>
        <w:drawing>
          <wp:anchor distT="0" distB="0" distL="0" distR="0" simplePos="0" relativeHeight="251659264" behindDoc="0" locked="0" layoutInCell="1" allowOverlap="1" wp14:anchorId="10391760" wp14:editId="794283B4">
            <wp:simplePos x="0" y="0"/>
            <wp:positionH relativeFrom="column">
              <wp:posOffset>1202690</wp:posOffset>
            </wp:positionH>
            <wp:positionV relativeFrom="line">
              <wp:posOffset>-489584</wp:posOffset>
            </wp:positionV>
            <wp:extent cx="3110865" cy="1314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mhospitales.jpg"/>
                    <pic:cNvPicPr/>
                  </pic:nvPicPr>
                  <pic:blipFill>
                    <a:blip r:embed="rId8">
                      <a:extLst/>
                    </a:blip>
                    <a:stretch>
                      <a:fillRect/>
                    </a:stretch>
                  </pic:blipFill>
                  <pic:spPr>
                    <a:xfrm>
                      <a:off x="0" y="0"/>
                      <a:ext cx="3110865" cy="1314450"/>
                    </a:xfrm>
                    <a:prstGeom prst="rect">
                      <a:avLst/>
                    </a:prstGeom>
                    <a:ln w="12700" cap="flat">
                      <a:noFill/>
                      <a:miter lim="400000"/>
                    </a:ln>
                    <a:effectLst/>
                  </pic:spPr>
                </pic:pic>
              </a:graphicData>
            </a:graphic>
          </wp:anchor>
        </w:drawing>
      </w:r>
    </w:p>
    <w:p w:rsidR="00BC04D9" w:rsidRPr="005C410F" w:rsidRDefault="00BC04D9">
      <w:pPr>
        <w:jc w:val="both"/>
        <w:rPr>
          <w:rFonts w:ascii="Arial" w:hAnsi="Arial" w:cs="Arial"/>
        </w:rPr>
      </w:pPr>
    </w:p>
    <w:p w:rsidR="00BC04D9" w:rsidRPr="005C410F" w:rsidRDefault="00BC04D9">
      <w:pPr>
        <w:jc w:val="both"/>
        <w:rPr>
          <w:rFonts w:ascii="Arial" w:hAnsi="Arial" w:cs="Arial"/>
        </w:rPr>
      </w:pPr>
    </w:p>
    <w:p w:rsidR="00BC04D9" w:rsidRPr="005C410F" w:rsidRDefault="00BC04D9">
      <w:pPr>
        <w:jc w:val="both"/>
        <w:rPr>
          <w:rFonts w:ascii="Arial" w:hAnsi="Arial" w:cs="Arial"/>
        </w:rPr>
      </w:pPr>
    </w:p>
    <w:p w:rsidR="00BC04D9" w:rsidRPr="005C410F" w:rsidRDefault="00BC04D9">
      <w:pPr>
        <w:jc w:val="both"/>
        <w:rPr>
          <w:rFonts w:ascii="Arial" w:hAnsi="Arial" w:cs="Arial"/>
        </w:rPr>
      </w:pPr>
    </w:p>
    <w:p w:rsidR="00BC04D9" w:rsidRPr="005C410F" w:rsidRDefault="00BC04D9">
      <w:pPr>
        <w:pStyle w:val="normaltextonoticia"/>
        <w:spacing w:before="0" w:after="0"/>
        <w:jc w:val="both"/>
        <w:rPr>
          <w:rFonts w:hAnsi="Arial" w:cs="Arial"/>
          <w:sz w:val="24"/>
          <w:szCs w:val="24"/>
        </w:rPr>
      </w:pPr>
    </w:p>
    <w:p w:rsidR="00BC04D9" w:rsidRPr="005C410F" w:rsidRDefault="00BC04D9">
      <w:pPr>
        <w:pStyle w:val="normaltextonoticia"/>
        <w:spacing w:before="0" w:after="0"/>
        <w:jc w:val="center"/>
        <w:rPr>
          <w:rFonts w:hAnsi="Arial" w:cs="Arial"/>
          <w:sz w:val="24"/>
          <w:szCs w:val="24"/>
        </w:rPr>
      </w:pPr>
    </w:p>
    <w:p w:rsidR="00BC04D9" w:rsidRDefault="00327E4C">
      <w:pPr>
        <w:pStyle w:val="normaltextonoticia"/>
        <w:spacing w:before="0" w:after="0"/>
        <w:ind w:firstLine="708"/>
        <w:rPr>
          <w:rFonts w:hAnsi="Arial" w:cs="Arial"/>
          <w:b/>
          <w:sz w:val="24"/>
          <w:szCs w:val="24"/>
        </w:rPr>
      </w:pPr>
      <w:r w:rsidRPr="005C410F">
        <w:rPr>
          <w:rFonts w:hAnsi="Arial" w:cs="Arial"/>
          <w:sz w:val="24"/>
          <w:szCs w:val="24"/>
        </w:rPr>
        <w:t xml:space="preserve">             </w:t>
      </w:r>
      <w:r w:rsidRPr="00404D1B">
        <w:rPr>
          <w:rFonts w:hAnsi="Arial" w:cs="Arial"/>
          <w:b/>
          <w:sz w:val="24"/>
          <w:szCs w:val="24"/>
        </w:rPr>
        <w:t>Cómo recuperarse tras los excesos navideños</w:t>
      </w:r>
    </w:p>
    <w:p w:rsidR="00404D1B" w:rsidRDefault="00404D1B">
      <w:pPr>
        <w:pStyle w:val="normaltextonoticia"/>
        <w:spacing w:before="0" w:after="0"/>
        <w:ind w:firstLine="708"/>
        <w:rPr>
          <w:rFonts w:hAnsi="Arial" w:cs="Arial"/>
          <w:b/>
          <w:sz w:val="24"/>
          <w:szCs w:val="24"/>
        </w:rPr>
      </w:pPr>
    </w:p>
    <w:p w:rsidR="00404D1B" w:rsidRDefault="00404D1B">
      <w:pPr>
        <w:pStyle w:val="normaltextonoticia"/>
        <w:spacing w:before="0" w:after="0"/>
        <w:ind w:firstLine="708"/>
        <w:rPr>
          <w:rFonts w:hAnsi="Arial" w:cs="Arial"/>
          <w:b/>
          <w:sz w:val="24"/>
          <w:szCs w:val="24"/>
        </w:rPr>
      </w:pPr>
    </w:p>
    <w:p w:rsidR="00404D1B" w:rsidRPr="00404D1B" w:rsidRDefault="00404D1B" w:rsidP="00404D1B">
      <w:pPr>
        <w:pStyle w:val="normaltextonoticia"/>
        <w:spacing w:before="0" w:after="0"/>
        <w:ind w:firstLine="708"/>
        <w:jc w:val="center"/>
        <w:rPr>
          <w:rFonts w:eastAsia="Arial Bold" w:hAnsi="Arial" w:cs="Arial"/>
          <w:b/>
          <w:sz w:val="24"/>
          <w:szCs w:val="24"/>
        </w:rPr>
      </w:pPr>
      <w:r>
        <w:rPr>
          <w:rFonts w:hAnsi="Arial" w:cs="Arial"/>
          <w:b/>
          <w:sz w:val="24"/>
          <w:szCs w:val="24"/>
        </w:rPr>
        <w:t>ARÁNZAZU PERALES (NUTRICIONISTA): “HAY QUE HUIR DE LAS DIETAS MILAGRO, LA PÉRDIDA DE PESO IDEAL TIENE QUE SER GRADUAL, DE MEDIO KILO A LA SEMANA”</w:t>
      </w:r>
    </w:p>
    <w:p w:rsidR="00BC04D9" w:rsidRPr="005C410F" w:rsidRDefault="00BC04D9">
      <w:pPr>
        <w:jc w:val="both"/>
        <w:rPr>
          <w:rFonts w:ascii="Arial" w:eastAsia="Arial Bold" w:hAnsi="Arial" w:cs="Arial"/>
        </w:rPr>
      </w:pPr>
    </w:p>
    <w:p w:rsidR="00BC04D9" w:rsidRPr="005C410F" w:rsidRDefault="00BC04D9">
      <w:pPr>
        <w:jc w:val="both"/>
        <w:rPr>
          <w:rFonts w:ascii="Arial" w:eastAsia="Arial Bold" w:hAnsi="Arial" w:cs="Arial"/>
        </w:rPr>
      </w:pPr>
    </w:p>
    <w:p w:rsidR="00BC04D9" w:rsidRPr="00991057" w:rsidRDefault="00327E4C" w:rsidP="00991057">
      <w:pPr>
        <w:pStyle w:val="normaltextonoticia"/>
        <w:numPr>
          <w:ilvl w:val="0"/>
          <w:numId w:val="12"/>
        </w:numPr>
        <w:spacing w:before="0" w:after="0"/>
        <w:jc w:val="both"/>
        <w:rPr>
          <w:rFonts w:hAnsi="Arial" w:cs="Arial"/>
          <w:sz w:val="24"/>
          <w:szCs w:val="24"/>
        </w:rPr>
      </w:pPr>
      <w:r w:rsidRPr="00991057">
        <w:rPr>
          <w:rFonts w:hAnsi="Arial" w:cs="Arial"/>
          <w:sz w:val="24"/>
          <w:szCs w:val="24"/>
        </w:rPr>
        <w:t>Las dietas milagro son muy restrictivas pueden tener efecto rebote y hacer que se recuperen más kilos de los que se perdieron</w:t>
      </w:r>
    </w:p>
    <w:p w:rsidR="00BC04D9" w:rsidRPr="00991057" w:rsidRDefault="00BC04D9">
      <w:pPr>
        <w:pStyle w:val="normaltextonoticia"/>
        <w:spacing w:before="0" w:after="0"/>
        <w:ind w:left="1080"/>
        <w:jc w:val="both"/>
        <w:rPr>
          <w:rFonts w:hAnsi="Arial" w:cs="Arial"/>
          <w:sz w:val="24"/>
          <w:szCs w:val="24"/>
        </w:rPr>
      </w:pPr>
    </w:p>
    <w:p w:rsidR="00BC04D9" w:rsidRPr="00991057" w:rsidRDefault="00327E4C" w:rsidP="00991057">
      <w:pPr>
        <w:pStyle w:val="normaltextonoticia"/>
        <w:numPr>
          <w:ilvl w:val="0"/>
          <w:numId w:val="12"/>
        </w:numPr>
        <w:spacing w:before="0" w:after="0"/>
        <w:jc w:val="both"/>
        <w:rPr>
          <w:rFonts w:hAnsi="Arial" w:cs="Arial"/>
          <w:sz w:val="24"/>
          <w:szCs w:val="24"/>
        </w:rPr>
      </w:pPr>
      <w:r w:rsidRPr="00991057">
        <w:rPr>
          <w:rFonts w:hAnsi="Arial" w:cs="Arial"/>
          <w:sz w:val="24"/>
          <w:szCs w:val="24"/>
        </w:rPr>
        <w:t>Lo más recomendable es seguir una dieta sana y equilibrada y realizar ejercicio físico, siempre marcándonos metas realistas</w:t>
      </w:r>
    </w:p>
    <w:p w:rsidR="00991057" w:rsidRPr="00991057" w:rsidRDefault="00991057" w:rsidP="00991057">
      <w:pPr>
        <w:pStyle w:val="Prrafodelista"/>
        <w:rPr>
          <w:rFonts w:hAnsi="Arial" w:cs="Arial"/>
        </w:rPr>
      </w:pPr>
    </w:p>
    <w:p w:rsidR="00991057" w:rsidRPr="00991057" w:rsidRDefault="00327E4C" w:rsidP="00991057">
      <w:pPr>
        <w:pStyle w:val="normaltextonoticia"/>
        <w:numPr>
          <w:ilvl w:val="0"/>
          <w:numId w:val="12"/>
        </w:numPr>
        <w:spacing w:before="0" w:after="0"/>
        <w:jc w:val="both"/>
        <w:rPr>
          <w:rFonts w:hAnsi="Arial" w:cs="Arial"/>
          <w:sz w:val="24"/>
          <w:szCs w:val="24"/>
        </w:rPr>
      </w:pPr>
      <w:r w:rsidRPr="00991057">
        <w:rPr>
          <w:rFonts w:hAnsi="Arial" w:cs="Arial"/>
          <w:sz w:val="24"/>
          <w:szCs w:val="24"/>
        </w:rPr>
        <w:t>Realizar actividad física de forma regular nos ayuda a mantener nuestro peso estable</w:t>
      </w:r>
    </w:p>
    <w:p w:rsidR="00991057" w:rsidRPr="00991057" w:rsidRDefault="00991057" w:rsidP="00991057">
      <w:pPr>
        <w:pStyle w:val="Prrafodelista"/>
        <w:rPr>
          <w:rFonts w:hAnsi="Arial" w:cs="Arial"/>
        </w:rPr>
      </w:pPr>
    </w:p>
    <w:p w:rsidR="00BC04D9" w:rsidRPr="00991057" w:rsidRDefault="00327E4C" w:rsidP="00991057">
      <w:pPr>
        <w:pStyle w:val="normaltextonoticia"/>
        <w:numPr>
          <w:ilvl w:val="0"/>
          <w:numId w:val="12"/>
        </w:numPr>
        <w:spacing w:before="0" w:after="0"/>
        <w:jc w:val="both"/>
        <w:rPr>
          <w:rFonts w:hAnsi="Arial" w:cs="Arial"/>
          <w:sz w:val="24"/>
          <w:szCs w:val="24"/>
        </w:rPr>
      </w:pPr>
      <w:r w:rsidRPr="00991057">
        <w:rPr>
          <w:rFonts w:hAnsi="Arial" w:cs="Arial"/>
          <w:sz w:val="24"/>
          <w:szCs w:val="24"/>
        </w:rPr>
        <w:t>El querer realizar cambios demasiado drásticos en nuestra vida para cumplir los nuevos objetivos del año en cuanto a alimentación y actividad puede ser el culpable de que no lo consigamos</w:t>
      </w:r>
    </w:p>
    <w:p w:rsidR="00BC04D9" w:rsidRPr="005C410F" w:rsidRDefault="00BC04D9">
      <w:pPr>
        <w:pStyle w:val="normaltextonoticia"/>
        <w:spacing w:before="0" w:after="0"/>
        <w:ind w:left="1080"/>
        <w:jc w:val="both"/>
        <w:rPr>
          <w:rFonts w:hAnsi="Arial" w:cs="Arial"/>
          <w:sz w:val="24"/>
          <w:szCs w:val="24"/>
        </w:rPr>
      </w:pPr>
    </w:p>
    <w:p w:rsidR="00BC04D9" w:rsidRPr="005C410F" w:rsidRDefault="00BC04D9">
      <w:pPr>
        <w:jc w:val="both"/>
        <w:rPr>
          <w:rFonts w:ascii="Arial" w:eastAsia="Arial Bold" w:hAnsi="Arial" w:cs="Arial"/>
        </w:rPr>
      </w:pPr>
    </w:p>
    <w:p w:rsidR="00BC04D9" w:rsidRPr="005C410F" w:rsidRDefault="00327E4C">
      <w:pPr>
        <w:jc w:val="both"/>
        <w:rPr>
          <w:rFonts w:ascii="Arial" w:eastAsia="Arial" w:hAnsi="Arial" w:cs="Arial"/>
        </w:rPr>
      </w:pPr>
      <w:r w:rsidRPr="005C410F">
        <w:rPr>
          <w:rFonts w:ascii="Arial" w:hAnsi="Arial" w:cs="Arial"/>
          <w:b/>
        </w:rPr>
        <w:t>Madrid, 5 de enero de 2015.</w:t>
      </w:r>
      <w:r w:rsidRPr="005C410F">
        <w:rPr>
          <w:rFonts w:ascii="Arial" w:hAnsi="Arial" w:cs="Arial"/>
        </w:rPr>
        <w:t xml:space="preserve"> Los expertos aseguran que durante las fiestas de Navidad se suele engordar una media de hasta 4 kilos. Esto se debe no sólo a que son unas fechas en las que comemos más, también a que los alimentos tienen más calorías y que hacemos menos ejercicio. Pero ahora que esos d</w:t>
      </w:r>
      <w:r w:rsidR="00941BEE">
        <w:rPr>
          <w:rFonts w:ascii="Arial" w:hAnsi="Arial" w:cs="Arial"/>
        </w:rPr>
        <w:t>ías han pasado, toca perder los</w:t>
      </w:r>
      <w:r w:rsidRPr="005C410F">
        <w:rPr>
          <w:rFonts w:ascii="Arial" w:hAnsi="Arial" w:cs="Arial"/>
        </w:rPr>
        <w:t xml:space="preserve"> kilos de más y volver al peso habitual. </w:t>
      </w:r>
    </w:p>
    <w:p w:rsidR="00BC04D9" w:rsidRPr="005C410F" w:rsidRDefault="00BC04D9">
      <w:pPr>
        <w:jc w:val="both"/>
        <w:rPr>
          <w:rFonts w:ascii="Arial" w:eastAsia="Arial" w:hAnsi="Arial" w:cs="Arial"/>
        </w:rPr>
      </w:pPr>
    </w:p>
    <w:p w:rsidR="00BC04D9" w:rsidRPr="005C410F" w:rsidRDefault="00327E4C">
      <w:pPr>
        <w:jc w:val="both"/>
        <w:rPr>
          <w:rFonts w:ascii="Arial" w:eastAsia="Arial" w:hAnsi="Arial" w:cs="Arial"/>
        </w:rPr>
      </w:pPr>
      <w:r w:rsidRPr="005C410F">
        <w:rPr>
          <w:rFonts w:ascii="Arial" w:hAnsi="Arial" w:cs="Arial"/>
        </w:rPr>
        <w:t xml:space="preserve">La </w:t>
      </w:r>
      <w:r w:rsidR="005C410F">
        <w:rPr>
          <w:rFonts w:ascii="Arial" w:hAnsi="Arial" w:cs="Arial"/>
        </w:rPr>
        <w:t>n</w:t>
      </w:r>
      <w:r w:rsidRPr="005C410F">
        <w:rPr>
          <w:rFonts w:ascii="Arial" w:hAnsi="Arial" w:cs="Arial"/>
        </w:rPr>
        <w:t>utricionista Aránzazu Perales, del Servicio de Endocrinología y Nutrición de los Hospitales Universitarios HM Montepríncipe y HM Torrelodones, asegura que “hay que huir de las dietas milagro, ya que además de ser muy restrictivas pueden tener efecto rebote y hacer que se recuperen más kilos de los que se perdieron</w:t>
      </w:r>
      <w:r w:rsidR="00404D1B">
        <w:rPr>
          <w:rFonts w:ascii="Arial" w:hAnsi="Arial" w:cs="Arial"/>
        </w:rPr>
        <w:t>”</w:t>
      </w:r>
      <w:r w:rsidRPr="005C410F">
        <w:rPr>
          <w:rFonts w:ascii="Arial" w:hAnsi="Arial" w:cs="Arial"/>
        </w:rPr>
        <w:t xml:space="preserve">. </w:t>
      </w:r>
    </w:p>
    <w:p w:rsidR="00BC04D9" w:rsidRPr="005C410F" w:rsidRDefault="00BC04D9">
      <w:pPr>
        <w:jc w:val="both"/>
        <w:rPr>
          <w:rFonts w:ascii="Arial" w:eastAsia="Arial" w:hAnsi="Arial" w:cs="Arial"/>
        </w:rPr>
      </w:pPr>
    </w:p>
    <w:p w:rsidR="00BC04D9" w:rsidRPr="005C410F" w:rsidRDefault="00327E4C">
      <w:pPr>
        <w:jc w:val="both"/>
        <w:rPr>
          <w:rFonts w:ascii="Arial" w:eastAsia="Arial" w:hAnsi="Arial" w:cs="Arial"/>
        </w:rPr>
      </w:pPr>
      <w:r w:rsidRPr="005C410F">
        <w:rPr>
          <w:rFonts w:ascii="Arial" w:hAnsi="Arial" w:cs="Arial"/>
        </w:rPr>
        <w:t xml:space="preserve">Por el contrario, la experta afirma que lo más recomendable es seguir una dieta sana y equilibrada y realizar ejercicio físico, siempre marcándonos metas </w:t>
      </w:r>
      <w:r w:rsidR="005C410F">
        <w:rPr>
          <w:rFonts w:ascii="Arial" w:hAnsi="Arial" w:cs="Arial"/>
        </w:rPr>
        <w:t>realistas.</w:t>
      </w:r>
      <w:r w:rsidRPr="005C410F">
        <w:rPr>
          <w:rFonts w:ascii="Arial" w:hAnsi="Arial" w:cs="Arial"/>
        </w:rPr>
        <w:t xml:space="preserve"> La pérdida de peso semanal debe estar en torno al medio kilo, las dietas que permiten adelgazar de una forma más rápida no son saludables.</w:t>
      </w:r>
    </w:p>
    <w:p w:rsidR="00BC04D9" w:rsidRPr="005C410F" w:rsidRDefault="00BC04D9">
      <w:pPr>
        <w:jc w:val="both"/>
        <w:rPr>
          <w:rFonts w:ascii="Arial" w:eastAsia="Arial" w:hAnsi="Arial" w:cs="Arial"/>
        </w:rPr>
      </w:pPr>
    </w:p>
    <w:p w:rsidR="00BC04D9" w:rsidRPr="005C410F" w:rsidRDefault="00327E4C">
      <w:pPr>
        <w:jc w:val="both"/>
        <w:rPr>
          <w:rFonts w:ascii="Arial" w:eastAsia="Arial" w:hAnsi="Arial" w:cs="Arial"/>
        </w:rPr>
      </w:pPr>
      <w:r w:rsidRPr="005C410F">
        <w:rPr>
          <w:rFonts w:ascii="Arial" w:hAnsi="Arial" w:cs="Arial"/>
        </w:rPr>
        <w:t>Para ello, se deben incluir las verduras en el menú diario, aunque se coma fuera de casa. Las verduras congeladas y en conserva son una buena opción si se come en el trabajo.</w:t>
      </w:r>
    </w:p>
    <w:p w:rsidR="00BC04D9" w:rsidRPr="005C410F" w:rsidRDefault="00BC04D9">
      <w:pPr>
        <w:jc w:val="both"/>
        <w:rPr>
          <w:rFonts w:ascii="Arial" w:eastAsia="Arial" w:hAnsi="Arial" w:cs="Arial"/>
        </w:rPr>
      </w:pPr>
    </w:p>
    <w:p w:rsidR="00BC04D9" w:rsidRPr="005C410F" w:rsidRDefault="00327E4C">
      <w:pPr>
        <w:jc w:val="both"/>
        <w:rPr>
          <w:rFonts w:ascii="Arial" w:eastAsia="Arial" w:hAnsi="Arial" w:cs="Arial"/>
        </w:rPr>
      </w:pPr>
      <w:r w:rsidRPr="005C410F">
        <w:rPr>
          <w:rFonts w:ascii="Arial" w:hAnsi="Arial" w:cs="Arial"/>
        </w:rPr>
        <w:lastRenderedPageBreak/>
        <w:t xml:space="preserve">Si se sale a comer fuera lo mejor es pedir pescados a la plancha o al horno, con guarnición de verduras y evitar las salsas. Tanto para el postre como para comer entre horas, lo más recomendable es la fruta fresca y dejar para otras ocasiones los dulces y bollería. </w:t>
      </w:r>
    </w:p>
    <w:p w:rsidR="00BC04D9" w:rsidRPr="005C410F" w:rsidRDefault="00BC04D9">
      <w:pPr>
        <w:jc w:val="both"/>
        <w:rPr>
          <w:rFonts w:ascii="Arial" w:eastAsia="Arial" w:hAnsi="Arial" w:cs="Arial"/>
        </w:rPr>
      </w:pPr>
    </w:p>
    <w:p w:rsidR="00BC04D9" w:rsidRPr="005C410F" w:rsidRDefault="00327E4C">
      <w:pPr>
        <w:jc w:val="both"/>
        <w:rPr>
          <w:rFonts w:ascii="Arial" w:eastAsia="Arial" w:hAnsi="Arial" w:cs="Arial"/>
        </w:rPr>
      </w:pPr>
      <w:r w:rsidRPr="005C410F">
        <w:rPr>
          <w:rFonts w:ascii="Arial" w:hAnsi="Arial" w:cs="Arial"/>
        </w:rPr>
        <w:t>A la hora de hacer ejercicio, éste se debe hacer forma progresiva y dentro de las posibilidades de cada uno. Es decir, no se puede realizar de una forma extrema. Actualmente existen multitud de aplicaciones para teléfonos móviles que ayudan a llevar un control de los pasos que damos, las calorías que quemamos etc., y que son una buena forma para comprobar cómo se va progresando tanto en la pérdida de peso, como en la resistencia.</w:t>
      </w:r>
    </w:p>
    <w:p w:rsidR="00BC04D9" w:rsidRPr="005C410F" w:rsidRDefault="00BC04D9">
      <w:pPr>
        <w:jc w:val="both"/>
        <w:rPr>
          <w:rFonts w:ascii="Arial" w:eastAsia="Arial" w:hAnsi="Arial" w:cs="Arial"/>
        </w:rPr>
      </w:pPr>
    </w:p>
    <w:p w:rsidR="00BC04D9" w:rsidRDefault="005C410F">
      <w:pPr>
        <w:jc w:val="both"/>
        <w:rPr>
          <w:rFonts w:ascii="Arial" w:hAnsi="Arial" w:cs="Arial"/>
        </w:rPr>
      </w:pPr>
      <w:r>
        <w:rPr>
          <w:rFonts w:ascii="Arial" w:hAnsi="Arial" w:cs="Arial"/>
        </w:rPr>
        <w:t>E</w:t>
      </w:r>
      <w:r w:rsidR="00327E4C" w:rsidRPr="005C410F">
        <w:rPr>
          <w:rFonts w:ascii="Arial" w:hAnsi="Arial" w:cs="Arial"/>
        </w:rPr>
        <w:t>l año nuevo trae consigo siempre nuevos propósitos, pero tan importante es hacerse nuevos propó</w:t>
      </w:r>
      <w:r>
        <w:rPr>
          <w:rFonts w:ascii="Arial" w:hAnsi="Arial" w:cs="Arial"/>
        </w:rPr>
        <w:t>sitos como ser capaces de cu</w:t>
      </w:r>
      <w:r w:rsidR="00327E4C" w:rsidRPr="005C410F">
        <w:rPr>
          <w:rFonts w:ascii="Arial" w:hAnsi="Arial" w:cs="Arial"/>
        </w:rPr>
        <w:t xml:space="preserve">mplirlos. </w:t>
      </w:r>
      <w:r>
        <w:rPr>
          <w:rFonts w:ascii="Arial" w:hAnsi="Arial" w:cs="Arial"/>
        </w:rPr>
        <w:t>“</w:t>
      </w:r>
      <w:r w:rsidR="00327E4C" w:rsidRPr="005C410F">
        <w:rPr>
          <w:rFonts w:ascii="Arial" w:hAnsi="Arial" w:cs="Arial"/>
        </w:rPr>
        <w:t>En c</w:t>
      </w:r>
      <w:r>
        <w:rPr>
          <w:rFonts w:ascii="Arial" w:hAnsi="Arial" w:cs="Arial"/>
        </w:rPr>
        <w:t>u</w:t>
      </w:r>
      <w:r w:rsidR="00327E4C" w:rsidRPr="005C410F">
        <w:rPr>
          <w:rFonts w:ascii="Arial" w:hAnsi="Arial" w:cs="Arial"/>
        </w:rPr>
        <w:t>anto a nuestra alimentación y actividad fí</w:t>
      </w:r>
      <w:r>
        <w:rPr>
          <w:rFonts w:ascii="Arial" w:hAnsi="Arial" w:cs="Arial"/>
        </w:rPr>
        <w:t xml:space="preserve">sica, </w:t>
      </w:r>
      <w:r w:rsidR="00327E4C" w:rsidRPr="005C410F">
        <w:rPr>
          <w:rFonts w:ascii="Arial" w:hAnsi="Arial" w:cs="Arial"/>
        </w:rPr>
        <w:t>debemos buscar un propó</w:t>
      </w:r>
      <w:r>
        <w:rPr>
          <w:rFonts w:ascii="Arial" w:hAnsi="Arial" w:cs="Arial"/>
        </w:rPr>
        <w:t>sito medible”, explica la nutricionista:</w:t>
      </w:r>
    </w:p>
    <w:p w:rsidR="005C410F" w:rsidRPr="005C410F" w:rsidRDefault="005C410F">
      <w:pPr>
        <w:jc w:val="both"/>
        <w:rPr>
          <w:rFonts w:ascii="Arial" w:eastAsia="Arial" w:hAnsi="Arial" w:cs="Arial"/>
        </w:rPr>
      </w:pPr>
    </w:p>
    <w:p w:rsidR="00BC04D9" w:rsidRPr="005C410F" w:rsidRDefault="00327E4C">
      <w:pPr>
        <w:numPr>
          <w:ilvl w:val="0"/>
          <w:numId w:val="10"/>
        </w:numPr>
        <w:tabs>
          <w:tab w:val="num" w:pos="393"/>
        </w:tabs>
        <w:ind w:left="393" w:hanging="393"/>
        <w:jc w:val="both"/>
        <w:rPr>
          <w:rFonts w:ascii="Arial" w:eastAsia="Arial" w:hAnsi="Arial" w:cs="Arial"/>
        </w:rPr>
      </w:pPr>
      <w:r w:rsidRPr="005C410F">
        <w:rPr>
          <w:rFonts w:ascii="Arial" w:hAnsi="Arial" w:cs="Arial"/>
        </w:rPr>
        <w:t>Seleccionemos algo de nuestra rutina diaria que no estamos haciendo correctamente. (“Por falta de tiempo, la verdad que no me muevo mucho”)</w:t>
      </w:r>
      <w:r w:rsidR="005C410F">
        <w:rPr>
          <w:rFonts w:ascii="Arial" w:hAnsi="Arial" w:cs="Arial"/>
        </w:rPr>
        <w:t>.</w:t>
      </w:r>
    </w:p>
    <w:p w:rsidR="00BC04D9" w:rsidRPr="005C410F" w:rsidRDefault="00327E4C">
      <w:pPr>
        <w:numPr>
          <w:ilvl w:val="0"/>
          <w:numId w:val="10"/>
        </w:numPr>
        <w:tabs>
          <w:tab w:val="num" w:pos="393"/>
        </w:tabs>
        <w:ind w:left="393" w:hanging="393"/>
        <w:jc w:val="both"/>
        <w:rPr>
          <w:rFonts w:ascii="Arial" w:eastAsia="Arial" w:hAnsi="Arial" w:cs="Arial"/>
        </w:rPr>
      </w:pPr>
      <w:r w:rsidRPr="005C410F">
        <w:rPr>
          <w:rFonts w:ascii="Arial" w:hAnsi="Arial" w:cs="Arial"/>
        </w:rPr>
        <w:t>Busquemos la forma más concreta posible en que vamos a tratar de mejorarlo. (“Podría tratar de convertir el salir a andar en algo que forme parte de mi rutina y no hacerlo esporádicamente”)</w:t>
      </w:r>
      <w:r w:rsidR="005C410F">
        <w:rPr>
          <w:rFonts w:ascii="Arial" w:hAnsi="Arial" w:cs="Arial"/>
        </w:rPr>
        <w:t>.</w:t>
      </w:r>
    </w:p>
    <w:p w:rsidR="00BC04D9" w:rsidRPr="005C410F" w:rsidRDefault="00327E4C">
      <w:pPr>
        <w:numPr>
          <w:ilvl w:val="0"/>
          <w:numId w:val="10"/>
        </w:numPr>
        <w:tabs>
          <w:tab w:val="num" w:pos="393"/>
        </w:tabs>
        <w:ind w:left="393" w:hanging="393"/>
        <w:jc w:val="both"/>
        <w:rPr>
          <w:rFonts w:ascii="Arial" w:eastAsia="Arial" w:hAnsi="Arial" w:cs="Arial"/>
        </w:rPr>
      </w:pPr>
      <w:r w:rsidRPr="005C410F">
        <w:rPr>
          <w:rFonts w:ascii="Arial" w:hAnsi="Arial" w:cs="Arial"/>
        </w:rPr>
        <w:t>Busquemos el número de veces a la semana en que vamos a trat</w:t>
      </w:r>
      <w:r w:rsidR="005C410F">
        <w:rPr>
          <w:rFonts w:ascii="Arial" w:hAnsi="Arial" w:cs="Arial"/>
        </w:rPr>
        <w:t>ar de cumplir nuestro objetivo, siempre siendo realistas</w:t>
      </w:r>
      <w:r w:rsidRPr="005C410F">
        <w:rPr>
          <w:rFonts w:ascii="Arial" w:hAnsi="Arial" w:cs="Arial"/>
        </w:rPr>
        <w:t>. (“</w:t>
      </w:r>
      <w:r w:rsidR="005C410F">
        <w:rPr>
          <w:rFonts w:ascii="Arial" w:hAnsi="Arial" w:cs="Arial"/>
        </w:rPr>
        <w:t>C</w:t>
      </w:r>
      <w:r w:rsidRPr="005C410F">
        <w:rPr>
          <w:rFonts w:ascii="Arial" w:hAnsi="Arial" w:cs="Arial"/>
        </w:rPr>
        <w:t>reo que podría salir 3 días a la semana a andar, más o menos durante 1 hora”)</w:t>
      </w:r>
      <w:r w:rsidR="005C410F">
        <w:rPr>
          <w:rFonts w:ascii="Arial" w:hAnsi="Arial" w:cs="Arial"/>
        </w:rPr>
        <w:t>.</w:t>
      </w:r>
    </w:p>
    <w:p w:rsidR="00BC04D9" w:rsidRPr="005C410F" w:rsidRDefault="00327E4C">
      <w:pPr>
        <w:numPr>
          <w:ilvl w:val="0"/>
          <w:numId w:val="10"/>
        </w:numPr>
        <w:tabs>
          <w:tab w:val="num" w:pos="393"/>
        </w:tabs>
        <w:ind w:left="393" w:hanging="393"/>
        <w:jc w:val="both"/>
        <w:rPr>
          <w:rFonts w:ascii="Arial" w:eastAsia="Arial" w:hAnsi="Arial" w:cs="Arial"/>
        </w:rPr>
      </w:pPr>
      <w:r w:rsidRPr="005C410F">
        <w:rPr>
          <w:rFonts w:ascii="Arial" w:hAnsi="Arial" w:cs="Arial"/>
        </w:rPr>
        <w:t>Establezcamos un período de un mes y revaluemos si los hemos conseguido (“¿He cumplido mi objetivo?)</w:t>
      </w:r>
    </w:p>
    <w:p w:rsidR="00BC04D9" w:rsidRPr="005C410F" w:rsidRDefault="00BC04D9">
      <w:pPr>
        <w:jc w:val="both"/>
        <w:rPr>
          <w:rFonts w:ascii="Arial" w:eastAsia="Arial" w:hAnsi="Arial" w:cs="Arial"/>
        </w:rPr>
      </w:pPr>
    </w:p>
    <w:p w:rsidR="005C410F" w:rsidRDefault="005C410F">
      <w:pPr>
        <w:jc w:val="both"/>
        <w:rPr>
          <w:rFonts w:ascii="Arial" w:hAnsi="Arial" w:cs="Arial"/>
        </w:rPr>
      </w:pPr>
      <w:r>
        <w:rPr>
          <w:rFonts w:ascii="Arial" w:hAnsi="Arial" w:cs="Arial"/>
        </w:rPr>
        <w:t>Aránzazu Perales asegura que “s</w:t>
      </w:r>
      <w:r w:rsidR="00327E4C" w:rsidRPr="005C410F">
        <w:rPr>
          <w:rFonts w:ascii="Arial" w:hAnsi="Arial" w:cs="Arial"/>
        </w:rPr>
        <w:t xml:space="preserve">iempre es importante, sea cual sea nuestro objetivo, ponerse en manos de un equipo sanitario especializado que nos ayude a cumplir nuestros objetivos para este nuevo año. </w:t>
      </w:r>
      <w:r>
        <w:rPr>
          <w:rFonts w:ascii="Arial" w:hAnsi="Arial" w:cs="Arial"/>
        </w:rPr>
        <w:t>Esto</w:t>
      </w:r>
      <w:r w:rsidR="00327E4C" w:rsidRPr="005C410F">
        <w:rPr>
          <w:rFonts w:ascii="Arial" w:hAnsi="Arial" w:cs="Arial"/>
        </w:rPr>
        <w:t xml:space="preserve"> es de especial importancia para personas con ciertas enfermedades, por ejemplo</w:t>
      </w:r>
      <w:r>
        <w:rPr>
          <w:rFonts w:ascii="Arial" w:hAnsi="Arial" w:cs="Arial"/>
        </w:rPr>
        <w:t xml:space="preserve"> la d</w:t>
      </w:r>
      <w:r w:rsidR="00327E4C" w:rsidRPr="005C410F">
        <w:rPr>
          <w:rFonts w:ascii="Arial" w:hAnsi="Arial" w:cs="Arial"/>
        </w:rPr>
        <w:t>iabetes, que necesitan un apoyo médico cada vez que buscan realizar cambios en su alimentació</w:t>
      </w:r>
      <w:r>
        <w:rPr>
          <w:rFonts w:ascii="Arial" w:hAnsi="Arial" w:cs="Arial"/>
        </w:rPr>
        <w:t>n.</w:t>
      </w:r>
    </w:p>
    <w:p w:rsidR="005C410F" w:rsidRDefault="005C410F">
      <w:pPr>
        <w:jc w:val="both"/>
        <w:rPr>
          <w:rFonts w:ascii="Arial" w:hAnsi="Arial" w:cs="Arial"/>
        </w:rPr>
      </w:pPr>
    </w:p>
    <w:p w:rsidR="00BC04D9" w:rsidRPr="005C410F" w:rsidRDefault="00327E4C">
      <w:pPr>
        <w:jc w:val="both"/>
        <w:rPr>
          <w:rFonts w:ascii="Arial" w:eastAsia="Arial" w:hAnsi="Arial" w:cs="Arial"/>
          <w:b/>
        </w:rPr>
      </w:pPr>
      <w:r w:rsidRPr="005C410F">
        <w:rPr>
          <w:rFonts w:ascii="Arial" w:hAnsi="Arial" w:cs="Arial"/>
          <w:b/>
        </w:rPr>
        <w:t>HM Hospitales</w:t>
      </w:r>
    </w:p>
    <w:p w:rsidR="00BC04D9" w:rsidRPr="005C410F" w:rsidRDefault="00327E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r w:rsidRPr="005C410F">
        <w:rPr>
          <w:rFonts w:ascii="Arial" w:hAnsi="Arial" w:cs="Arial"/>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 HM Torrelodones, el Hospital Universitario HM Sanchinarro, el Centro Integral Oncológico Clara Campal HM CIOCC, el Hospital Universitario HM Nuevo Belén, el Hospital Universitario HM Puerta del Sur y el Centro Integral en Neurociencias A.C. HM CINAC, todos ellos con la mayor cualificación técnica y humana. En 2014 se integran, además, el Grupo Hospitalario Modelo, referencia indiscutible en A Coruña y en Galicia, formado por el Hospital HM Modelo y la Maternidad HM Belén, y el Instituto Médico Integral HM IMI Toledo.</w:t>
      </w:r>
    </w:p>
    <w:p w:rsidR="00BC04D9" w:rsidRPr="005C410F" w:rsidRDefault="00BC0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BC04D9" w:rsidRPr="005C410F" w:rsidRDefault="00327E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r w:rsidRPr="005C410F">
        <w:rPr>
          <w:rFonts w:ascii="Arial" w:hAnsi="Arial" w:cs="Arial"/>
        </w:rPr>
        <w:t xml:space="preserve">Basado en un Decálogo y en el Juramento Hipocrático, dirigido por médicos y con el objetivo de ofrecer una medicina de calidad, basada en la asistencia, </w:t>
      </w:r>
      <w:r w:rsidRPr="005C410F">
        <w:rPr>
          <w:rFonts w:ascii="Arial" w:hAnsi="Arial" w:cs="Arial"/>
        </w:rPr>
        <w:lastRenderedPageBreak/>
        <w:t>docencia e investigación, los diferentes centros de HM Hospitales se han dotado con una tecnología de vanguardia y cuentan con el personal mejor cualificado y más humano.</w:t>
      </w:r>
    </w:p>
    <w:p w:rsidR="00BC04D9" w:rsidRPr="005C410F" w:rsidRDefault="00BC0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BC04D9" w:rsidRPr="005C410F" w:rsidRDefault="00327E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r w:rsidRPr="005C410F">
        <w:rPr>
          <w:rFonts w:ascii="Arial" w:hAnsi="Arial" w:cs="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BC04D9" w:rsidRPr="005C410F" w:rsidRDefault="00BC0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BC04D9" w:rsidRPr="005C410F" w:rsidRDefault="00327E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hAnsi="Arial" w:cs="Arial"/>
        </w:rPr>
      </w:pPr>
      <w:r w:rsidRPr="005C410F">
        <w:rPr>
          <w:rFonts w:ascii="Arial" w:hAnsi="Arial" w:cs="Arial"/>
        </w:rPr>
        <w:t xml:space="preserve">Más información: </w:t>
      </w:r>
      <w:hyperlink r:id="rId9" w:history="1">
        <w:r w:rsidRPr="005C410F">
          <w:rPr>
            <w:rStyle w:val="Hyperlink0"/>
            <w:rFonts w:ascii="Arial" w:hAnsi="Arial" w:cs="Arial"/>
          </w:rPr>
          <w:t>www.hmhospitales.com</w:t>
        </w:r>
      </w:hyperlink>
    </w:p>
    <w:p w:rsidR="00BC04D9" w:rsidRPr="005C410F" w:rsidRDefault="00BC04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hAnsi="Arial" w:cs="Arial"/>
        </w:rPr>
      </w:pPr>
    </w:p>
    <w:p w:rsidR="00BC04D9" w:rsidRPr="005C410F" w:rsidRDefault="00BC04D9">
      <w:pPr>
        <w:jc w:val="both"/>
        <w:rPr>
          <w:rFonts w:ascii="Arial" w:eastAsia="Arial" w:hAnsi="Arial" w:cs="Arial"/>
          <w:b/>
        </w:rPr>
      </w:pPr>
    </w:p>
    <w:p w:rsidR="00BC04D9" w:rsidRPr="005C410F" w:rsidRDefault="00327E4C">
      <w:pPr>
        <w:jc w:val="both"/>
        <w:rPr>
          <w:rFonts w:ascii="Arial" w:eastAsia="Arial Bold" w:hAnsi="Arial" w:cs="Arial"/>
          <w:b/>
          <w:sz w:val="20"/>
          <w:szCs w:val="20"/>
        </w:rPr>
      </w:pPr>
      <w:r w:rsidRPr="005C410F">
        <w:rPr>
          <w:rFonts w:ascii="Arial" w:hAnsi="Arial" w:cs="Arial"/>
          <w:b/>
          <w:sz w:val="20"/>
          <w:szCs w:val="20"/>
        </w:rPr>
        <w:t>Para más información:</w:t>
      </w:r>
    </w:p>
    <w:p w:rsidR="00BC04D9" w:rsidRPr="005C410F" w:rsidRDefault="00BC04D9">
      <w:pPr>
        <w:jc w:val="both"/>
        <w:rPr>
          <w:rFonts w:ascii="Arial" w:eastAsia="Arial Bold" w:hAnsi="Arial" w:cs="Arial"/>
          <w:b/>
          <w:sz w:val="20"/>
          <w:szCs w:val="20"/>
        </w:rPr>
      </w:pPr>
    </w:p>
    <w:p w:rsidR="00BC04D9" w:rsidRPr="005C410F" w:rsidRDefault="00327E4C">
      <w:pPr>
        <w:jc w:val="both"/>
        <w:rPr>
          <w:rFonts w:ascii="Arial" w:eastAsia="Arial Bold" w:hAnsi="Arial" w:cs="Arial"/>
          <w:b/>
          <w:sz w:val="20"/>
          <w:szCs w:val="20"/>
        </w:rPr>
      </w:pPr>
      <w:r w:rsidRPr="005C410F">
        <w:rPr>
          <w:rFonts w:ascii="Arial" w:hAnsi="Arial" w:cs="Arial"/>
          <w:b/>
          <w:sz w:val="20"/>
          <w:szCs w:val="20"/>
        </w:rPr>
        <w:t>DPTO. DE COMUNICACIÓN DE HM HOSPITALES</w:t>
      </w:r>
    </w:p>
    <w:p w:rsidR="00BC04D9" w:rsidRPr="005C410F" w:rsidRDefault="00327E4C">
      <w:pPr>
        <w:jc w:val="both"/>
        <w:rPr>
          <w:rFonts w:ascii="Arial" w:eastAsia="Arial Bold" w:hAnsi="Arial" w:cs="Arial"/>
          <w:b/>
          <w:sz w:val="20"/>
          <w:szCs w:val="20"/>
        </w:rPr>
      </w:pPr>
      <w:r w:rsidRPr="005C410F">
        <w:rPr>
          <w:rFonts w:ascii="Arial" w:hAnsi="Arial" w:cs="Arial"/>
          <w:b/>
          <w:sz w:val="20"/>
          <w:szCs w:val="20"/>
        </w:rPr>
        <w:t>María Romero</w:t>
      </w:r>
    </w:p>
    <w:p w:rsidR="00BC04D9" w:rsidRPr="005C410F" w:rsidRDefault="00327E4C">
      <w:pPr>
        <w:jc w:val="both"/>
        <w:rPr>
          <w:rFonts w:ascii="Arial" w:eastAsia="Arial Bold" w:hAnsi="Arial" w:cs="Arial"/>
          <w:b/>
          <w:sz w:val="20"/>
          <w:szCs w:val="20"/>
        </w:rPr>
      </w:pPr>
      <w:r w:rsidRPr="005C410F">
        <w:rPr>
          <w:rFonts w:ascii="Arial" w:hAnsi="Arial" w:cs="Arial"/>
          <w:b/>
          <w:sz w:val="20"/>
          <w:szCs w:val="20"/>
        </w:rPr>
        <w:t>Tel.: 91 216 00 50 / Móvil: 667 184 600</w:t>
      </w:r>
    </w:p>
    <w:p w:rsidR="00BC04D9" w:rsidRPr="005C410F" w:rsidRDefault="00327E4C">
      <w:pPr>
        <w:jc w:val="both"/>
        <w:rPr>
          <w:rFonts w:ascii="Arial" w:eastAsia="Arial" w:hAnsi="Arial" w:cs="Arial"/>
          <w:b/>
          <w:sz w:val="20"/>
          <w:szCs w:val="20"/>
        </w:rPr>
      </w:pPr>
      <w:r w:rsidRPr="005C410F">
        <w:rPr>
          <w:rFonts w:ascii="Arial" w:hAnsi="Arial" w:cs="Arial"/>
          <w:b/>
          <w:sz w:val="20"/>
          <w:szCs w:val="20"/>
          <w:lang w:val="it-IT"/>
        </w:rPr>
        <w:t xml:space="preserve">E-mail: </w:t>
      </w:r>
      <w:hyperlink r:id="rId10" w:history="1">
        <w:r w:rsidRPr="005C410F">
          <w:rPr>
            <w:rStyle w:val="Hyperlink1"/>
            <w:rFonts w:ascii="Arial" w:hAnsi="Arial" w:cs="Arial"/>
            <w:b/>
          </w:rPr>
          <w:t>mromero@hmhospitales.com</w:t>
        </w:r>
      </w:hyperlink>
    </w:p>
    <w:p w:rsidR="00BC04D9" w:rsidRPr="005C410F" w:rsidRDefault="00BC04D9">
      <w:pPr>
        <w:jc w:val="both"/>
        <w:rPr>
          <w:rFonts w:ascii="Arial" w:eastAsia="Arial Bold" w:hAnsi="Arial" w:cs="Arial"/>
          <w:sz w:val="20"/>
          <w:szCs w:val="20"/>
        </w:rPr>
      </w:pPr>
    </w:p>
    <w:p w:rsidR="00BC04D9" w:rsidRPr="005C410F" w:rsidRDefault="00BC04D9">
      <w:pPr>
        <w:rPr>
          <w:rFonts w:ascii="Arial" w:hAnsi="Arial" w:cs="Arial"/>
        </w:rPr>
      </w:pPr>
    </w:p>
    <w:sectPr w:rsidR="00BC04D9" w:rsidRPr="005C410F">
      <w:pgSz w:w="11900" w:h="16840"/>
      <w:pgMar w:top="1418" w:right="1644" w:bottom="1418" w:left="164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34" w:rsidRDefault="003D1234">
      <w:r>
        <w:separator/>
      </w:r>
    </w:p>
  </w:endnote>
  <w:endnote w:type="continuationSeparator" w:id="0">
    <w:p w:rsidR="003D1234" w:rsidRDefault="003D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34" w:rsidRDefault="003D1234">
      <w:r>
        <w:separator/>
      </w:r>
    </w:p>
  </w:footnote>
  <w:footnote w:type="continuationSeparator" w:id="0">
    <w:p w:rsidR="003D1234" w:rsidRDefault="003D1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7111"/>
    <w:multiLevelType w:val="multilevel"/>
    <w:tmpl w:val="AF86218E"/>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1">
    <w:nsid w:val="1A6E22C3"/>
    <w:multiLevelType w:val="multilevel"/>
    <w:tmpl w:val="BA5842D4"/>
    <w:lvl w:ilvl="0">
      <w:numFmt w:val="bullet"/>
      <w:lvlText w:val="•"/>
      <w:lvlJc w:val="left"/>
      <w:pPr>
        <w:tabs>
          <w:tab w:val="num" w:pos="1080"/>
        </w:tabs>
        <w:ind w:left="1080" w:hanging="360"/>
      </w:pPr>
      <w:rPr>
        <w:position w:val="0"/>
        <w:sz w:val="18"/>
        <w:szCs w:val="18"/>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2">
    <w:nsid w:val="27DB412E"/>
    <w:multiLevelType w:val="hybridMultilevel"/>
    <w:tmpl w:val="4B2C6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590BF1"/>
    <w:multiLevelType w:val="multilevel"/>
    <w:tmpl w:val="9C84F25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4DE3372A"/>
    <w:multiLevelType w:val="hybridMultilevel"/>
    <w:tmpl w:val="2330341C"/>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5">
    <w:nsid w:val="4FB462B9"/>
    <w:multiLevelType w:val="multilevel"/>
    <w:tmpl w:val="645EFCB8"/>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6">
    <w:nsid w:val="5240296B"/>
    <w:multiLevelType w:val="multilevel"/>
    <w:tmpl w:val="6F06C72C"/>
    <w:lvl w:ilvl="0">
      <w:start w:val="1"/>
      <w:numFmt w:val="bullet"/>
      <w:lvlText w:val="•"/>
      <w:lvlJc w:val="left"/>
      <w:pPr>
        <w:tabs>
          <w:tab w:val="num" w:pos="1080"/>
        </w:tabs>
        <w:ind w:left="1080" w:hanging="360"/>
      </w:pPr>
      <w:rPr>
        <w:position w:val="0"/>
        <w:sz w:val="24"/>
        <w:szCs w:val="24"/>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7">
    <w:nsid w:val="5CD7644E"/>
    <w:multiLevelType w:val="multilevel"/>
    <w:tmpl w:val="C6C03D5A"/>
    <w:lvl w:ilvl="0">
      <w:numFmt w:val="bullet"/>
      <w:lvlText w:val="•"/>
      <w:lvlJc w:val="left"/>
      <w:pPr>
        <w:tabs>
          <w:tab w:val="num" w:pos="1080"/>
        </w:tabs>
        <w:ind w:left="1080" w:hanging="360"/>
      </w:pPr>
      <w:rPr>
        <w:position w:val="0"/>
        <w:sz w:val="18"/>
        <w:szCs w:val="18"/>
        <w:rtl w:val="0"/>
      </w:rPr>
    </w:lvl>
    <w:lvl w:ilvl="1">
      <w:start w:val="1"/>
      <w:numFmt w:val="bullet"/>
      <w:lvlText w:val="o"/>
      <w:lvlJc w:val="left"/>
      <w:pPr>
        <w:tabs>
          <w:tab w:val="num" w:pos="1800"/>
        </w:tabs>
        <w:ind w:left="1800" w:hanging="360"/>
      </w:pPr>
      <w:rPr>
        <w:position w:val="0"/>
        <w:sz w:val="24"/>
        <w:szCs w:val="24"/>
        <w:rtl w:val="0"/>
      </w:rPr>
    </w:lvl>
    <w:lvl w:ilvl="2">
      <w:start w:val="1"/>
      <w:numFmt w:val="bullet"/>
      <w:lvlText w:val="▪"/>
      <w:lvlJc w:val="left"/>
      <w:pPr>
        <w:tabs>
          <w:tab w:val="num" w:pos="2520"/>
        </w:tabs>
        <w:ind w:left="2520" w:hanging="360"/>
      </w:pPr>
      <w:rPr>
        <w:position w:val="0"/>
        <w:sz w:val="24"/>
        <w:szCs w:val="24"/>
        <w:rtl w:val="0"/>
      </w:rPr>
    </w:lvl>
    <w:lvl w:ilvl="3">
      <w:start w:val="1"/>
      <w:numFmt w:val="bullet"/>
      <w:lvlText w:val="•"/>
      <w:lvlJc w:val="left"/>
      <w:pPr>
        <w:tabs>
          <w:tab w:val="num" w:pos="3240"/>
        </w:tabs>
        <w:ind w:left="3240" w:hanging="360"/>
      </w:pPr>
      <w:rPr>
        <w:position w:val="0"/>
        <w:sz w:val="24"/>
        <w:szCs w:val="24"/>
        <w:rtl w:val="0"/>
      </w:rPr>
    </w:lvl>
    <w:lvl w:ilvl="4">
      <w:start w:val="1"/>
      <w:numFmt w:val="bullet"/>
      <w:lvlText w:val="o"/>
      <w:lvlJc w:val="left"/>
      <w:pPr>
        <w:tabs>
          <w:tab w:val="num" w:pos="3960"/>
        </w:tabs>
        <w:ind w:left="3960" w:hanging="360"/>
      </w:pPr>
      <w:rPr>
        <w:position w:val="0"/>
        <w:sz w:val="24"/>
        <w:szCs w:val="24"/>
        <w:rtl w:val="0"/>
      </w:rPr>
    </w:lvl>
    <w:lvl w:ilvl="5">
      <w:start w:val="1"/>
      <w:numFmt w:val="bullet"/>
      <w:lvlText w:val="▪"/>
      <w:lvlJc w:val="left"/>
      <w:pPr>
        <w:tabs>
          <w:tab w:val="num" w:pos="4680"/>
        </w:tabs>
        <w:ind w:left="4680" w:hanging="360"/>
      </w:pPr>
      <w:rPr>
        <w:position w:val="0"/>
        <w:sz w:val="24"/>
        <w:szCs w:val="24"/>
        <w:rtl w:val="0"/>
      </w:rPr>
    </w:lvl>
    <w:lvl w:ilvl="6">
      <w:start w:val="1"/>
      <w:numFmt w:val="bullet"/>
      <w:lvlText w:val="•"/>
      <w:lvlJc w:val="left"/>
      <w:pPr>
        <w:tabs>
          <w:tab w:val="num" w:pos="5400"/>
        </w:tabs>
        <w:ind w:left="5400" w:hanging="360"/>
      </w:pPr>
      <w:rPr>
        <w:position w:val="0"/>
        <w:sz w:val="24"/>
        <w:szCs w:val="24"/>
        <w:rtl w:val="0"/>
      </w:rPr>
    </w:lvl>
    <w:lvl w:ilvl="7">
      <w:start w:val="1"/>
      <w:numFmt w:val="bullet"/>
      <w:lvlText w:val="o"/>
      <w:lvlJc w:val="left"/>
      <w:pPr>
        <w:tabs>
          <w:tab w:val="num" w:pos="6120"/>
        </w:tabs>
        <w:ind w:left="6120" w:hanging="360"/>
      </w:pPr>
      <w:rPr>
        <w:position w:val="0"/>
        <w:sz w:val="24"/>
        <w:szCs w:val="24"/>
        <w:rtl w:val="0"/>
      </w:rPr>
    </w:lvl>
    <w:lvl w:ilvl="8">
      <w:start w:val="1"/>
      <w:numFmt w:val="bullet"/>
      <w:lvlText w:val="▪"/>
      <w:lvlJc w:val="left"/>
      <w:pPr>
        <w:tabs>
          <w:tab w:val="num" w:pos="6840"/>
        </w:tabs>
        <w:ind w:left="6840" w:hanging="360"/>
      </w:pPr>
      <w:rPr>
        <w:position w:val="0"/>
        <w:sz w:val="24"/>
        <w:szCs w:val="24"/>
        <w:rtl w:val="0"/>
      </w:rPr>
    </w:lvl>
  </w:abstractNum>
  <w:abstractNum w:abstractNumId="8">
    <w:nsid w:val="66EA695B"/>
    <w:multiLevelType w:val="multilevel"/>
    <w:tmpl w:val="3E7C8EFC"/>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800"/>
        </w:tabs>
        <w:ind w:left="1800" w:hanging="360"/>
      </w:pPr>
      <w:rPr>
        <w:position w:val="0"/>
        <w:sz w:val="24"/>
        <w:szCs w:val="24"/>
      </w:rPr>
    </w:lvl>
    <w:lvl w:ilvl="2">
      <w:start w:val="1"/>
      <w:numFmt w:val="bullet"/>
      <w:lvlText w:val="▪"/>
      <w:lvlJc w:val="left"/>
      <w:pPr>
        <w:tabs>
          <w:tab w:val="num" w:pos="2520"/>
        </w:tabs>
        <w:ind w:left="2520" w:hanging="360"/>
      </w:pPr>
      <w:rPr>
        <w:position w:val="0"/>
        <w:sz w:val="24"/>
        <w:szCs w:val="24"/>
      </w:rPr>
    </w:lvl>
    <w:lvl w:ilvl="3">
      <w:start w:val="1"/>
      <w:numFmt w:val="bullet"/>
      <w:lvlText w:val="•"/>
      <w:lvlJc w:val="left"/>
      <w:pPr>
        <w:tabs>
          <w:tab w:val="num" w:pos="3240"/>
        </w:tabs>
        <w:ind w:left="3240" w:hanging="360"/>
      </w:pPr>
      <w:rPr>
        <w:position w:val="0"/>
        <w:sz w:val="24"/>
        <w:szCs w:val="24"/>
      </w:rPr>
    </w:lvl>
    <w:lvl w:ilvl="4">
      <w:start w:val="1"/>
      <w:numFmt w:val="bullet"/>
      <w:lvlText w:val="o"/>
      <w:lvlJc w:val="left"/>
      <w:pPr>
        <w:tabs>
          <w:tab w:val="num" w:pos="3960"/>
        </w:tabs>
        <w:ind w:left="3960" w:hanging="360"/>
      </w:pPr>
      <w:rPr>
        <w:position w:val="0"/>
        <w:sz w:val="24"/>
        <w:szCs w:val="24"/>
      </w:rPr>
    </w:lvl>
    <w:lvl w:ilvl="5">
      <w:start w:val="1"/>
      <w:numFmt w:val="bullet"/>
      <w:lvlText w:val="▪"/>
      <w:lvlJc w:val="left"/>
      <w:pPr>
        <w:tabs>
          <w:tab w:val="num" w:pos="4680"/>
        </w:tabs>
        <w:ind w:left="4680" w:hanging="360"/>
      </w:pPr>
      <w:rPr>
        <w:position w:val="0"/>
        <w:sz w:val="24"/>
        <w:szCs w:val="24"/>
      </w:rPr>
    </w:lvl>
    <w:lvl w:ilvl="6">
      <w:start w:val="1"/>
      <w:numFmt w:val="bullet"/>
      <w:lvlText w:val="•"/>
      <w:lvlJc w:val="left"/>
      <w:pPr>
        <w:tabs>
          <w:tab w:val="num" w:pos="5400"/>
        </w:tabs>
        <w:ind w:left="5400" w:hanging="360"/>
      </w:pPr>
      <w:rPr>
        <w:position w:val="0"/>
        <w:sz w:val="24"/>
        <w:szCs w:val="24"/>
      </w:rPr>
    </w:lvl>
    <w:lvl w:ilvl="7">
      <w:start w:val="1"/>
      <w:numFmt w:val="bullet"/>
      <w:lvlText w:val="o"/>
      <w:lvlJc w:val="left"/>
      <w:pPr>
        <w:tabs>
          <w:tab w:val="num" w:pos="6120"/>
        </w:tabs>
        <w:ind w:left="6120" w:hanging="360"/>
      </w:pPr>
      <w:rPr>
        <w:position w:val="0"/>
        <w:sz w:val="24"/>
        <w:szCs w:val="24"/>
      </w:rPr>
    </w:lvl>
    <w:lvl w:ilvl="8">
      <w:start w:val="1"/>
      <w:numFmt w:val="bullet"/>
      <w:lvlText w:val="▪"/>
      <w:lvlJc w:val="left"/>
      <w:pPr>
        <w:tabs>
          <w:tab w:val="num" w:pos="6840"/>
        </w:tabs>
        <w:ind w:left="6840" w:hanging="360"/>
      </w:pPr>
      <w:rPr>
        <w:position w:val="0"/>
        <w:sz w:val="24"/>
        <w:szCs w:val="24"/>
      </w:rPr>
    </w:lvl>
  </w:abstractNum>
  <w:abstractNum w:abstractNumId="9">
    <w:nsid w:val="6C140848"/>
    <w:multiLevelType w:val="multilevel"/>
    <w:tmpl w:val="DFECFDE4"/>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
    <w:nsid w:val="707A467D"/>
    <w:multiLevelType w:val="multilevel"/>
    <w:tmpl w:val="DF4AD9B8"/>
    <w:styleLink w:val="List1"/>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
    <w:nsid w:val="72F86590"/>
    <w:multiLevelType w:val="multilevel"/>
    <w:tmpl w:val="1A94FC4E"/>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6"/>
  </w:num>
  <w:num w:numId="2">
    <w:abstractNumId w:val="3"/>
  </w:num>
  <w:num w:numId="3">
    <w:abstractNumId w:val="7"/>
  </w:num>
  <w:num w:numId="4">
    <w:abstractNumId w:val="1"/>
  </w:num>
  <w:num w:numId="5">
    <w:abstractNumId w:val="0"/>
  </w:num>
  <w:num w:numId="6">
    <w:abstractNumId w:val="8"/>
  </w:num>
  <w:num w:numId="7">
    <w:abstractNumId w:val="11"/>
  </w:num>
  <w:num w:numId="8">
    <w:abstractNumId w:val="9"/>
  </w:num>
  <w:num w:numId="9">
    <w:abstractNumId w:val="5"/>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04D9"/>
    <w:rsid w:val="00327E4C"/>
    <w:rsid w:val="003D1234"/>
    <w:rsid w:val="00404D1B"/>
    <w:rsid w:val="00471743"/>
    <w:rsid w:val="005C410F"/>
    <w:rsid w:val="006A586E"/>
    <w:rsid w:val="00866710"/>
    <w:rsid w:val="00870A1D"/>
    <w:rsid w:val="00941BEE"/>
    <w:rsid w:val="00991057"/>
    <w:rsid w:val="00AF2E1D"/>
    <w:rsid w:val="00BA121E"/>
    <w:rsid w:val="00BC04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normaltextonoticia">
    <w:name w:val="normaltextonoticia"/>
    <w:pPr>
      <w:spacing w:before="100" w:after="100"/>
    </w:pPr>
    <w:rPr>
      <w:rFonts w:ascii="Arial" w:hAnsi="Arial Unicode MS" w:cs="Arial Unicode MS"/>
      <w:color w:val="000000"/>
      <w:sz w:val="18"/>
      <w:szCs w:val="18"/>
      <w:u w:color="000000"/>
      <w:lang w:val="es-ES_tradnl"/>
    </w:rPr>
  </w:style>
  <w:style w:type="numbering" w:customStyle="1" w:styleId="List0">
    <w:name w:val="List 0"/>
    <w:basedOn w:val="Estiloimportado1"/>
    <w:pPr>
      <w:numPr>
        <w:numId w:val="7"/>
      </w:numPr>
    </w:pPr>
  </w:style>
  <w:style w:type="numbering" w:customStyle="1" w:styleId="Estiloimportado1">
    <w:name w:val="Estilo importado 1"/>
  </w:style>
  <w:style w:type="paragraph" w:styleId="Prrafodelista">
    <w:name w:val="List Paragraph"/>
    <w:pPr>
      <w:ind w:left="708"/>
    </w:pPr>
    <w:rPr>
      <w:rFonts w:eastAsia="Times New Roman"/>
      <w:color w:val="000000"/>
      <w:sz w:val="24"/>
      <w:szCs w:val="24"/>
      <w:u w:color="000000"/>
      <w:lang w:val="es-ES_tradnl"/>
    </w:rPr>
  </w:style>
  <w:style w:type="numbering" w:customStyle="1" w:styleId="List1">
    <w:name w:val="List 1"/>
    <w:basedOn w:val="Letra"/>
    <w:pPr>
      <w:numPr>
        <w:numId w:val="10"/>
      </w:numPr>
    </w:pPr>
  </w:style>
  <w:style w:type="numbering" w:customStyle="1" w:styleId="Letra">
    <w:name w:val="Letra"/>
  </w:style>
  <w:style w:type="character" w:customStyle="1" w:styleId="Ninguno">
    <w:name w:val="Ninguno"/>
  </w:style>
  <w:style w:type="character" w:customStyle="1" w:styleId="Hyperlink0">
    <w:name w:val="Hyperlink.0"/>
    <w:basedOn w:val="Ninguno"/>
    <w:rPr>
      <w:rFonts w:ascii="Arial Bold" w:eastAsia="Arial Bold" w:hAnsi="Arial Bold" w:cs="Arial Bold"/>
      <w:strike w:val="0"/>
      <w:dstrike w:val="0"/>
      <w:color w:val="0000FF"/>
      <w:u w:val="none" w:color="0000FF"/>
    </w:rPr>
  </w:style>
  <w:style w:type="character" w:customStyle="1" w:styleId="Hyperlink1">
    <w:name w:val="Hyperlink.1"/>
    <w:basedOn w:val="Ninguno"/>
    <w:rPr>
      <w:rFonts w:ascii="Arial Bold" w:eastAsia="Arial Bold" w:hAnsi="Arial Bold" w:cs="Arial Bold"/>
      <w:strike w:val="0"/>
      <w:dstrike w:val="0"/>
      <w:color w:val="0000FF"/>
      <w:sz w:val="20"/>
      <w:szCs w:val="20"/>
      <w:u w:val="none" w:color="0000FF"/>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normaltextonoticia">
    <w:name w:val="normaltextonoticia"/>
    <w:pPr>
      <w:spacing w:before="100" w:after="100"/>
    </w:pPr>
    <w:rPr>
      <w:rFonts w:ascii="Arial" w:hAnsi="Arial Unicode MS" w:cs="Arial Unicode MS"/>
      <w:color w:val="000000"/>
      <w:sz w:val="18"/>
      <w:szCs w:val="18"/>
      <w:u w:color="000000"/>
      <w:lang w:val="es-ES_tradnl"/>
    </w:rPr>
  </w:style>
  <w:style w:type="numbering" w:customStyle="1" w:styleId="List0">
    <w:name w:val="List 0"/>
    <w:basedOn w:val="Estiloimportado1"/>
    <w:pPr>
      <w:numPr>
        <w:numId w:val="7"/>
      </w:numPr>
    </w:pPr>
  </w:style>
  <w:style w:type="numbering" w:customStyle="1" w:styleId="Estiloimportado1">
    <w:name w:val="Estilo importado 1"/>
  </w:style>
  <w:style w:type="paragraph" w:styleId="Prrafodelista">
    <w:name w:val="List Paragraph"/>
    <w:pPr>
      <w:ind w:left="708"/>
    </w:pPr>
    <w:rPr>
      <w:rFonts w:eastAsia="Times New Roman"/>
      <w:color w:val="000000"/>
      <w:sz w:val="24"/>
      <w:szCs w:val="24"/>
      <w:u w:color="000000"/>
      <w:lang w:val="es-ES_tradnl"/>
    </w:rPr>
  </w:style>
  <w:style w:type="numbering" w:customStyle="1" w:styleId="List1">
    <w:name w:val="List 1"/>
    <w:basedOn w:val="Letra"/>
    <w:pPr>
      <w:numPr>
        <w:numId w:val="10"/>
      </w:numPr>
    </w:pPr>
  </w:style>
  <w:style w:type="numbering" w:customStyle="1" w:styleId="Letra">
    <w:name w:val="Letra"/>
  </w:style>
  <w:style w:type="character" w:customStyle="1" w:styleId="Ninguno">
    <w:name w:val="Ninguno"/>
  </w:style>
  <w:style w:type="character" w:customStyle="1" w:styleId="Hyperlink0">
    <w:name w:val="Hyperlink.0"/>
    <w:basedOn w:val="Ninguno"/>
    <w:rPr>
      <w:rFonts w:ascii="Arial Bold" w:eastAsia="Arial Bold" w:hAnsi="Arial Bold" w:cs="Arial Bold"/>
      <w:strike w:val="0"/>
      <w:dstrike w:val="0"/>
      <w:color w:val="0000FF"/>
      <w:u w:val="none" w:color="0000FF"/>
    </w:rPr>
  </w:style>
  <w:style w:type="character" w:customStyle="1" w:styleId="Hyperlink1">
    <w:name w:val="Hyperlink.1"/>
    <w:basedOn w:val="Ninguno"/>
    <w:rPr>
      <w:rFonts w:ascii="Arial Bold" w:eastAsia="Arial Bold" w:hAnsi="Arial Bold" w:cs="Arial Bold"/>
      <w:strike w:val="0"/>
      <w:dstrike w:val="0"/>
      <w:color w:val="0000FF"/>
      <w:sz w:val="20"/>
      <w:szCs w:val="20"/>
      <w:u w:val="non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romero@hmhospitales.com" TargetMode="External"/><Relationship Id="rId4" Type="http://schemas.openxmlformats.org/officeDocument/2006/relationships/settings" Target="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FB7CE-46BE-40D1-812E-00AF8A1E4BF2}"/>
</file>

<file path=customXml/itemProps2.xml><?xml version="1.0" encoding="utf-8"?>
<ds:datastoreItem xmlns:ds="http://schemas.openxmlformats.org/officeDocument/2006/customXml" ds:itemID="{2A26D723-260E-44C0-9B0C-95F53658B69B}"/>
</file>

<file path=customXml/itemProps3.xml><?xml version="1.0" encoding="utf-8"?>
<ds:datastoreItem xmlns:ds="http://schemas.openxmlformats.org/officeDocument/2006/customXml" ds:itemID="{6494130E-EC80-47A9-A2D3-EF5ECE8BE1C5}"/>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dcterms:created xsi:type="dcterms:W3CDTF">2015-01-05T12:46:00Z</dcterms:created>
  <dcterms:modified xsi:type="dcterms:W3CDTF">2015-01-05T12:46:00Z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