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8C4" w14:textId="77777777" w:rsidR="006D3722" w:rsidRDefault="0034026F" w:rsidP="00975B49">
      <w:pPr>
        <w:tabs>
          <w:tab w:val="left" w:pos="5310"/>
        </w:tabs>
        <w:rPr>
          <w:b/>
          <w:spacing w:val="-2"/>
          <w:lang w:val="es-ES_tradnl"/>
        </w:rPr>
      </w:pPr>
      <w:r>
        <w:rPr>
          <w:rFonts w:ascii="Arial" w:hAnsi="Arial" w:cs="Arial"/>
          <w:b/>
          <w:noProof/>
          <w:sz w:val="40"/>
          <w:szCs w:val="40"/>
        </w:rPr>
        <w:drawing>
          <wp:anchor distT="0" distB="0" distL="114300" distR="114300" simplePos="0" relativeHeight="251658240" behindDoc="1" locked="0" layoutInCell="1" allowOverlap="1" wp14:anchorId="08A58318" wp14:editId="682715C9">
            <wp:simplePos x="0" y="0"/>
            <wp:positionH relativeFrom="margin">
              <wp:align>left</wp:align>
            </wp:positionH>
            <wp:positionV relativeFrom="paragraph">
              <wp:posOffset>-156820</wp:posOffset>
            </wp:positionV>
            <wp:extent cx="1400175" cy="64476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6447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14:anchorId="127D17A7" wp14:editId="64011358">
            <wp:simplePos x="0" y="0"/>
            <wp:positionH relativeFrom="margin">
              <wp:align>right</wp:align>
            </wp:positionH>
            <wp:positionV relativeFrom="paragraph">
              <wp:posOffset>-246866</wp:posOffset>
            </wp:positionV>
            <wp:extent cx="878370" cy="7905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_logo-vC_pant2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370" cy="790575"/>
                    </a:xfrm>
                    <a:prstGeom prst="rect">
                      <a:avLst/>
                    </a:prstGeom>
                  </pic:spPr>
                </pic:pic>
              </a:graphicData>
            </a:graphic>
            <wp14:sizeRelH relativeFrom="margin">
              <wp14:pctWidth>0</wp14:pctWidth>
            </wp14:sizeRelH>
            <wp14:sizeRelV relativeFrom="margin">
              <wp14:pctHeight>0</wp14:pctHeight>
            </wp14:sizeRelV>
          </wp:anchor>
        </w:drawing>
      </w:r>
      <w:r w:rsidR="006D3722">
        <w:rPr>
          <w:rFonts w:ascii="Arial" w:hAnsi="Arial" w:cs="Arial"/>
          <w:b/>
          <w:sz w:val="40"/>
          <w:szCs w:val="40"/>
        </w:rPr>
        <w:br w:type="textWrapping" w:clear="all"/>
      </w:r>
    </w:p>
    <w:p w14:paraId="13C65AF1" w14:textId="4547C318" w:rsidR="004E6CC9" w:rsidRPr="002A20C5" w:rsidRDefault="00AD0091" w:rsidP="00975B49">
      <w:pPr>
        <w:pStyle w:val="normaltextonoticia"/>
        <w:spacing w:before="0" w:after="0"/>
        <w:jc w:val="center"/>
        <w:rPr>
          <w:b/>
          <w:spacing w:val="-2"/>
          <w:sz w:val="24"/>
          <w:szCs w:val="24"/>
          <w:lang w:val="ca-ES"/>
        </w:rPr>
      </w:pPr>
      <w:r w:rsidRPr="002A20C5">
        <w:rPr>
          <w:b/>
          <w:spacing w:val="-2"/>
          <w:sz w:val="24"/>
          <w:szCs w:val="24"/>
          <w:lang w:val="ca-ES"/>
        </w:rPr>
        <w:t>N</w:t>
      </w:r>
      <w:r w:rsidR="005E3FBB" w:rsidRPr="002A20C5">
        <w:rPr>
          <w:b/>
          <w:spacing w:val="-2"/>
          <w:sz w:val="24"/>
          <w:szCs w:val="24"/>
          <w:lang w:val="ca-ES"/>
        </w:rPr>
        <w:t>ova</w:t>
      </w:r>
      <w:r w:rsidRPr="002A20C5">
        <w:rPr>
          <w:b/>
          <w:spacing w:val="-2"/>
          <w:sz w:val="24"/>
          <w:szCs w:val="24"/>
          <w:lang w:val="ca-ES"/>
        </w:rPr>
        <w:t xml:space="preserve"> teor</w:t>
      </w:r>
      <w:r w:rsidR="005E3FBB" w:rsidRPr="002A20C5">
        <w:rPr>
          <w:b/>
          <w:spacing w:val="-2"/>
          <w:sz w:val="24"/>
          <w:szCs w:val="24"/>
          <w:lang w:val="ca-ES"/>
        </w:rPr>
        <w:t>i</w:t>
      </w:r>
      <w:r w:rsidRPr="002A20C5">
        <w:rPr>
          <w:b/>
          <w:spacing w:val="-2"/>
          <w:sz w:val="24"/>
          <w:szCs w:val="24"/>
          <w:lang w:val="ca-ES"/>
        </w:rPr>
        <w:t xml:space="preserve">a </w:t>
      </w:r>
      <w:r w:rsidR="003038A6" w:rsidRPr="002A20C5">
        <w:rPr>
          <w:b/>
          <w:spacing w:val="-2"/>
          <w:sz w:val="24"/>
          <w:szCs w:val="24"/>
          <w:lang w:val="ca-ES"/>
        </w:rPr>
        <w:t>que relaciona</w:t>
      </w:r>
      <w:r w:rsidR="004303E0" w:rsidRPr="002A20C5">
        <w:rPr>
          <w:b/>
          <w:spacing w:val="-2"/>
          <w:sz w:val="24"/>
          <w:szCs w:val="24"/>
          <w:lang w:val="ca-ES"/>
        </w:rPr>
        <w:t xml:space="preserve"> ‘L</w:t>
      </w:r>
      <w:r w:rsidRPr="002A20C5">
        <w:rPr>
          <w:b/>
          <w:spacing w:val="-2"/>
          <w:sz w:val="24"/>
          <w:szCs w:val="24"/>
          <w:lang w:val="ca-ES"/>
        </w:rPr>
        <w:t>a</w:t>
      </w:r>
      <w:r w:rsidR="00393A0D" w:rsidRPr="002A20C5">
        <w:rPr>
          <w:b/>
          <w:spacing w:val="-2"/>
          <w:sz w:val="24"/>
          <w:szCs w:val="24"/>
          <w:lang w:val="ca-ES"/>
        </w:rPr>
        <w:t xml:space="preserve"> </w:t>
      </w:r>
      <w:r w:rsidR="00511615" w:rsidRPr="002A20C5">
        <w:rPr>
          <w:b/>
          <w:spacing w:val="-2"/>
          <w:sz w:val="24"/>
          <w:szCs w:val="24"/>
          <w:lang w:val="ca-ES"/>
        </w:rPr>
        <w:t>mandíbula de Banyole</w:t>
      </w:r>
      <w:r w:rsidR="00673580" w:rsidRPr="002A20C5">
        <w:rPr>
          <w:b/>
          <w:spacing w:val="-2"/>
          <w:sz w:val="24"/>
          <w:szCs w:val="24"/>
          <w:lang w:val="ca-ES"/>
        </w:rPr>
        <w:t>s</w:t>
      </w:r>
      <w:r w:rsidR="004303E0" w:rsidRPr="002A20C5">
        <w:rPr>
          <w:b/>
          <w:spacing w:val="-2"/>
          <w:sz w:val="24"/>
          <w:szCs w:val="24"/>
          <w:lang w:val="ca-ES"/>
        </w:rPr>
        <w:t>’</w:t>
      </w:r>
      <w:r w:rsidRPr="002A20C5">
        <w:rPr>
          <w:b/>
          <w:spacing w:val="-2"/>
          <w:sz w:val="24"/>
          <w:szCs w:val="24"/>
          <w:lang w:val="ca-ES"/>
        </w:rPr>
        <w:t xml:space="preserve"> </w:t>
      </w:r>
      <w:r w:rsidR="005E3FBB" w:rsidRPr="002A20C5">
        <w:rPr>
          <w:b/>
          <w:spacing w:val="-2"/>
          <w:sz w:val="24"/>
          <w:szCs w:val="24"/>
          <w:lang w:val="ca-ES"/>
        </w:rPr>
        <w:t xml:space="preserve">amb la nostra </w:t>
      </w:r>
      <w:r w:rsidR="003038A6" w:rsidRPr="002A20C5">
        <w:rPr>
          <w:b/>
          <w:spacing w:val="-2"/>
          <w:sz w:val="24"/>
          <w:szCs w:val="24"/>
          <w:lang w:val="ca-ES"/>
        </w:rPr>
        <w:t xml:space="preserve"> esp</w:t>
      </w:r>
      <w:r w:rsidR="005E3FBB" w:rsidRPr="002A20C5">
        <w:rPr>
          <w:b/>
          <w:spacing w:val="-2"/>
          <w:sz w:val="24"/>
          <w:szCs w:val="24"/>
          <w:lang w:val="ca-ES"/>
        </w:rPr>
        <w:t>è</w:t>
      </w:r>
      <w:r w:rsidR="003038A6" w:rsidRPr="002A20C5">
        <w:rPr>
          <w:b/>
          <w:spacing w:val="-2"/>
          <w:sz w:val="24"/>
          <w:szCs w:val="24"/>
          <w:lang w:val="ca-ES"/>
        </w:rPr>
        <w:t>cie</w:t>
      </w:r>
    </w:p>
    <w:p w14:paraId="59297EC4" w14:textId="597547A0" w:rsidR="0055529B" w:rsidRPr="002A20C5" w:rsidRDefault="00FA5E4B" w:rsidP="00AD0091">
      <w:pPr>
        <w:autoSpaceDE w:val="0"/>
        <w:autoSpaceDN w:val="0"/>
        <w:adjustRightInd w:val="0"/>
        <w:jc w:val="center"/>
        <w:rPr>
          <w:sz w:val="27"/>
          <w:szCs w:val="27"/>
          <w:lang w:val="ca-ES"/>
        </w:rPr>
      </w:pPr>
      <w:r w:rsidRPr="002A20C5">
        <w:rPr>
          <w:rFonts w:ascii="Arial" w:hAnsi="Arial" w:cs="Arial"/>
          <w:b/>
          <w:sz w:val="28"/>
          <w:szCs w:val="28"/>
          <w:lang w:val="ca-ES"/>
        </w:rPr>
        <w:t>INVESTIGADORS D</w:t>
      </w:r>
      <w:r w:rsidR="005E3FBB" w:rsidRPr="002A20C5">
        <w:rPr>
          <w:rFonts w:ascii="Arial" w:hAnsi="Arial" w:cs="Arial"/>
          <w:b/>
          <w:sz w:val="28"/>
          <w:szCs w:val="28"/>
          <w:lang w:val="ca-ES"/>
        </w:rPr>
        <w:t>’</w:t>
      </w:r>
      <w:r w:rsidRPr="002A20C5">
        <w:rPr>
          <w:rFonts w:ascii="Arial" w:hAnsi="Arial" w:cs="Arial"/>
          <w:b/>
          <w:sz w:val="28"/>
          <w:szCs w:val="28"/>
          <w:lang w:val="ca-ES"/>
        </w:rPr>
        <w:t xml:space="preserve">HM HOSPITALES </w:t>
      </w:r>
      <w:r w:rsidR="005E3FBB" w:rsidRPr="002A20C5">
        <w:rPr>
          <w:rFonts w:ascii="Arial" w:hAnsi="Arial" w:cs="Arial"/>
          <w:b/>
          <w:sz w:val="28"/>
          <w:szCs w:val="28"/>
          <w:lang w:val="ca-ES"/>
        </w:rPr>
        <w:t>I</w:t>
      </w:r>
      <w:r w:rsidRPr="002A20C5">
        <w:rPr>
          <w:rFonts w:ascii="Arial" w:hAnsi="Arial" w:cs="Arial"/>
          <w:b/>
          <w:sz w:val="28"/>
          <w:szCs w:val="28"/>
          <w:lang w:val="ca-ES"/>
        </w:rPr>
        <w:t xml:space="preserve"> LA UNIVERSIDAD DE ALCALÁ </w:t>
      </w:r>
      <w:r w:rsidR="00AD0091" w:rsidRPr="002A20C5">
        <w:rPr>
          <w:rFonts w:ascii="Arial" w:hAnsi="Arial" w:cs="Arial"/>
          <w:b/>
          <w:sz w:val="28"/>
          <w:szCs w:val="28"/>
          <w:lang w:val="ca-ES"/>
        </w:rPr>
        <w:t>PARTICIP</w:t>
      </w:r>
      <w:r w:rsidR="005E3FBB" w:rsidRPr="002A20C5">
        <w:rPr>
          <w:rFonts w:ascii="Arial" w:hAnsi="Arial" w:cs="Arial"/>
          <w:b/>
          <w:sz w:val="28"/>
          <w:szCs w:val="28"/>
          <w:lang w:val="ca-ES"/>
        </w:rPr>
        <w:t>E</w:t>
      </w:r>
      <w:r w:rsidR="00AD0091" w:rsidRPr="002A20C5">
        <w:rPr>
          <w:rFonts w:ascii="Arial" w:hAnsi="Arial" w:cs="Arial"/>
          <w:b/>
          <w:sz w:val="28"/>
          <w:szCs w:val="28"/>
          <w:lang w:val="ca-ES"/>
        </w:rPr>
        <w:t>N EN UN ESTUDI QUE PR</w:t>
      </w:r>
      <w:r w:rsidR="005E3FBB" w:rsidRPr="002A20C5">
        <w:rPr>
          <w:rFonts w:ascii="Arial" w:hAnsi="Arial" w:cs="Arial"/>
          <w:b/>
          <w:sz w:val="28"/>
          <w:szCs w:val="28"/>
          <w:lang w:val="ca-ES"/>
        </w:rPr>
        <w:t>OVA</w:t>
      </w:r>
      <w:r w:rsidR="00AD0091" w:rsidRPr="002A20C5">
        <w:rPr>
          <w:rFonts w:ascii="Arial" w:hAnsi="Arial" w:cs="Arial"/>
          <w:b/>
          <w:sz w:val="28"/>
          <w:szCs w:val="28"/>
          <w:lang w:val="ca-ES"/>
        </w:rPr>
        <w:t xml:space="preserve"> L</w:t>
      </w:r>
      <w:r w:rsidR="005E3FBB" w:rsidRPr="002A20C5">
        <w:rPr>
          <w:rFonts w:ascii="Arial" w:hAnsi="Arial" w:cs="Arial"/>
          <w:b/>
          <w:sz w:val="28"/>
          <w:szCs w:val="28"/>
          <w:lang w:val="ca-ES"/>
        </w:rPr>
        <w:t>’</w:t>
      </w:r>
      <w:r w:rsidR="00AD0091" w:rsidRPr="002A20C5">
        <w:rPr>
          <w:rFonts w:ascii="Arial" w:hAnsi="Arial" w:cs="Arial"/>
          <w:b/>
          <w:sz w:val="28"/>
          <w:szCs w:val="28"/>
          <w:lang w:val="ca-ES"/>
        </w:rPr>
        <w:t>EXIST</w:t>
      </w:r>
      <w:r w:rsidR="005E3FBB" w:rsidRPr="002A20C5">
        <w:rPr>
          <w:rFonts w:ascii="Arial" w:hAnsi="Arial" w:cs="Arial"/>
          <w:b/>
          <w:sz w:val="28"/>
          <w:szCs w:val="28"/>
          <w:lang w:val="ca-ES"/>
        </w:rPr>
        <w:t>È</w:t>
      </w:r>
      <w:r w:rsidR="00AD0091" w:rsidRPr="002A20C5">
        <w:rPr>
          <w:rFonts w:ascii="Arial" w:hAnsi="Arial" w:cs="Arial"/>
          <w:b/>
          <w:sz w:val="28"/>
          <w:szCs w:val="28"/>
          <w:lang w:val="ca-ES"/>
        </w:rPr>
        <w:t>NCIA</w:t>
      </w:r>
      <w:r w:rsidR="006869B8" w:rsidRPr="002A20C5">
        <w:rPr>
          <w:rFonts w:ascii="Arial" w:hAnsi="Arial" w:cs="Arial"/>
          <w:b/>
          <w:sz w:val="28"/>
          <w:szCs w:val="28"/>
          <w:lang w:val="ca-ES"/>
        </w:rPr>
        <w:t xml:space="preserve"> </w:t>
      </w:r>
      <w:r w:rsidR="00AD0091" w:rsidRPr="002A20C5">
        <w:rPr>
          <w:rFonts w:ascii="Arial" w:hAnsi="Arial" w:cs="Arial"/>
          <w:b/>
          <w:sz w:val="28"/>
          <w:szCs w:val="28"/>
          <w:lang w:val="ca-ES"/>
        </w:rPr>
        <w:t>D</w:t>
      </w:r>
      <w:r w:rsidR="005E3FBB" w:rsidRPr="002A20C5">
        <w:rPr>
          <w:rFonts w:ascii="Arial" w:hAnsi="Arial" w:cs="Arial"/>
          <w:b/>
          <w:sz w:val="28"/>
          <w:szCs w:val="28"/>
          <w:lang w:val="ca-ES"/>
        </w:rPr>
        <w:t>’</w:t>
      </w:r>
      <w:r w:rsidR="00AD0091" w:rsidRPr="002A20C5">
        <w:rPr>
          <w:rFonts w:ascii="Arial" w:hAnsi="Arial" w:cs="Arial"/>
          <w:b/>
          <w:sz w:val="28"/>
          <w:szCs w:val="28"/>
          <w:lang w:val="ca-ES"/>
        </w:rPr>
        <w:t>UNA ESP</w:t>
      </w:r>
      <w:r w:rsidR="005E3FBB" w:rsidRPr="002A20C5">
        <w:rPr>
          <w:rFonts w:ascii="Arial" w:hAnsi="Arial" w:cs="Arial"/>
          <w:b/>
          <w:sz w:val="28"/>
          <w:szCs w:val="28"/>
          <w:lang w:val="ca-ES"/>
        </w:rPr>
        <w:t>È</w:t>
      </w:r>
      <w:r w:rsidR="00AD0091" w:rsidRPr="002A20C5">
        <w:rPr>
          <w:rFonts w:ascii="Arial" w:hAnsi="Arial" w:cs="Arial"/>
          <w:b/>
          <w:sz w:val="28"/>
          <w:szCs w:val="28"/>
          <w:lang w:val="ca-ES"/>
        </w:rPr>
        <w:t>CIE HUMANA DI</w:t>
      </w:r>
      <w:r w:rsidR="005E3FBB" w:rsidRPr="002A20C5">
        <w:rPr>
          <w:rFonts w:ascii="Arial" w:hAnsi="Arial" w:cs="Arial"/>
          <w:b/>
          <w:sz w:val="28"/>
          <w:szCs w:val="28"/>
          <w:lang w:val="ca-ES"/>
        </w:rPr>
        <w:t>FERENT</w:t>
      </w:r>
      <w:r w:rsidR="00AD0091" w:rsidRPr="002A20C5">
        <w:rPr>
          <w:rFonts w:ascii="Arial" w:hAnsi="Arial" w:cs="Arial"/>
          <w:b/>
          <w:sz w:val="28"/>
          <w:szCs w:val="28"/>
          <w:lang w:val="ca-ES"/>
        </w:rPr>
        <w:t xml:space="preserve"> DE</w:t>
      </w:r>
      <w:r w:rsidR="005E3FBB" w:rsidRPr="002A20C5">
        <w:rPr>
          <w:rFonts w:ascii="Arial" w:hAnsi="Arial" w:cs="Arial"/>
          <w:b/>
          <w:sz w:val="28"/>
          <w:szCs w:val="28"/>
          <w:lang w:val="ca-ES"/>
        </w:rPr>
        <w:t>L</w:t>
      </w:r>
      <w:r w:rsidR="00AD0091" w:rsidRPr="002A20C5">
        <w:rPr>
          <w:rFonts w:ascii="Arial" w:hAnsi="Arial" w:cs="Arial"/>
          <w:b/>
          <w:sz w:val="28"/>
          <w:szCs w:val="28"/>
          <w:lang w:val="ca-ES"/>
        </w:rPr>
        <w:t xml:space="preserve">S NEANDERTALS </w:t>
      </w:r>
      <w:r w:rsidR="005E3FBB" w:rsidRPr="002A20C5">
        <w:rPr>
          <w:rFonts w:ascii="Arial" w:hAnsi="Arial" w:cs="Arial"/>
          <w:b/>
          <w:sz w:val="28"/>
          <w:szCs w:val="28"/>
          <w:lang w:val="ca-ES"/>
        </w:rPr>
        <w:t>A</w:t>
      </w:r>
      <w:r w:rsidR="00AD0091" w:rsidRPr="002A20C5">
        <w:rPr>
          <w:rFonts w:ascii="Arial" w:hAnsi="Arial" w:cs="Arial"/>
          <w:b/>
          <w:sz w:val="28"/>
          <w:szCs w:val="28"/>
          <w:lang w:val="ca-ES"/>
        </w:rPr>
        <w:t xml:space="preserve"> EUROPA M</w:t>
      </w:r>
      <w:r w:rsidR="005E3FBB" w:rsidRPr="002A20C5">
        <w:rPr>
          <w:rFonts w:ascii="Arial" w:hAnsi="Arial" w:cs="Arial"/>
          <w:b/>
          <w:sz w:val="28"/>
          <w:szCs w:val="28"/>
          <w:lang w:val="ca-ES"/>
        </w:rPr>
        <w:t>OLT</w:t>
      </w:r>
      <w:r w:rsidR="00AD0091" w:rsidRPr="002A20C5">
        <w:rPr>
          <w:rFonts w:ascii="Arial" w:hAnsi="Arial" w:cs="Arial"/>
          <w:b/>
          <w:sz w:val="28"/>
          <w:szCs w:val="28"/>
          <w:lang w:val="ca-ES"/>
        </w:rPr>
        <w:t xml:space="preserve"> A</w:t>
      </w:r>
      <w:r w:rsidR="005E3FBB" w:rsidRPr="002A20C5">
        <w:rPr>
          <w:rFonts w:ascii="Arial" w:hAnsi="Arial" w:cs="Arial"/>
          <w:b/>
          <w:sz w:val="28"/>
          <w:szCs w:val="28"/>
          <w:lang w:val="ca-ES"/>
        </w:rPr>
        <w:t>BANS</w:t>
      </w:r>
      <w:r w:rsidR="00AD0091" w:rsidRPr="002A20C5">
        <w:rPr>
          <w:rFonts w:ascii="Arial" w:hAnsi="Arial" w:cs="Arial"/>
          <w:b/>
          <w:sz w:val="28"/>
          <w:szCs w:val="28"/>
          <w:lang w:val="ca-ES"/>
        </w:rPr>
        <w:t xml:space="preserve"> DE</w:t>
      </w:r>
      <w:r w:rsidR="005E3FBB" w:rsidRPr="002A20C5">
        <w:rPr>
          <w:rFonts w:ascii="Arial" w:hAnsi="Arial" w:cs="Arial"/>
          <w:b/>
          <w:sz w:val="28"/>
          <w:szCs w:val="28"/>
          <w:lang w:val="ca-ES"/>
        </w:rPr>
        <w:t>L QUE ES CREIA</w:t>
      </w:r>
    </w:p>
    <w:p w14:paraId="6C7ACC26" w14:textId="77777777" w:rsidR="00AD0091" w:rsidRPr="002A20C5" w:rsidRDefault="00AD0091" w:rsidP="00AD0091">
      <w:pPr>
        <w:autoSpaceDE w:val="0"/>
        <w:autoSpaceDN w:val="0"/>
        <w:adjustRightInd w:val="0"/>
        <w:jc w:val="center"/>
        <w:rPr>
          <w:rFonts w:ascii="Arial" w:hAnsi="Arial" w:cs="Arial"/>
          <w:b/>
          <w:sz w:val="28"/>
          <w:szCs w:val="28"/>
          <w:lang w:val="ca-ES"/>
        </w:rPr>
      </w:pPr>
    </w:p>
    <w:p w14:paraId="4159301C" w14:textId="2A9B804B" w:rsidR="00A97A9A" w:rsidRPr="002A20C5" w:rsidRDefault="00E73559" w:rsidP="00511615">
      <w:pPr>
        <w:pStyle w:val="normaltextonoticia"/>
        <w:numPr>
          <w:ilvl w:val="0"/>
          <w:numId w:val="12"/>
        </w:numPr>
        <w:autoSpaceDE w:val="0"/>
        <w:autoSpaceDN w:val="0"/>
        <w:adjustRightInd w:val="0"/>
        <w:spacing w:before="0" w:beforeAutospacing="0" w:after="0" w:afterAutospacing="0"/>
        <w:ind w:right="424"/>
        <w:jc w:val="both"/>
        <w:rPr>
          <w:color w:val="auto"/>
          <w:sz w:val="24"/>
          <w:szCs w:val="24"/>
          <w:lang w:val="ca-ES"/>
        </w:rPr>
      </w:pPr>
      <w:r w:rsidRPr="002A20C5">
        <w:rPr>
          <w:color w:val="auto"/>
          <w:sz w:val="24"/>
          <w:szCs w:val="24"/>
          <w:lang w:val="ca-ES"/>
        </w:rPr>
        <w:t>Un estudi</w:t>
      </w:r>
      <w:r w:rsidR="00A97A9A" w:rsidRPr="002A20C5">
        <w:rPr>
          <w:color w:val="auto"/>
          <w:sz w:val="24"/>
          <w:szCs w:val="24"/>
          <w:lang w:val="ca-ES"/>
        </w:rPr>
        <w:t xml:space="preserve"> publica</w:t>
      </w:r>
      <w:r w:rsidR="005E3FBB" w:rsidRPr="002A20C5">
        <w:rPr>
          <w:color w:val="auto"/>
          <w:sz w:val="24"/>
          <w:szCs w:val="24"/>
          <w:lang w:val="ca-ES"/>
        </w:rPr>
        <w:t>t</w:t>
      </w:r>
      <w:r w:rsidR="00A97A9A" w:rsidRPr="002A20C5">
        <w:rPr>
          <w:color w:val="auto"/>
          <w:sz w:val="24"/>
          <w:szCs w:val="24"/>
          <w:lang w:val="ca-ES"/>
        </w:rPr>
        <w:t xml:space="preserve"> </w:t>
      </w:r>
      <w:r w:rsidR="005E3FBB" w:rsidRPr="002A20C5">
        <w:rPr>
          <w:color w:val="auto"/>
          <w:sz w:val="24"/>
          <w:szCs w:val="24"/>
          <w:lang w:val="ca-ES"/>
        </w:rPr>
        <w:t>a</w:t>
      </w:r>
      <w:r w:rsidR="00A97A9A" w:rsidRPr="002A20C5">
        <w:rPr>
          <w:color w:val="auto"/>
          <w:sz w:val="24"/>
          <w:szCs w:val="24"/>
          <w:lang w:val="ca-ES"/>
        </w:rPr>
        <w:t xml:space="preserve"> la prestigiosa revista ‘Journal of Human Evolution’</w:t>
      </w:r>
      <w:r w:rsidRPr="002A20C5">
        <w:rPr>
          <w:color w:val="auto"/>
          <w:sz w:val="24"/>
          <w:szCs w:val="24"/>
          <w:lang w:val="ca-ES"/>
        </w:rPr>
        <w:t xml:space="preserve"> afirma que </w:t>
      </w:r>
      <w:r w:rsidR="004303E0" w:rsidRPr="002A20C5">
        <w:rPr>
          <w:color w:val="auto"/>
          <w:sz w:val="24"/>
          <w:szCs w:val="24"/>
          <w:lang w:val="ca-ES"/>
        </w:rPr>
        <w:t>‘L</w:t>
      </w:r>
      <w:r w:rsidR="000B1039" w:rsidRPr="002A20C5">
        <w:rPr>
          <w:color w:val="auto"/>
          <w:sz w:val="24"/>
          <w:szCs w:val="24"/>
          <w:lang w:val="ca-ES"/>
        </w:rPr>
        <w:t>a mandíbula de Banyoles</w:t>
      </w:r>
      <w:r w:rsidR="004303E0" w:rsidRPr="002A20C5">
        <w:rPr>
          <w:color w:val="auto"/>
          <w:sz w:val="24"/>
          <w:szCs w:val="24"/>
          <w:lang w:val="ca-ES"/>
        </w:rPr>
        <w:t>’</w:t>
      </w:r>
      <w:r w:rsidR="000B1039" w:rsidRPr="002A20C5">
        <w:rPr>
          <w:color w:val="auto"/>
          <w:sz w:val="24"/>
          <w:szCs w:val="24"/>
          <w:lang w:val="ca-ES"/>
        </w:rPr>
        <w:t>, desc</w:t>
      </w:r>
      <w:r w:rsidR="005E3FBB" w:rsidRPr="002A20C5">
        <w:rPr>
          <w:color w:val="auto"/>
          <w:sz w:val="24"/>
          <w:szCs w:val="24"/>
          <w:lang w:val="ca-ES"/>
        </w:rPr>
        <w:t>ob</w:t>
      </w:r>
      <w:r w:rsidR="000B1039" w:rsidRPr="002A20C5">
        <w:rPr>
          <w:color w:val="auto"/>
          <w:sz w:val="24"/>
          <w:szCs w:val="24"/>
          <w:lang w:val="ca-ES"/>
        </w:rPr>
        <w:t>erta</w:t>
      </w:r>
      <w:r w:rsidRPr="002A20C5">
        <w:rPr>
          <w:color w:val="auto"/>
          <w:sz w:val="24"/>
          <w:szCs w:val="24"/>
          <w:lang w:val="ca-ES"/>
        </w:rPr>
        <w:t xml:space="preserve"> </w:t>
      </w:r>
      <w:r w:rsidR="005E3FBB" w:rsidRPr="002A20C5">
        <w:rPr>
          <w:color w:val="auto"/>
          <w:sz w:val="24"/>
          <w:szCs w:val="24"/>
          <w:lang w:val="ca-ES"/>
        </w:rPr>
        <w:t>al</w:t>
      </w:r>
      <w:r w:rsidRPr="002A20C5">
        <w:rPr>
          <w:color w:val="auto"/>
          <w:sz w:val="24"/>
          <w:szCs w:val="24"/>
          <w:lang w:val="ca-ES"/>
        </w:rPr>
        <w:t xml:space="preserve"> 188</w:t>
      </w:r>
      <w:r w:rsidR="00A97A9A" w:rsidRPr="002A20C5">
        <w:rPr>
          <w:color w:val="auto"/>
          <w:sz w:val="24"/>
          <w:szCs w:val="24"/>
          <w:lang w:val="ca-ES"/>
        </w:rPr>
        <w:t>7</w:t>
      </w:r>
      <w:r w:rsidR="000B1039" w:rsidRPr="002A20C5">
        <w:rPr>
          <w:color w:val="auto"/>
          <w:sz w:val="24"/>
          <w:szCs w:val="24"/>
          <w:lang w:val="ca-ES"/>
        </w:rPr>
        <w:t>, no correspo</w:t>
      </w:r>
      <w:r w:rsidR="005E3FBB" w:rsidRPr="002A20C5">
        <w:rPr>
          <w:color w:val="auto"/>
          <w:sz w:val="24"/>
          <w:szCs w:val="24"/>
          <w:lang w:val="ca-ES"/>
        </w:rPr>
        <w:t>n</w:t>
      </w:r>
      <w:r w:rsidR="000B1039" w:rsidRPr="002A20C5">
        <w:rPr>
          <w:color w:val="auto"/>
          <w:sz w:val="24"/>
          <w:szCs w:val="24"/>
          <w:lang w:val="ca-ES"/>
        </w:rPr>
        <w:t xml:space="preserve"> a un </w:t>
      </w:r>
      <w:r w:rsidR="00F34779" w:rsidRPr="002A20C5">
        <w:rPr>
          <w:i/>
          <w:color w:val="auto"/>
          <w:sz w:val="24"/>
          <w:szCs w:val="24"/>
          <w:lang w:val="ca-ES"/>
        </w:rPr>
        <w:t>n</w:t>
      </w:r>
      <w:r w:rsidR="000B1039" w:rsidRPr="002A20C5">
        <w:rPr>
          <w:i/>
          <w:color w:val="auto"/>
          <w:sz w:val="24"/>
          <w:szCs w:val="24"/>
          <w:lang w:val="ca-ES"/>
        </w:rPr>
        <w:t>ea</w:t>
      </w:r>
      <w:r w:rsidR="00F34779" w:rsidRPr="002A20C5">
        <w:rPr>
          <w:i/>
          <w:color w:val="auto"/>
          <w:sz w:val="24"/>
          <w:szCs w:val="24"/>
          <w:lang w:val="ca-ES"/>
        </w:rPr>
        <w:t>n</w:t>
      </w:r>
      <w:r w:rsidR="000B1039" w:rsidRPr="002A20C5">
        <w:rPr>
          <w:i/>
          <w:color w:val="auto"/>
          <w:sz w:val="24"/>
          <w:szCs w:val="24"/>
          <w:lang w:val="ca-ES"/>
        </w:rPr>
        <w:t>de</w:t>
      </w:r>
      <w:r w:rsidR="005E3FBB" w:rsidRPr="002A20C5">
        <w:rPr>
          <w:i/>
          <w:color w:val="auto"/>
          <w:sz w:val="24"/>
          <w:szCs w:val="24"/>
          <w:lang w:val="ca-ES"/>
        </w:rPr>
        <w:t>r</w:t>
      </w:r>
      <w:r w:rsidR="000B1039" w:rsidRPr="002A20C5">
        <w:rPr>
          <w:i/>
          <w:color w:val="auto"/>
          <w:sz w:val="24"/>
          <w:szCs w:val="24"/>
          <w:lang w:val="ca-ES"/>
        </w:rPr>
        <w:t>tal</w:t>
      </w:r>
      <w:r w:rsidR="000B1039" w:rsidRPr="002A20C5">
        <w:rPr>
          <w:color w:val="auto"/>
          <w:sz w:val="24"/>
          <w:szCs w:val="24"/>
          <w:lang w:val="ca-ES"/>
        </w:rPr>
        <w:t xml:space="preserve"> </w:t>
      </w:r>
      <w:r w:rsidR="005E3FBB" w:rsidRPr="002A20C5">
        <w:rPr>
          <w:color w:val="auto"/>
          <w:sz w:val="24"/>
          <w:szCs w:val="24"/>
          <w:lang w:val="ca-ES"/>
        </w:rPr>
        <w:t>i</w:t>
      </w:r>
      <w:r w:rsidR="000B1039" w:rsidRPr="002A20C5">
        <w:rPr>
          <w:color w:val="auto"/>
          <w:sz w:val="24"/>
          <w:szCs w:val="24"/>
          <w:lang w:val="ca-ES"/>
        </w:rPr>
        <w:t xml:space="preserve"> podr</w:t>
      </w:r>
      <w:r w:rsidR="005E3FBB" w:rsidRPr="002A20C5">
        <w:rPr>
          <w:color w:val="auto"/>
          <w:sz w:val="24"/>
          <w:szCs w:val="24"/>
          <w:lang w:val="ca-ES"/>
        </w:rPr>
        <w:t>i</w:t>
      </w:r>
      <w:r w:rsidR="000B1039" w:rsidRPr="002A20C5">
        <w:rPr>
          <w:color w:val="auto"/>
          <w:sz w:val="24"/>
          <w:szCs w:val="24"/>
          <w:lang w:val="ca-ES"/>
        </w:rPr>
        <w:t>a atribuir</w:t>
      </w:r>
      <w:r w:rsidR="005E3FBB" w:rsidRPr="002A20C5">
        <w:rPr>
          <w:color w:val="auto"/>
          <w:sz w:val="24"/>
          <w:szCs w:val="24"/>
          <w:lang w:val="ca-ES"/>
        </w:rPr>
        <w:t>-</w:t>
      </w:r>
      <w:r w:rsidR="000B1039" w:rsidRPr="002A20C5">
        <w:rPr>
          <w:color w:val="auto"/>
          <w:sz w:val="24"/>
          <w:szCs w:val="24"/>
          <w:lang w:val="ca-ES"/>
        </w:rPr>
        <w:t>se a un</w:t>
      </w:r>
      <w:r w:rsidRPr="002A20C5">
        <w:rPr>
          <w:color w:val="auto"/>
          <w:sz w:val="24"/>
          <w:szCs w:val="24"/>
          <w:lang w:val="ca-ES"/>
        </w:rPr>
        <w:t xml:space="preserve"> </w:t>
      </w:r>
      <w:r w:rsidR="000B1039" w:rsidRPr="002A20C5">
        <w:rPr>
          <w:i/>
          <w:color w:val="auto"/>
          <w:sz w:val="24"/>
          <w:szCs w:val="24"/>
          <w:lang w:val="ca-ES"/>
        </w:rPr>
        <w:t>H</w:t>
      </w:r>
      <w:r w:rsidRPr="002A20C5">
        <w:rPr>
          <w:i/>
          <w:color w:val="auto"/>
          <w:sz w:val="24"/>
          <w:szCs w:val="24"/>
          <w:lang w:val="ca-ES"/>
        </w:rPr>
        <w:t>omo sapiens</w:t>
      </w:r>
      <w:r w:rsidRPr="002A20C5">
        <w:rPr>
          <w:color w:val="auto"/>
          <w:sz w:val="24"/>
          <w:szCs w:val="24"/>
          <w:lang w:val="ca-ES"/>
        </w:rPr>
        <w:t xml:space="preserve"> </w:t>
      </w:r>
      <w:r w:rsidR="000B1039" w:rsidRPr="002A20C5">
        <w:rPr>
          <w:color w:val="auto"/>
          <w:sz w:val="24"/>
          <w:szCs w:val="24"/>
          <w:lang w:val="ca-ES"/>
        </w:rPr>
        <w:t>o a un híbrid d</w:t>
      </w:r>
      <w:r w:rsidR="005E3FBB" w:rsidRPr="002A20C5">
        <w:rPr>
          <w:color w:val="auto"/>
          <w:sz w:val="24"/>
          <w:szCs w:val="24"/>
          <w:lang w:val="ca-ES"/>
        </w:rPr>
        <w:t xml:space="preserve">’ambdues </w:t>
      </w:r>
      <w:r w:rsidR="000B1039" w:rsidRPr="002A20C5">
        <w:rPr>
          <w:color w:val="auto"/>
          <w:sz w:val="24"/>
          <w:szCs w:val="24"/>
          <w:lang w:val="ca-ES"/>
        </w:rPr>
        <w:t>esp</w:t>
      </w:r>
      <w:r w:rsidR="005E3FBB" w:rsidRPr="002A20C5">
        <w:rPr>
          <w:color w:val="auto"/>
          <w:sz w:val="24"/>
          <w:szCs w:val="24"/>
          <w:lang w:val="ca-ES"/>
        </w:rPr>
        <w:t>è</w:t>
      </w:r>
      <w:r w:rsidR="000B1039" w:rsidRPr="002A20C5">
        <w:rPr>
          <w:color w:val="auto"/>
          <w:sz w:val="24"/>
          <w:szCs w:val="24"/>
          <w:lang w:val="ca-ES"/>
        </w:rPr>
        <w:t>cies</w:t>
      </w:r>
    </w:p>
    <w:p w14:paraId="6EEAB75B" w14:textId="77777777" w:rsidR="00A97A9A" w:rsidRPr="002A20C5" w:rsidRDefault="00A97A9A" w:rsidP="00511615">
      <w:pPr>
        <w:pStyle w:val="normaltextonoticia"/>
        <w:autoSpaceDE w:val="0"/>
        <w:autoSpaceDN w:val="0"/>
        <w:adjustRightInd w:val="0"/>
        <w:spacing w:before="0" w:beforeAutospacing="0" w:after="0" w:afterAutospacing="0"/>
        <w:ind w:left="720" w:right="424"/>
        <w:jc w:val="both"/>
        <w:rPr>
          <w:color w:val="auto"/>
          <w:sz w:val="24"/>
          <w:szCs w:val="24"/>
          <w:lang w:val="ca-ES"/>
        </w:rPr>
      </w:pPr>
    </w:p>
    <w:p w14:paraId="72BCDB09" w14:textId="1093D0EE" w:rsidR="000B7187" w:rsidRPr="002A20C5" w:rsidRDefault="005E3FBB" w:rsidP="00511615">
      <w:pPr>
        <w:pStyle w:val="normaltextonoticia"/>
        <w:numPr>
          <w:ilvl w:val="0"/>
          <w:numId w:val="12"/>
        </w:numPr>
        <w:autoSpaceDE w:val="0"/>
        <w:autoSpaceDN w:val="0"/>
        <w:adjustRightInd w:val="0"/>
        <w:spacing w:before="0" w:beforeAutospacing="0" w:after="0" w:afterAutospacing="0"/>
        <w:ind w:right="424"/>
        <w:jc w:val="both"/>
        <w:rPr>
          <w:color w:val="auto"/>
          <w:sz w:val="24"/>
          <w:szCs w:val="24"/>
          <w:lang w:val="ca-ES"/>
        </w:rPr>
      </w:pPr>
      <w:r w:rsidRPr="002A20C5">
        <w:rPr>
          <w:color w:val="auto"/>
          <w:sz w:val="24"/>
          <w:szCs w:val="24"/>
          <w:lang w:val="ca-ES"/>
        </w:rPr>
        <w:t>Aquest</w:t>
      </w:r>
      <w:r w:rsidR="00511615" w:rsidRPr="002A20C5">
        <w:rPr>
          <w:color w:val="auto"/>
          <w:sz w:val="24"/>
          <w:szCs w:val="24"/>
          <w:lang w:val="ca-ES"/>
        </w:rPr>
        <w:t xml:space="preserve"> desc</w:t>
      </w:r>
      <w:r w:rsidRPr="002A20C5">
        <w:rPr>
          <w:color w:val="auto"/>
          <w:sz w:val="24"/>
          <w:szCs w:val="24"/>
          <w:lang w:val="ca-ES"/>
        </w:rPr>
        <w:t>o</w:t>
      </w:r>
      <w:r w:rsidR="00511615" w:rsidRPr="002A20C5">
        <w:rPr>
          <w:color w:val="auto"/>
          <w:sz w:val="24"/>
          <w:szCs w:val="24"/>
          <w:lang w:val="ca-ES"/>
        </w:rPr>
        <w:t>briment ha esta</w:t>
      </w:r>
      <w:r w:rsidRPr="002A20C5">
        <w:rPr>
          <w:color w:val="auto"/>
          <w:sz w:val="24"/>
          <w:szCs w:val="24"/>
          <w:lang w:val="ca-ES"/>
        </w:rPr>
        <w:t>t</w:t>
      </w:r>
      <w:r w:rsidR="00511615" w:rsidRPr="002A20C5">
        <w:rPr>
          <w:color w:val="auto"/>
          <w:sz w:val="24"/>
          <w:szCs w:val="24"/>
          <w:lang w:val="ca-ES"/>
        </w:rPr>
        <w:t xml:space="preserve"> lidera</w:t>
      </w:r>
      <w:r w:rsidRPr="002A20C5">
        <w:rPr>
          <w:color w:val="auto"/>
          <w:sz w:val="24"/>
          <w:szCs w:val="24"/>
          <w:lang w:val="ca-ES"/>
        </w:rPr>
        <w:t>t</w:t>
      </w:r>
      <w:r w:rsidR="00511615" w:rsidRPr="002A20C5">
        <w:rPr>
          <w:color w:val="auto"/>
          <w:sz w:val="24"/>
          <w:szCs w:val="24"/>
          <w:lang w:val="ca-ES"/>
        </w:rPr>
        <w:t xml:space="preserve"> p</w:t>
      </w:r>
      <w:r w:rsidRPr="002A20C5">
        <w:rPr>
          <w:color w:val="auto"/>
          <w:sz w:val="24"/>
          <w:szCs w:val="24"/>
          <w:lang w:val="ca-ES"/>
        </w:rPr>
        <w:t>er</w:t>
      </w:r>
      <w:r w:rsidR="00511615" w:rsidRPr="002A20C5">
        <w:rPr>
          <w:color w:val="auto"/>
          <w:sz w:val="24"/>
          <w:szCs w:val="24"/>
          <w:lang w:val="ca-ES"/>
        </w:rPr>
        <w:t xml:space="preserve"> un equip de la Binghamton University</w:t>
      </w:r>
      <w:r w:rsidR="006869B8" w:rsidRPr="002A20C5">
        <w:rPr>
          <w:color w:val="auto"/>
          <w:sz w:val="24"/>
          <w:szCs w:val="24"/>
          <w:lang w:val="ca-ES"/>
        </w:rPr>
        <w:t xml:space="preserve"> </w:t>
      </w:r>
      <w:r w:rsidRPr="002A20C5">
        <w:rPr>
          <w:color w:val="auto"/>
          <w:sz w:val="24"/>
          <w:szCs w:val="24"/>
          <w:lang w:val="ca-ES"/>
        </w:rPr>
        <w:t>i l’</w:t>
      </w:r>
      <w:r w:rsidR="006869B8" w:rsidRPr="002A20C5">
        <w:rPr>
          <w:color w:val="auto"/>
          <w:sz w:val="24"/>
          <w:szCs w:val="24"/>
          <w:lang w:val="ca-ES"/>
        </w:rPr>
        <w:t>American Museum of Natural History</w:t>
      </w:r>
      <w:r w:rsidR="00511615" w:rsidRPr="002A20C5">
        <w:rPr>
          <w:color w:val="auto"/>
          <w:sz w:val="24"/>
          <w:szCs w:val="24"/>
          <w:lang w:val="ca-ES"/>
        </w:rPr>
        <w:t xml:space="preserve"> (Nueva York) </w:t>
      </w:r>
      <w:r w:rsidRPr="002A20C5">
        <w:rPr>
          <w:color w:val="auto"/>
          <w:sz w:val="24"/>
          <w:szCs w:val="24"/>
          <w:lang w:val="ca-ES"/>
        </w:rPr>
        <w:t>conjuntament</w:t>
      </w:r>
      <w:r w:rsidR="00511615" w:rsidRPr="002A20C5">
        <w:rPr>
          <w:color w:val="auto"/>
          <w:sz w:val="24"/>
          <w:szCs w:val="24"/>
          <w:lang w:val="ca-ES"/>
        </w:rPr>
        <w:t xml:space="preserve"> a</w:t>
      </w:r>
      <w:r w:rsidRPr="002A20C5">
        <w:rPr>
          <w:color w:val="auto"/>
          <w:sz w:val="24"/>
          <w:szCs w:val="24"/>
          <w:lang w:val="ca-ES"/>
        </w:rPr>
        <w:t>mb</w:t>
      </w:r>
      <w:r w:rsidR="00511615" w:rsidRPr="002A20C5">
        <w:rPr>
          <w:color w:val="auto"/>
          <w:sz w:val="24"/>
          <w:szCs w:val="24"/>
          <w:lang w:val="ca-ES"/>
        </w:rPr>
        <w:t xml:space="preserve"> </w:t>
      </w:r>
      <w:r w:rsidR="00A97A9A" w:rsidRPr="002A20C5">
        <w:rPr>
          <w:color w:val="auto"/>
          <w:sz w:val="24"/>
          <w:szCs w:val="24"/>
          <w:lang w:val="ca-ES"/>
        </w:rPr>
        <w:t xml:space="preserve">investigadors </w:t>
      </w:r>
      <w:r w:rsidR="000B7187" w:rsidRPr="002A20C5">
        <w:rPr>
          <w:color w:val="auto"/>
          <w:sz w:val="24"/>
          <w:szCs w:val="24"/>
          <w:lang w:val="ca-ES"/>
        </w:rPr>
        <w:t xml:space="preserve">de la </w:t>
      </w:r>
      <w:r w:rsidR="00A97A9A" w:rsidRPr="002A20C5">
        <w:rPr>
          <w:color w:val="auto"/>
          <w:sz w:val="24"/>
          <w:szCs w:val="24"/>
          <w:lang w:val="ca-ES"/>
        </w:rPr>
        <w:t>Cátedra de Otoacústica Evolutiva y Paleoantropología d</w:t>
      </w:r>
      <w:r w:rsidRPr="002A20C5">
        <w:rPr>
          <w:color w:val="auto"/>
          <w:sz w:val="24"/>
          <w:szCs w:val="24"/>
          <w:lang w:val="ca-ES"/>
        </w:rPr>
        <w:t>’</w:t>
      </w:r>
      <w:r w:rsidR="00A97A9A" w:rsidRPr="002A20C5">
        <w:rPr>
          <w:color w:val="auto"/>
          <w:sz w:val="24"/>
          <w:szCs w:val="24"/>
          <w:lang w:val="ca-ES"/>
        </w:rPr>
        <w:t xml:space="preserve">HM Hospitales </w:t>
      </w:r>
      <w:r w:rsidRPr="002A20C5">
        <w:rPr>
          <w:color w:val="auto"/>
          <w:sz w:val="24"/>
          <w:szCs w:val="24"/>
          <w:lang w:val="ca-ES"/>
        </w:rPr>
        <w:t>i</w:t>
      </w:r>
      <w:r w:rsidR="00A97A9A" w:rsidRPr="002A20C5">
        <w:rPr>
          <w:color w:val="auto"/>
          <w:sz w:val="24"/>
          <w:szCs w:val="24"/>
          <w:lang w:val="ca-ES"/>
        </w:rPr>
        <w:t xml:space="preserve"> la Universidad de Alcalá (UAH),</w:t>
      </w:r>
      <w:r w:rsidR="00511615" w:rsidRPr="002A20C5">
        <w:rPr>
          <w:color w:val="auto"/>
          <w:sz w:val="24"/>
          <w:szCs w:val="24"/>
          <w:lang w:val="ca-ES"/>
        </w:rPr>
        <w:t xml:space="preserve"> la</w:t>
      </w:r>
      <w:r w:rsidR="00A97A9A" w:rsidRPr="002A20C5">
        <w:rPr>
          <w:color w:val="auto"/>
          <w:sz w:val="24"/>
          <w:szCs w:val="24"/>
          <w:lang w:val="ca-ES"/>
        </w:rPr>
        <w:t xml:space="preserve"> Universitat de Girona, </w:t>
      </w:r>
      <w:r w:rsidR="00511615" w:rsidRPr="002A20C5">
        <w:rPr>
          <w:color w:val="auto"/>
          <w:sz w:val="24"/>
          <w:szCs w:val="24"/>
          <w:lang w:val="ca-ES"/>
        </w:rPr>
        <w:t xml:space="preserve">la </w:t>
      </w:r>
      <w:r w:rsidR="00A97A9A" w:rsidRPr="002A20C5">
        <w:rPr>
          <w:color w:val="auto"/>
          <w:sz w:val="24"/>
          <w:szCs w:val="24"/>
          <w:lang w:val="ca-ES"/>
        </w:rPr>
        <w:t>Universidad Complutense</w:t>
      </w:r>
    </w:p>
    <w:p w14:paraId="75E1C566" w14:textId="77777777" w:rsidR="00EE270A" w:rsidRPr="002A20C5" w:rsidRDefault="00EE270A" w:rsidP="00EE270A">
      <w:pPr>
        <w:jc w:val="both"/>
        <w:rPr>
          <w:rFonts w:ascii="Arial" w:hAnsi="Arial" w:cs="Arial"/>
          <w:b/>
          <w:lang w:val="ca-ES"/>
        </w:rPr>
      </w:pPr>
    </w:p>
    <w:p w14:paraId="48DA1714" w14:textId="2D7E145F" w:rsidR="009E1B12" w:rsidRPr="002A20C5" w:rsidRDefault="00EE270A" w:rsidP="009E1B12">
      <w:pPr>
        <w:shd w:val="clear" w:color="auto" w:fill="FFFFFF"/>
        <w:jc w:val="both"/>
        <w:textAlignment w:val="baseline"/>
        <w:rPr>
          <w:rFonts w:ascii="Arial" w:hAnsi="Arial" w:cs="Arial"/>
          <w:lang w:val="ca-ES"/>
        </w:rPr>
      </w:pPr>
      <w:r w:rsidRPr="002A20C5">
        <w:rPr>
          <w:rFonts w:ascii="Arial" w:hAnsi="Arial" w:cs="Arial"/>
          <w:b/>
          <w:lang w:val="ca-ES"/>
        </w:rPr>
        <w:t xml:space="preserve">Madrid, </w:t>
      </w:r>
      <w:r w:rsidR="004303E0" w:rsidRPr="002A20C5">
        <w:rPr>
          <w:rFonts w:ascii="Arial" w:hAnsi="Arial" w:cs="Arial"/>
          <w:b/>
          <w:lang w:val="ca-ES"/>
        </w:rPr>
        <w:t>7</w:t>
      </w:r>
      <w:r w:rsidR="005E052C" w:rsidRPr="002A20C5">
        <w:rPr>
          <w:rFonts w:ascii="Arial" w:hAnsi="Arial" w:cs="Arial"/>
          <w:b/>
          <w:lang w:val="ca-ES"/>
        </w:rPr>
        <w:t xml:space="preserve"> de </w:t>
      </w:r>
      <w:r w:rsidR="00E73559" w:rsidRPr="002A20C5">
        <w:rPr>
          <w:rFonts w:ascii="Arial" w:hAnsi="Arial" w:cs="Arial"/>
          <w:b/>
          <w:lang w:val="ca-ES"/>
        </w:rPr>
        <w:t>d</w:t>
      </w:r>
      <w:r w:rsidR="005E3FBB" w:rsidRPr="002A20C5">
        <w:rPr>
          <w:rFonts w:ascii="Arial" w:hAnsi="Arial" w:cs="Arial"/>
          <w:b/>
          <w:lang w:val="ca-ES"/>
        </w:rPr>
        <w:t>es</w:t>
      </w:r>
      <w:r w:rsidR="00E73559" w:rsidRPr="002A20C5">
        <w:rPr>
          <w:rFonts w:ascii="Arial" w:hAnsi="Arial" w:cs="Arial"/>
          <w:b/>
          <w:lang w:val="ca-ES"/>
        </w:rPr>
        <w:t>embre</w:t>
      </w:r>
      <w:r w:rsidRPr="002A20C5">
        <w:rPr>
          <w:rFonts w:ascii="Arial" w:hAnsi="Arial" w:cs="Arial"/>
          <w:b/>
          <w:lang w:val="ca-ES"/>
        </w:rPr>
        <w:t xml:space="preserve"> de 20</w:t>
      </w:r>
      <w:r w:rsidR="005E052C" w:rsidRPr="002A20C5">
        <w:rPr>
          <w:rFonts w:ascii="Arial" w:hAnsi="Arial" w:cs="Arial"/>
          <w:b/>
          <w:lang w:val="ca-ES"/>
        </w:rPr>
        <w:t>22</w:t>
      </w:r>
      <w:r w:rsidRPr="002A20C5">
        <w:rPr>
          <w:rFonts w:ascii="Arial" w:hAnsi="Arial" w:cs="Arial"/>
          <w:b/>
          <w:lang w:val="ca-ES"/>
        </w:rPr>
        <w:t xml:space="preserve">. </w:t>
      </w:r>
      <w:r w:rsidR="00E73559" w:rsidRPr="002A20C5">
        <w:rPr>
          <w:rFonts w:ascii="Arial" w:hAnsi="Arial" w:cs="Arial"/>
          <w:lang w:val="ca-ES"/>
        </w:rPr>
        <w:t xml:space="preserve">Investigadors </w:t>
      </w:r>
      <w:r w:rsidR="009E1B12" w:rsidRPr="002A20C5">
        <w:rPr>
          <w:rFonts w:ascii="Arial" w:hAnsi="Arial" w:cs="Arial"/>
          <w:lang w:val="ca-ES"/>
        </w:rPr>
        <w:t>de la Càtedra d'Otoacústica Evolutiva i Paleoantropologia d'HM Hospital</w:t>
      </w:r>
      <w:r w:rsidR="001F5E4E" w:rsidRPr="002A20C5">
        <w:rPr>
          <w:rFonts w:ascii="Arial" w:hAnsi="Arial" w:cs="Arial"/>
          <w:lang w:val="ca-ES"/>
        </w:rPr>
        <w:t>e</w:t>
      </w:r>
      <w:r w:rsidR="009E1B12" w:rsidRPr="002A20C5">
        <w:rPr>
          <w:rFonts w:ascii="Arial" w:hAnsi="Arial" w:cs="Arial"/>
          <w:lang w:val="ca-ES"/>
        </w:rPr>
        <w:t>s i la Universi</w:t>
      </w:r>
      <w:r w:rsidR="001F5E4E" w:rsidRPr="002A20C5">
        <w:rPr>
          <w:rFonts w:ascii="Arial" w:hAnsi="Arial" w:cs="Arial"/>
          <w:lang w:val="ca-ES"/>
        </w:rPr>
        <w:t>dad</w:t>
      </w:r>
      <w:r w:rsidR="009E1B12" w:rsidRPr="002A20C5">
        <w:rPr>
          <w:rFonts w:ascii="Arial" w:hAnsi="Arial" w:cs="Arial"/>
          <w:lang w:val="ca-ES"/>
        </w:rPr>
        <w:t xml:space="preserve"> d</w:t>
      </w:r>
      <w:r w:rsidR="001F5E4E" w:rsidRPr="002A20C5">
        <w:rPr>
          <w:rFonts w:ascii="Arial" w:hAnsi="Arial" w:cs="Arial"/>
          <w:lang w:val="ca-ES"/>
        </w:rPr>
        <w:t xml:space="preserve">e </w:t>
      </w:r>
      <w:r w:rsidR="009E1B12" w:rsidRPr="002A20C5">
        <w:rPr>
          <w:rFonts w:ascii="Arial" w:hAnsi="Arial" w:cs="Arial"/>
          <w:lang w:val="ca-ES"/>
        </w:rPr>
        <w:t xml:space="preserve">Alcalá (UAH) han participat </w:t>
      </w:r>
      <w:r w:rsidR="00B4115D" w:rsidRPr="002A20C5">
        <w:rPr>
          <w:rFonts w:ascii="Arial" w:hAnsi="Arial" w:cs="Arial"/>
          <w:lang w:val="ca-ES"/>
        </w:rPr>
        <w:t>en</w:t>
      </w:r>
      <w:r w:rsidR="009E1B12" w:rsidRPr="002A20C5">
        <w:rPr>
          <w:rFonts w:ascii="Arial" w:hAnsi="Arial" w:cs="Arial"/>
          <w:lang w:val="ca-ES"/>
        </w:rPr>
        <w:t xml:space="preserve"> l'estudi que proposa una nova teoria sobre l'origen de 'La mandíbula de Banyoles' (Girona), que podria ser el fòssil d'</w:t>
      </w:r>
      <w:r w:rsidR="009E1B12" w:rsidRPr="002A20C5">
        <w:rPr>
          <w:rFonts w:ascii="Arial" w:hAnsi="Arial" w:cs="Arial"/>
          <w:i/>
          <w:iCs/>
          <w:lang w:val="ca-ES"/>
        </w:rPr>
        <w:t>Homo sapiens</w:t>
      </w:r>
      <w:r w:rsidR="009E1B12" w:rsidRPr="002A20C5">
        <w:rPr>
          <w:rFonts w:ascii="Arial" w:hAnsi="Arial" w:cs="Arial"/>
          <w:lang w:val="ca-ES"/>
        </w:rPr>
        <w:t xml:space="preserve"> més antic d'Europa. Aquesta investigació </w:t>
      </w:r>
      <w:r w:rsidR="002A20C5" w:rsidRPr="002A20C5">
        <w:rPr>
          <w:rFonts w:ascii="Arial" w:hAnsi="Arial" w:cs="Arial"/>
          <w:lang w:val="ca-ES"/>
        </w:rPr>
        <w:t>dona</w:t>
      </w:r>
      <w:r w:rsidR="009E1B12" w:rsidRPr="002A20C5">
        <w:rPr>
          <w:rFonts w:ascii="Arial" w:hAnsi="Arial" w:cs="Arial"/>
          <w:lang w:val="ca-ES"/>
        </w:rPr>
        <w:t xml:space="preserve"> noves evidències que refuten allò que s'ha cregut fins ara, ja que els experts no eren capaços d'atribuir amb certesa l'espècie a </w:t>
      </w:r>
      <w:r w:rsidR="00B4115D" w:rsidRPr="002A20C5">
        <w:rPr>
          <w:rFonts w:ascii="Arial" w:hAnsi="Arial" w:cs="Arial"/>
          <w:lang w:val="ca-ES"/>
        </w:rPr>
        <w:t>la qual</w:t>
      </w:r>
      <w:r w:rsidR="009E1B12" w:rsidRPr="002A20C5">
        <w:rPr>
          <w:rFonts w:ascii="Arial" w:hAnsi="Arial" w:cs="Arial"/>
          <w:lang w:val="ca-ES"/>
        </w:rPr>
        <w:t xml:space="preserve"> pertanyia el fòssil i cronològicament hauria de ser un </w:t>
      </w:r>
      <w:r w:rsidR="009E1B12" w:rsidRPr="002A20C5">
        <w:rPr>
          <w:rFonts w:ascii="Arial" w:hAnsi="Arial" w:cs="Arial"/>
          <w:i/>
          <w:iCs/>
          <w:lang w:val="ca-ES"/>
        </w:rPr>
        <w:t>neandertal</w:t>
      </w:r>
      <w:r w:rsidR="009E1B12" w:rsidRPr="002A20C5">
        <w:rPr>
          <w:rFonts w:ascii="Arial" w:hAnsi="Arial" w:cs="Arial"/>
          <w:lang w:val="ca-ES"/>
        </w:rPr>
        <w:t>.</w:t>
      </w:r>
    </w:p>
    <w:p w14:paraId="71B44316" w14:textId="77777777" w:rsidR="009E1B12" w:rsidRPr="002A20C5" w:rsidRDefault="009E1B12" w:rsidP="009E1B12">
      <w:pPr>
        <w:shd w:val="clear" w:color="auto" w:fill="FFFFFF"/>
        <w:jc w:val="both"/>
        <w:textAlignment w:val="baseline"/>
        <w:rPr>
          <w:rFonts w:ascii="Arial" w:hAnsi="Arial" w:cs="Arial"/>
          <w:lang w:val="ca-ES"/>
        </w:rPr>
      </w:pPr>
    </w:p>
    <w:p w14:paraId="2B7EA79E" w14:textId="10FB9666"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t xml:space="preserve">Aquesta nova teoria posa damunt la taula que aquest fòssil correspondria a un </w:t>
      </w:r>
      <w:r w:rsidRPr="002A20C5">
        <w:rPr>
          <w:rFonts w:ascii="Arial" w:hAnsi="Arial" w:cs="Arial"/>
          <w:i/>
          <w:iCs/>
          <w:lang w:val="ca-ES"/>
        </w:rPr>
        <w:t>Homo sapiens</w:t>
      </w:r>
      <w:r w:rsidRPr="002A20C5">
        <w:rPr>
          <w:rFonts w:ascii="Arial" w:hAnsi="Arial" w:cs="Arial"/>
          <w:lang w:val="ca-ES"/>
        </w:rPr>
        <w:t xml:space="preserve"> o</w:t>
      </w:r>
      <w:r w:rsidR="00B4115D" w:rsidRPr="002A20C5">
        <w:rPr>
          <w:rFonts w:ascii="Arial" w:hAnsi="Arial" w:cs="Arial"/>
          <w:lang w:val="ca-ES"/>
        </w:rPr>
        <w:t xml:space="preserve"> </w:t>
      </w:r>
      <w:r w:rsidRPr="002A20C5">
        <w:rPr>
          <w:rFonts w:ascii="Arial" w:hAnsi="Arial" w:cs="Arial"/>
          <w:lang w:val="ca-ES"/>
        </w:rPr>
        <w:t xml:space="preserve">a un híbrid d'ambdues espècies i, per tant, que una altra espècie diferent </w:t>
      </w:r>
      <w:r w:rsidR="00B4115D" w:rsidRPr="002A20C5">
        <w:rPr>
          <w:rFonts w:ascii="Arial" w:hAnsi="Arial" w:cs="Arial"/>
          <w:lang w:val="ca-ES"/>
        </w:rPr>
        <w:t xml:space="preserve">a la </w:t>
      </w:r>
      <w:r w:rsidRPr="002A20C5">
        <w:rPr>
          <w:rFonts w:ascii="Arial" w:hAnsi="Arial" w:cs="Arial"/>
          <w:lang w:val="ca-ES"/>
        </w:rPr>
        <w:t xml:space="preserve">dels </w:t>
      </w:r>
      <w:r w:rsidRPr="002A20C5">
        <w:rPr>
          <w:rFonts w:ascii="Arial" w:hAnsi="Arial" w:cs="Arial"/>
          <w:i/>
          <w:iCs/>
          <w:lang w:val="ca-ES"/>
        </w:rPr>
        <w:t>neande</w:t>
      </w:r>
      <w:r w:rsidR="00B4115D" w:rsidRPr="002A20C5">
        <w:rPr>
          <w:rFonts w:ascii="Arial" w:hAnsi="Arial" w:cs="Arial"/>
          <w:i/>
          <w:iCs/>
          <w:lang w:val="ca-ES"/>
        </w:rPr>
        <w:t>r</w:t>
      </w:r>
      <w:r w:rsidRPr="002A20C5">
        <w:rPr>
          <w:rFonts w:ascii="Arial" w:hAnsi="Arial" w:cs="Arial"/>
          <w:i/>
          <w:iCs/>
          <w:lang w:val="ca-ES"/>
        </w:rPr>
        <w:t>tals</w:t>
      </w:r>
      <w:r w:rsidRPr="002A20C5">
        <w:rPr>
          <w:rFonts w:ascii="Arial" w:hAnsi="Arial" w:cs="Arial"/>
          <w:lang w:val="ca-ES"/>
        </w:rPr>
        <w:t xml:space="preserve"> va habitar el continent molt abans del que s'ha constatat fins ara, cosa que pot representar l'evidència més primerenca de la presència d'</w:t>
      </w:r>
      <w:r w:rsidRPr="002A20C5">
        <w:rPr>
          <w:rFonts w:ascii="Arial" w:hAnsi="Arial" w:cs="Arial"/>
          <w:i/>
          <w:iCs/>
          <w:lang w:val="ca-ES"/>
        </w:rPr>
        <w:t>Homo sapiens</w:t>
      </w:r>
      <w:r w:rsidRPr="002A20C5">
        <w:rPr>
          <w:rFonts w:ascii="Arial" w:hAnsi="Arial" w:cs="Arial"/>
          <w:lang w:val="ca-ES"/>
        </w:rPr>
        <w:t xml:space="preserve"> a Europa.</w:t>
      </w:r>
    </w:p>
    <w:p w14:paraId="34F11F5B" w14:textId="77777777" w:rsidR="009E1B12" w:rsidRPr="002A20C5" w:rsidRDefault="009E1B12" w:rsidP="009E1B12">
      <w:pPr>
        <w:shd w:val="clear" w:color="auto" w:fill="FFFFFF"/>
        <w:jc w:val="both"/>
        <w:textAlignment w:val="baseline"/>
        <w:rPr>
          <w:rFonts w:ascii="Arial" w:hAnsi="Arial" w:cs="Arial"/>
          <w:lang w:val="ca-ES"/>
        </w:rPr>
      </w:pPr>
    </w:p>
    <w:p w14:paraId="214CC06D" w14:textId="02EAD97F"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t xml:space="preserve">“La interpretació del primer fòssil humà descobert a Espanya, 'La mandíbula de Banyoles', ha estat objecte de debat durant més d'un segle, tot i que la interpretació més estesa era atribuir-la a un </w:t>
      </w:r>
      <w:r w:rsidRPr="002A20C5">
        <w:rPr>
          <w:rFonts w:ascii="Arial" w:hAnsi="Arial" w:cs="Arial"/>
          <w:i/>
          <w:iCs/>
          <w:lang w:val="ca-ES"/>
        </w:rPr>
        <w:t>Neandertal</w:t>
      </w:r>
      <w:r w:rsidRPr="002A20C5">
        <w:rPr>
          <w:rFonts w:ascii="Arial" w:hAnsi="Arial" w:cs="Arial"/>
          <w:lang w:val="ca-ES"/>
        </w:rPr>
        <w:t xml:space="preserve">. Tot i això, aquesta interpretació ha estat refutada per una nova anàlisi que es basa en un model virtual 3D obtingut a partir d'imatges tomogràfiques i Morfometria Geomètrica 3D. Tenint en compte aquesta anàlisi, Banyoles demostra l'existència d'una espècie humana diferent dels </w:t>
      </w:r>
      <w:r w:rsidRPr="002A20C5">
        <w:rPr>
          <w:rFonts w:ascii="Arial" w:hAnsi="Arial" w:cs="Arial"/>
          <w:i/>
          <w:iCs/>
          <w:lang w:val="ca-ES"/>
        </w:rPr>
        <w:t>neandertals</w:t>
      </w:r>
      <w:r w:rsidRPr="002A20C5">
        <w:rPr>
          <w:rFonts w:ascii="Arial" w:hAnsi="Arial" w:cs="Arial"/>
          <w:lang w:val="ca-ES"/>
        </w:rPr>
        <w:t xml:space="preserve"> en una època en </w:t>
      </w:r>
      <w:r w:rsidR="00B4115D" w:rsidRPr="002A20C5">
        <w:rPr>
          <w:rFonts w:ascii="Arial" w:hAnsi="Arial" w:cs="Arial"/>
          <w:lang w:val="ca-ES"/>
        </w:rPr>
        <w:t>la qual</w:t>
      </w:r>
      <w:r w:rsidRPr="002A20C5">
        <w:rPr>
          <w:rFonts w:ascii="Arial" w:hAnsi="Arial" w:cs="Arial"/>
          <w:lang w:val="ca-ES"/>
        </w:rPr>
        <w:t xml:space="preserve"> es creia que aquests eren els únics ocupants d'Europa, i si Banyoles representa la cruïlla entre una població d'</w:t>
      </w:r>
      <w:r w:rsidR="00B4115D" w:rsidRPr="002A20C5">
        <w:rPr>
          <w:rFonts w:ascii="Arial" w:hAnsi="Arial" w:cs="Arial"/>
          <w:lang w:val="ca-ES"/>
        </w:rPr>
        <w:t xml:space="preserve"> </w:t>
      </w:r>
      <w:r w:rsidRPr="002A20C5">
        <w:rPr>
          <w:rFonts w:ascii="Arial" w:hAnsi="Arial" w:cs="Arial"/>
          <w:i/>
          <w:iCs/>
          <w:lang w:val="ca-ES"/>
        </w:rPr>
        <w:t>Homo sapiens</w:t>
      </w:r>
      <w:r w:rsidRPr="002A20C5">
        <w:rPr>
          <w:rFonts w:ascii="Arial" w:hAnsi="Arial" w:cs="Arial"/>
          <w:lang w:val="ca-ES"/>
        </w:rPr>
        <w:t xml:space="preserve"> i els </w:t>
      </w:r>
      <w:r w:rsidRPr="002A20C5">
        <w:rPr>
          <w:rFonts w:ascii="Arial" w:hAnsi="Arial" w:cs="Arial"/>
          <w:i/>
          <w:iCs/>
          <w:lang w:val="ca-ES"/>
        </w:rPr>
        <w:t>neandertals</w:t>
      </w:r>
      <w:r w:rsidRPr="002A20C5">
        <w:rPr>
          <w:rFonts w:ascii="Arial" w:hAnsi="Arial" w:cs="Arial"/>
          <w:lang w:val="ca-ES"/>
        </w:rPr>
        <w:t>, constituiria l'evidència més antiga coneguda de la presència de la nostra espècie a Europa”, destaca el Prof. Ignacio Martínez, coautor de l'estudi i codirector de la C</w:t>
      </w:r>
      <w:r w:rsidR="00B4115D" w:rsidRPr="002A20C5">
        <w:rPr>
          <w:rFonts w:ascii="Arial" w:hAnsi="Arial" w:cs="Arial"/>
          <w:lang w:val="ca-ES"/>
        </w:rPr>
        <w:t>á</w:t>
      </w:r>
      <w:r w:rsidRPr="002A20C5">
        <w:rPr>
          <w:rFonts w:ascii="Arial" w:hAnsi="Arial" w:cs="Arial"/>
          <w:lang w:val="ca-ES"/>
        </w:rPr>
        <w:t>tedra d</w:t>
      </w:r>
      <w:r w:rsidR="00B4115D" w:rsidRPr="002A20C5">
        <w:rPr>
          <w:rFonts w:ascii="Arial" w:hAnsi="Arial" w:cs="Arial"/>
          <w:lang w:val="ca-ES"/>
        </w:rPr>
        <w:t xml:space="preserve">e </w:t>
      </w:r>
      <w:r w:rsidRPr="002A20C5">
        <w:rPr>
          <w:rFonts w:ascii="Arial" w:hAnsi="Arial" w:cs="Arial"/>
          <w:lang w:val="ca-ES"/>
        </w:rPr>
        <w:t xml:space="preserve">Otoacústica Evolutiva </w:t>
      </w:r>
      <w:r w:rsidR="00B4115D" w:rsidRPr="002A20C5">
        <w:rPr>
          <w:rFonts w:ascii="Arial" w:hAnsi="Arial" w:cs="Arial"/>
          <w:lang w:val="ca-ES"/>
        </w:rPr>
        <w:t>y</w:t>
      </w:r>
      <w:r w:rsidRPr="002A20C5">
        <w:rPr>
          <w:rFonts w:ascii="Arial" w:hAnsi="Arial" w:cs="Arial"/>
          <w:lang w:val="ca-ES"/>
        </w:rPr>
        <w:t xml:space="preserve"> Paleoantropolog</w:t>
      </w:r>
      <w:r w:rsidR="00B4115D" w:rsidRPr="002A20C5">
        <w:rPr>
          <w:rFonts w:ascii="Arial" w:hAnsi="Arial" w:cs="Arial"/>
          <w:lang w:val="ca-ES"/>
        </w:rPr>
        <w:t>í</w:t>
      </w:r>
      <w:r w:rsidRPr="002A20C5">
        <w:rPr>
          <w:rFonts w:ascii="Arial" w:hAnsi="Arial" w:cs="Arial"/>
          <w:lang w:val="ca-ES"/>
        </w:rPr>
        <w:t>a d</w:t>
      </w:r>
      <w:r w:rsidR="00B4115D" w:rsidRPr="002A20C5">
        <w:rPr>
          <w:rFonts w:ascii="Arial" w:hAnsi="Arial" w:cs="Arial"/>
          <w:lang w:val="ca-ES"/>
        </w:rPr>
        <w:t>’</w:t>
      </w:r>
      <w:r w:rsidRPr="002A20C5">
        <w:rPr>
          <w:rFonts w:ascii="Arial" w:hAnsi="Arial" w:cs="Arial"/>
          <w:lang w:val="ca-ES"/>
        </w:rPr>
        <w:t>HM Hospitales i la Universi</w:t>
      </w:r>
      <w:r w:rsidR="00B4115D" w:rsidRPr="002A20C5">
        <w:rPr>
          <w:rFonts w:ascii="Arial" w:hAnsi="Arial" w:cs="Arial"/>
          <w:lang w:val="ca-ES"/>
        </w:rPr>
        <w:t>dad</w:t>
      </w:r>
      <w:r w:rsidRPr="002A20C5">
        <w:rPr>
          <w:rFonts w:ascii="Arial" w:hAnsi="Arial" w:cs="Arial"/>
          <w:lang w:val="ca-ES"/>
        </w:rPr>
        <w:t xml:space="preserve"> d</w:t>
      </w:r>
      <w:r w:rsidR="00B4115D" w:rsidRPr="002A20C5">
        <w:rPr>
          <w:rFonts w:ascii="Arial" w:hAnsi="Arial" w:cs="Arial"/>
          <w:lang w:val="ca-ES"/>
        </w:rPr>
        <w:t xml:space="preserve">e </w:t>
      </w:r>
      <w:r w:rsidRPr="002A20C5">
        <w:rPr>
          <w:rFonts w:ascii="Arial" w:hAnsi="Arial" w:cs="Arial"/>
          <w:lang w:val="ca-ES"/>
        </w:rPr>
        <w:t>Alcalá.</w:t>
      </w:r>
    </w:p>
    <w:p w14:paraId="187ECB53" w14:textId="77777777" w:rsidR="009E1B12" w:rsidRPr="002A20C5" w:rsidRDefault="009E1B12" w:rsidP="009E1B12">
      <w:pPr>
        <w:shd w:val="clear" w:color="auto" w:fill="FFFFFF"/>
        <w:jc w:val="both"/>
        <w:textAlignment w:val="baseline"/>
        <w:rPr>
          <w:rFonts w:ascii="Arial" w:hAnsi="Arial" w:cs="Arial"/>
          <w:lang w:val="ca-ES"/>
        </w:rPr>
      </w:pPr>
    </w:p>
    <w:p w14:paraId="534AEBB2" w14:textId="2626555C"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lastRenderedPageBreak/>
        <w:t>Aquesta investigació acaba de ser publicada a la revista especialitzada 'Journal of Human Evolution' i està liderada per un equip de la Binghamton University (Suny-Nova York) juntament amb investigadors de l'American Museum of Natural History (Nova York), de la C</w:t>
      </w:r>
      <w:r w:rsidR="00B4115D" w:rsidRPr="002A20C5">
        <w:rPr>
          <w:rFonts w:ascii="Arial" w:hAnsi="Arial" w:cs="Arial"/>
          <w:lang w:val="ca-ES"/>
        </w:rPr>
        <w:t>á</w:t>
      </w:r>
      <w:r w:rsidRPr="002A20C5">
        <w:rPr>
          <w:rFonts w:ascii="Arial" w:hAnsi="Arial" w:cs="Arial"/>
          <w:lang w:val="ca-ES"/>
        </w:rPr>
        <w:t>tedra d</w:t>
      </w:r>
      <w:r w:rsidR="00B4115D" w:rsidRPr="002A20C5">
        <w:rPr>
          <w:rFonts w:ascii="Arial" w:hAnsi="Arial" w:cs="Arial"/>
          <w:lang w:val="ca-ES"/>
        </w:rPr>
        <w:t xml:space="preserve">e </w:t>
      </w:r>
      <w:r w:rsidRPr="002A20C5">
        <w:rPr>
          <w:rFonts w:ascii="Arial" w:hAnsi="Arial" w:cs="Arial"/>
          <w:lang w:val="ca-ES"/>
        </w:rPr>
        <w:t xml:space="preserve">Otoacústica Evolutiva </w:t>
      </w:r>
      <w:r w:rsidR="00B4115D" w:rsidRPr="002A20C5">
        <w:rPr>
          <w:rFonts w:ascii="Arial" w:hAnsi="Arial" w:cs="Arial"/>
          <w:lang w:val="ca-ES"/>
        </w:rPr>
        <w:t>y</w:t>
      </w:r>
      <w:r w:rsidRPr="002A20C5">
        <w:rPr>
          <w:rFonts w:ascii="Arial" w:hAnsi="Arial" w:cs="Arial"/>
          <w:lang w:val="ca-ES"/>
        </w:rPr>
        <w:t xml:space="preserve"> Paleoantropolog</w:t>
      </w:r>
      <w:r w:rsidR="00B4115D" w:rsidRPr="002A20C5">
        <w:rPr>
          <w:rFonts w:ascii="Arial" w:hAnsi="Arial" w:cs="Arial"/>
          <w:lang w:val="ca-ES"/>
        </w:rPr>
        <w:t>í</w:t>
      </w:r>
      <w:r w:rsidRPr="002A20C5">
        <w:rPr>
          <w:rFonts w:ascii="Arial" w:hAnsi="Arial" w:cs="Arial"/>
          <w:lang w:val="ca-ES"/>
        </w:rPr>
        <w:t>a d</w:t>
      </w:r>
      <w:r w:rsidR="00B4115D" w:rsidRPr="002A20C5">
        <w:rPr>
          <w:rFonts w:ascii="Arial" w:hAnsi="Arial" w:cs="Arial"/>
          <w:lang w:val="ca-ES"/>
        </w:rPr>
        <w:t>’</w:t>
      </w:r>
      <w:r w:rsidRPr="002A20C5">
        <w:rPr>
          <w:rFonts w:ascii="Arial" w:hAnsi="Arial" w:cs="Arial"/>
          <w:lang w:val="ca-ES"/>
        </w:rPr>
        <w:t>HM Hospital</w:t>
      </w:r>
      <w:r w:rsidR="00B4115D" w:rsidRPr="002A20C5">
        <w:rPr>
          <w:rFonts w:ascii="Arial" w:hAnsi="Arial" w:cs="Arial"/>
          <w:lang w:val="ca-ES"/>
        </w:rPr>
        <w:t>e</w:t>
      </w:r>
      <w:r w:rsidRPr="002A20C5">
        <w:rPr>
          <w:rFonts w:ascii="Arial" w:hAnsi="Arial" w:cs="Arial"/>
          <w:lang w:val="ca-ES"/>
        </w:rPr>
        <w:t>s i la Universi</w:t>
      </w:r>
      <w:r w:rsidR="00B4115D" w:rsidRPr="002A20C5">
        <w:rPr>
          <w:rFonts w:ascii="Arial" w:hAnsi="Arial" w:cs="Arial"/>
          <w:lang w:val="ca-ES"/>
        </w:rPr>
        <w:t>dad</w:t>
      </w:r>
      <w:r w:rsidRPr="002A20C5">
        <w:rPr>
          <w:rFonts w:ascii="Arial" w:hAnsi="Arial" w:cs="Arial"/>
          <w:lang w:val="ca-ES"/>
        </w:rPr>
        <w:t xml:space="preserve"> d</w:t>
      </w:r>
      <w:r w:rsidR="00B4115D" w:rsidRPr="002A20C5">
        <w:rPr>
          <w:rFonts w:ascii="Arial" w:hAnsi="Arial" w:cs="Arial"/>
          <w:lang w:val="ca-ES"/>
        </w:rPr>
        <w:t xml:space="preserve">e </w:t>
      </w:r>
      <w:r w:rsidRPr="002A20C5">
        <w:rPr>
          <w:rFonts w:ascii="Arial" w:hAnsi="Arial" w:cs="Arial"/>
          <w:lang w:val="ca-ES"/>
        </w:rPr>
        <w:t xml:space="preserve">Alcalá (UAH), la </w:t>
      </w:r>
      <w:r w:rsidRPr="002A20C5">
        <w:rPr>
          <w:rFonts w:ascii="Arial" w:hAnsi="Arial" w:cs="Arial"/>
          <w:b/>
          <w:bCs/>
          <w:lang w:val="ca-ES"/>
        </w:rPr>
        <w:t>Universitat de Girona</w:t>
      </w:r>
      <w:r w:rsidR="00B4115D" w:rsidRPr="002A20C5">
        <w:rPr>
          <w:rFonts w:ascii="Arial" w:hAnsi="Arial" w:cs="Arial"/>
          <w:lang w:val="ca-ES"/>
        </w:rPr>
        <w:t xml:space="preserve"> i</w:t>
      </w:r>
      <w:r w:rsidRPr="002A20C5">
        <w:rPr>
          <w:rFonts w:ascii="Arial" w:hAnsi="Arial" w:cs="Arial"/>
          <w:lang w:val="ca-ES"/>
        </w:rPr>
        <w:t xml:space="preserve"> la Universi</w:t>
      </w:r>
      <w:r w:rsidR="00B4115D" w:rsidRPr="002A20C5">
        <w:rPr>
          <w:rFonts w:ascii="Arial" w:hAnsi="Arial" w:cs="Arial"/>
          <w:lang w:val="ca-ES"/>
        </w:rPr>
        <w:t>dad</w:t>
      </w:r>
      <w:r w:rsidRPr="002A20C5">
        <w:rPr>
          <w:rFonts w:ascii="Arial" w:hAnsi="Arial" w:cs="Arial"/>
          <w:lang w:val="ca-ES"/>
        </w:rPr>
        <w:t xml:space="preserve"> Complutense de Madrid.</w:t>
      </w:r>
    </w:p>
    <w:p w14:paraId="7C40DC82" w14:textId="77777777" w:rsidR="009E1B12" w:rsidRPr="002A20C5" w:rsidRDefault="009E1B12" w:rsidP="009E1B12">
      <w:pPr>
        <w:shd w:val="clear" w:color="auto" w:fill="FFFFFF"/>
        <w:jc w:val="both"/>
        <w:textAlignment w:val="baseline"/>
        <w:rPr>
          <w:rFonts w:ascii="Arial" w:hAnsi="Arial" w:cs="Arial"/>
          <w:lang w:val="ca-ES"/>
        </w:rPr>
      </w:pPr>
    </w:p>
    <w:p w14:paraId="5F58670D" w14:textId="77777777" w:rsidR="009E1B12" w:rsidRPr="002A20C5" w:rsidRDefault="009E1B12" w:rsidP="009E1B12">
      <w:pPr>
        <w:shd w:val="clear" w:color="auto" w:fill="FFFFFF"/>
        <w:jc w:val="both"/>
        <w:textAlignment w:val="baseline"/>
        <w:rPr>
          <w:rFonts w:ascii="Arial" w:hAnsi="Arial" w:cs="Arial"/>
          <w:b/>
          <w:bCs/>
          <w:lang w:val="ca-ES"/>
        </w:rPr>
      </w:pPr>
      <w:r w:rsidRPr="002A20C5">
        <w:rPr>
          <w:rFonts w:ascii="Arial" w:hAnsi="Arial" w:cs="Arial"/>
          <w:b/>
          <w:bCs/>
          <w:lang w:val="ca-ES"/>
        </w:rPr>
        <w:t>Primer fòssil humà d'Espanya</w:t>
      </w:r>
    </w:p>
    <w:p w14:paraId="5D76596E" w14:textId="64508DC8"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t>Aquesta nova teoria relaciona 'La mandíbula de Banyoles' amb la nostra pròpia espècie i proposa que aquest fòssil pot representar l'evidència més primerenca de la presència d</w:t>
      </w:r>
      <w:r w:rsidR="00B4115D" w:rsidRPr="002A20C5">
        <w:rPr>
          <w:rFonts w:ascii="Arial" w:hAnsi="Arial" w:cs="Arial"/>
          <w:lang w:val="ca-ES"/>
        </w:rPr>
        <w:t>’</w:t>
      </w:r>
      <w:r w:rsidRPr="002A20C5">
        <w:rPr>
          <w:rFonts w:ascii="Arial" w:hAnsi="Arial" w:cs="Arial"/>
          <w:i/>
          <w:iCs/>
          <w:lang w:val="ca-ES"/>
        </w:rPr>
        <w:t>Homo sapiens</w:t>
      </w:r>
      <w:r w:rsidRPr="002A20C5">
        <w:rPr>
          <w:rFonts w:ascii="Arial" w:hAnsi="Arial" w:cs="Arial"/>
          <w:lang w:val="ca-ES"/>
        </w:rPr>
        <w:t xml:space="preserve"> a Europa. 'La mandíbula de Banyoles' va ser el primer fòssil humà descobert a Espanya i es va trobar el 1887 en el transcurs d'activitats de pedra picada. Actualment, aquest fòssil està datat entre fa 45.000 i 66.000 anys i des del seu descobriment ha constituït un autèntic enigma per als investigadors i s'ha atribuït a un </w:t>
      </w:r>
      <w:r w:rsidRPr="002A20C5">
        <w:rPr>
          <w:rFonts w:ascii="Arial" w:hAnsi="Arial" w:cs="Arial"/>
          <w:i/>
          <w:iCs/>
          <w:lang w:val="ca-ES"/>
        </w:rPr>
        <w:t>preneandertal</w:t>
      </w:r>
      <w:r w:rsidRPr="002A20C5">
        <w:rPr>
          <w:rFonts w:ascii="Arial" w:hAnsi="Arial" w:cs="Arial"/>
          <w:lang w:val="ca-ES"/>
        </w:rPr>
        <w:t xml:space="preserve"> o</w:t>
      </w:r>
      <w:r w:rsidR="00B4115D" w:rsidRPr="002A20C5">
        <w:rPr>
          <w:rFonts w:ascii="Arial" w:hAnsi="Arial" w:cs="Arial"/>
          <w:lang w:val="ca-ES"/>
        </w:rPr>
        <w:t xml:space="preserve"> </w:t>
      </w:r>
      <w:r w:rsidRPr="002A20C5">
        <w:rPr>
          <w:rFonts w:ascii="Arial" w:hAnsi="Arial" w:cs="Arial"/>
          <w:lang w:val="ca-ES"/>
        </w:rPr>
        <w:t xml:space="preserve">a un </w:t>
      </w:r>
      <w:r w:rsidRPr="002A20C5">
        <w:rPr>
          <w:rFonts w:ascii="Arial" w:hAnsi="Arial" w:cs="Arial"/>
          <w:i/>
          <w:iCs/>
          <w:lang w:val="ca-ES"/>
        </w:rPr>
        <w:t>neandertal</w:t>
      </w:r>
      <w:r w:rsidRPr="002A20C5">
        <w:rPr>
          <w:rFonts w:ascii="Arial" w:hAnsi="Arial" w:cs="Arial"/>
          <w:lang w:val="ca-ES"/>
        </w:rPr>
        <w:t xml:space="preserve">. La datació de la mandíbula concorda amb l'època en què els </w:t>
      </w:r>
      <w:r w:rsidRPr="002A20C5">
        <w:rPr>
          <w:rFonts w:ascii="Arial" w:hAnsi="Arial" w:cs="Arial"/>
          <w:i/>
          <w:iCs/>
          <w:lang w:val="ca-ES"/>
        </w:rPr>
        <w:t>neandertals</w:t>
      </w:r>
      <w:r w:rsidRPr="002A20C5">
        <w:rPr>
          <w:rFonts w:ascii="Arial" w:hAnsi="Arial" w:cs="Arial"/>
          <w:lang w:val="ca-ES"/>
        </w:rPr>
        <w:t xml:space="preserve"> van poblar Europa, però la veritat és que aquest fòssil no presenta els trets característics dels </w:t>
      </w:r>
      <w:r w:rsidRPr="002A20C5">
        <w:rPr>
          <w:rFonts w:ascii="Arial" w:hAnsi="Arial" w:cs="Arial"/>
          <w:i/>
          <w:iCs/>
          <w:lang w:val="ca-ES"/>
        </w:rPr>
        <w:t>neandertals</w:t>
      </w:r>
      <w:r w:rsidRPr="002A20C5">
        <w:rPr>
          <w:rFonts w:ascii="Arial" w:hAnsi="Arial" w:cs="Arial"/>
          <w:lang w:val="ca-ES"/>
        </w:rPr>
        <w:t>, per la qual cosa ha estat considerada com un fòssil problemàtic.</w:t>
      </w:r>
    </w:p>
    <w:p w14:paraId="2051A688" w14:textId="77777777" w:rsidR="009E1B12" w:rsidRPr="002A20C5" w:rsidRDefault="009E1B12" w:rsidP="009E1B12">
      <w:pPr>
        <w:shd w:val="clear" w:color="auto" w:fill="FFFFFF"/>
        <w:jc w:val="both"/>
        <w:textAlignment w:val="baseline"/>
        <w:rPr>
          <w:rFonts w:ascii="Arial" w:hAnsi="Arial" w:cs="Arial"/>
          <w:lang w:val="ca-ES"/>
        </w:rPr>
      </w:pPr>
    </w:p>
    <w:p w14:paraId="776E7383" w14:textId="2B146AA0"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t>El nou estudi ha estat basat en un model virtual 3D obtingut a partir d'imatges tomogràfiques. A més de realitzar un exhaustiu estudi dels trets morfològics, e</w:t>
      </w:r>
      <w:r w:rsidR="0086402F" w:rsidRPr="002A20C5">
        <w:rPr>
          <w:rFonts w:ascii="Arial" w:hAnsi="Arial" w:cs="Arial"/>
          <w:lang w:val="ca-ES"/>
        </w:rPr>
        <w:t>l</w:t>
      </w:r>
      <w:r w:rsidRPr="002A20C5">
        <w:rPr>
          <w:rFonts w:ascii="Arial" w:hAnsi="Arial" w:cs="Arial"/>
          <w:lang w:val="ca-ES"/>
        </w:rPr>
        <w:t xml:space="preserve"> nou treball inclou una nova anàlisi basada en la tècnica anomenada Morfometria Geomètrica 3D, que fa possible la comparació de la forma geomètrica, sense tenir en compte les diferències de mida, de 'La mandíbula Banyoles' amb mandíbules </w:t>
      </w:r>
      <w:r w:rsidRPr="002A20C5">
        <w:rPr>
          <w:rFonts w:ascii="Arial" w:hAnsi="Arial" w:cs="Arial"/>
          <w:i/>
          <w:iCs/>
          <w:lang w:val="ca-ES"/>
        </w:rPr>
        <w:t>neandertals</w:t>
      </w:r>
      <w:r w:rsidRPr="002A20C5">
        <w:rPr>
          <w:rFonts w:ascii="Arial" w:hAnsi="Arial" w:cs="Arial"/>
          <w:lang w:val="ca-ES"/>
        </w:rPr>
        <w:t xml:space="preserve"> i d</w:t>
      </w:r>
      <w:r w:rsidR="0086402F" w:rsidRPr="002A20C5">
        <w:rPr>
          <w:rFonts w:ascii="Arial" w:hAnsi="Arial" w:cs="Arial"/>
          <w:lang w:val="ca-ES"/>
        </w:rPr>
        <w:t>’</w:t>
      </w:r>
      <w:r w:rsidRPr="002A20C5">
        <w:rPr>
          <w:rFonts w:ascii="Arial" w:hAnsi="Arial" w:cs="Arial"/>
          <w:i/>
          <w:iCs/>
          <w:lang w:val="ca-ES"/>
        </w:rPr>
        <w:t>Homo sapiens</w:t>
      </w:r>
      <w:r w:rsidRPr="002A20C5">
        <w:rPr>
          <w:rFonts w:ascii="Arial" w:hAnsi="Arial" w:cs="Arial"/>
          <w:lang w:val="ca-ES"/>
        </w:rPr>
        <w:t>.</w:t>
      </w:r>
    </w:p>
    <w:p w14:paraId="63526D10" w14:textId="77777777" w:rsidR="009E1B12" w:rsidRPr="002A20C5" w:rsidRDefault="009E1B12" w:rsidP="009E1B12">
      <w:pPr>
        <w:shd w:val="clear" w:color="auto" w:fill="FFFFFF"/>
        <w:jc w:val="both"/>
        <w:textAlignment w:val="baseline"/>
        <w:rPr>
          <w:rFonts w:ascii="Arial" w:hAnsi="Arial" w:cs="Arial"/>
          <w:lang w:val="ca-ES"/>
        </w:rPr>
      </w:pPr>
    </w:p>
    <w:p w14:paraId="2B873C52" w14:textId="6C2EDE0B" w:rsidR="009E1B12" w:rsidRPr="002A20C5" w:rsidRDefault="009E1B12" w:rsidP="009E1B12">
      <w:pPr>
        <w:shd w:val="clear" w:color="auto" w:fill="FFFFFF"/>
        <w:jc w:val="both"/>
        <w:textAlignment w:val="baseline"/>
        <w:rPr>
          <w:rFonts w:ascii="Arial" w:hAnsi="Arial" w:cs="Arial"/>
          <w:lang w:val="ca-ES"/>
        </w:rPr>
      </w:pPr>
      <w:r w:rsidRPr="002A20C5">
        <w:rPr>
          <w:rFonts w:ascii="Arial" w:hAnsi="Arial" w:cs="Arial"/>
          <w:lang w:val="ca-ES"/>
        </w:rPr>
        <w:t xml:space="preserve">Els resultats d'aquesta anàlisi van sorprendre els investigadors, tal com ha declarat el Prof. Brian A. Keeling, del departament d'Antropologia de la Binghamton University: “Els nostres resultats ens van resultar sorprenents, perquè Banyoles no comparteix els trets morfològics distintius dels </w:t>
      </w:r>
      <w:r w:rsidRPr="002A20C5">
        <w:rPr>
          <w:rFonts w:ascii="Arial" w:hAnsi="Arial" w:cs="Arial"/>
          <w:i/>
          <w:iCs/>
          <w:lang w:val="ca-ES"/>
        </w:rPr>
        <w:t>Neandertals</w:t>
      </w:r>
      <w:r w:rsidRPr="002A20C5">
        <w:rPr>
          <w:rFonts w:ascii="Arial" w:hAnsi="Arial" w:cs="Arial"/>
          <w:lang w:val="ca-ES"/>
        </w:rPr>
        <w:t xml:space="preserve"> ni tampoc s'hi assembla en la seva forma geomètrica”.</w:t>
      </w:r>
    </w:p>
    <w:p w14:paraId="7737C20E" w14:textId="77777777" w:rsidR="009E1B12" w:rsidRPr="002A20C5" w:rsidRDefault="009E1B12" w:rsidP="007869CA">
      <w:pPr>
        <w:shd w:val="clear" w:color="auto" w:fill="FFFFFF"/>
        <w:jc w:val="both"/>
        <w:textAlignment w:val="baseline"/>
        <w:rPr>
          <w:rFonts w:ascii="Arial" w:hAnsi="Arial" w:cs="Arial"/>
          <w:lang w:val="ca-ES"/>
        </w:rPr>
      </w:pPr>
    </w:p>
    <w:p w14:paraId="1E6C7B57" w14:textId="77777777" w:rsidR="0086402F" w:rsidRPr="002A20C5" w:rsidRDefault="0086402F" w:rsidP="0086402F">
      <w:pPr>
        <w:shd w:val="clear" w:color="auto" w:fill="FFFFFF"/>
        <w:jc w:val="both"/>
        <w:textAlignment w:val="baseline"/>
        <w:rPr>
          <w:rFonts w:ascii="Arial" w:hAnsi="Arial" w:cs="Arial"/>
          <w:b/>
          <w:bCs/>
          <w:lang w:val="ca-ES"/>
        </w:rPr>
      </w:pPr>
      <w:r w:rsidRPr="002A20C5">
        <w:rPr>
          <w:rFonts w:ascii="Arial" w:hAnsi="Arial" w:cs="Arial"/>
          <w:b/>
          <w:bCs/>
          <w:lang w:val="ca-ES"/>
        </w:rPr>
        <w:t xml:space="preserve">Millor amb </w:t>
      </w:r>
      <w:r w:rsidRPr="002A20C5">
        <w:rPr>
          <w:rFonts w:ascii="Arial" w:hAnsi="Arial" w:cs="Arial"/>
          <w:b/>
          <w:bCs/>
          <w:i/>
          <w:iCs/>
          <w:lang w:val="ca-ES"/>
        </w:rPr>
        <w:t>Homo sapiens</w:t>
      </w:r>
    </w:p>
    <w:p w14:paraId="42C46FC1" w14:textId="6F1BB96F" w:rsidR="0086402F" w:rsidRPr="002A20C5" w:rsidRDefault="0086402F" w:rsidP="0086402F">
      <w:pPr>
        <w:shd w:val="clear" w:color="auto" w:fill="FFFFFF"/>
        <w:jc w:val="both"/>
        <w:textAlignment w:val="baseline"/>
        <w:rPr>
          <w:rFonts w:ascii="Arial" w:hAnsi="Arial" w:cs="Arial"/>
          <w:lang w:val="ca-ES"/>
        </w:rPr>
      </w:pPr>
      <w:r w:rsidRPr="002A20C5">
        <w:rPr>
          <w:rFonts w:ascii="Arial" w:hAnsi="Arial" w:cs="Arial"/>
          <w:lang w:val="ca-ES"/>
        </w:rPr>
        <w:t>Els resultats de Banyoles encaixen millor amb les mandíbules d'</w:t>
      </w:r>
      <w:r w:rsidRPr="002A20C5">
        <w:rPr>
          <w:rFonts w:ascii="Arial" w:hAnsi="Arial" w:cs="Arial"/>
          <w:i/>
          <w:iCs/>
          <w:lang w:val="ca-ES"/>
        </w:rPr>
        <w:t>Homo sapiens</w:t>
      </w:r>
      <w:r w:rsidRPr="002A20C5">
        <w:rPr>
          <w:rFonts w:ascii="Arial" w:hAnsi="Arial" w:cs="Arial"/>
          <w:lang w:val="ca-ES"/>
        </w:rPr>
        <w:t xml:space="preserve">, tant en l'expressió dels trets individuals com en la forma geomètrica, encara que molts d'aquests trets també es troben en espècies humanes anteriors, la qual cosa complica una assignació immediata a </w:t>
      </w:r>
      <w:r w:rsidRPr="002A20C5">
        <w:rPr>
          <w:rFonts w:ascii="Arial" w:hAnsi="Arial" w:cs="Arial"/>
          <w:i/>
          <w:iCs/>
          <w:lang w:val="ca-ES"/>
        </w:rPr>
        <w:t>Homo sapiens</w:t>
      </w:r>
      <w:r w:rsidRPr="002A20C5">
        <w:rPr>
          <w:rFonts w:ascii="Arial" w:hAnsi="Arial" w:cs="Arial"/>
          <w:lang w:val="ca-ES"/>
        </w:rPr>
        <w:t>. D'altra banda, Banyoles no té un dels trets més diagnòstics de les mandíbules d'</w:t>
      </w:r>
      <w:r w:rsidRPr="002A20C5">
        <w:rPr>
          <w:rFonts w:ascii="Arial" w:hAnsi="Arial" w:cs="Arial"/>
          <w:i/>
          <w:iCs/>
          <w:lang w:val="ca-ES"/>
        </w:rPr>
        <w:t>Homo sapiens</w:t>
      </w:r>
      <w:r w:rsidRPr="002A20C5">
        <w:rPr>
          <w:rFonts w:ascii="Arial" w:hAnsi="Arial" w:cs="Arial"/>
          <w:lang w:val="ca-ES"/>
        </w:rPr>
        <w:t>, la presència d'un mentó.</w:t>
      </w:r>
    </w:p>
    <w:p w14:paraId="05000CF8" w14:textId="77777777" w:rsidR="0086402F" w:rsidRPr="002A20C5" w:rsidRDefault="0086402F" w:rsidP="0086402F">
      <w:pPr>
        <w:shd w:val="clear" w:color="auto" w:fill="FFFFFF"/>
        <w:jc w:val="both"/>
        <w:textAlignment w:val="baseline"/>
        <w:rPr>
          <w:rFonts w:ascii="Arial" w:hAnsi="Arial" w:cs="Arial"/>
          <w:lang w:val="ca-ES"/>
        </w:rPr>
      </w:pPr>
    </w:p>
    <w:p w14:paraId="6DFE2F01" w14:textId="77777777" w:rsidR="0086402F" w:rsidRPr="002A20C5" w:rsidRDefault="0086402F" w:rsidP="0086402F">
      <w:pPr>
        <w:shd w:val="clear" w:color="auto" w:fill="FFFFFF"/>
        <w:jc w:val="both"/>
        <w:textAlignment w:val="baseline"/>
        <w:rPr>
          <w:rFonts w:ascii="Arial" w:hAnsi="Arial" w:cs="Arial"/>
          <w:lang w:val="ca-ES"/>
        </w:rPr>
      </w:pPr>
      <w:r w:rsidRPr="002A20C5">
        <w:rPr>
          <w:rFonts w:ascii="Arial" w:hAnsi="Arial" w:cs="Arial"/>
          <w:lang w:val="ca-ES"/>
        </w:rPr>
        <w:t xml:space="preserve">En aquest sentit, un altre dels investigadors de la Binghamton University, el Prof. Rolf Quam, va destacar que “ens trobem amb resultats que mostraven que Banyoles no és un </w:t>
      </w:r>
      <w:r w:rsidRPr="002A20C5">
        <w:rPr>
          <w:rFonts w:ascii="Arial" w:hAnsi="Arial" w:cs="Arial"/>
          <w:i/>
          <w:iCs/>
          <w:lang w:val="ca-ES"/>
        </w:rPr>
        <w:t>neandertal</w:t>
      </w:r>
      <w:r w:rsidRPr="002A20C5">
        <w:rPr>
          <w:rFonts w:ascii="Arial" w:hAnsi="Arial" w:cs="Arial"/>
          <w:lang w:val="ca-ES"/>
        </w:rPr>
        <w:t xml:space="preserve">, però el fet que no tingui mentó ens ha fet ser prudents abans d'assignar-ho a </w:t>
      </w:r>
      <w:r w:rsidRPr="002A20C5">
        <w:rPr>
          <w:rFonts w:ascii="Arial" w:hAnsi="Arial" w:cs="Arial"/>
          <w:i/>
          <w:iCs/>
          <w:lang w:val="ca-ES"/>
        </w:rPr>
        <w:t>Homo sapiens</w:t>
      </w:r>
      <w:r w:rsidRPr="002A20C5">
        <w:rPr>
          <w:rFonts w:ascii="Arial" w:hAnsi="Arial" w:cs="Arial"/>
          <w:lang w:val="ca-ES"/>
        </w:rPr>
        <w:t>. La presència de mentó s'ha considerat durant molt de temps un tret distintiu de la nostra pròpia espècie”.</w:t>
      </w:r>
    </w:p>
    <w:p w14:paraId="4B5E19F2" w14:textId="77777777" w:rsidR="0086402F" w:rsidRPr="002A20C5" w:rsidRDefault="0086402F" w:rsidP="0086402F">
      <w:pPr>
        <w:shd w:val="clear" w:color="auto" w:fill="FFFFFF"/>
        <w:jc w:val="both"/>
        <w:textAlignment w:val="baseline"/>
        <w:rPr>
          <w:rFonts w:ascii="Arial" w:hAnsi="Arial" w:cs="Arial"/>
          <w:lang w:val="ca-ES"/>
        </w:rPr>
      </w:pPr>
    </w:p>
    <w:p w14:paraId="2CECF66E" w14:textId="200F28EF" w:rsidR="009E1B12" w:rsidRPr="002A20C5" w:rsidRDefault="0086402F" w:rsidP="0086402F">
      <w:pPr>
        <w:shd w:val="clear" w:color="auto" w:fill="FFFFFF"/>
        <w:jc w:val="both"/>
        <w:textAlignment w:val="baseline"/>
        <w:rPr>
          <w:rFonts w:ascii="Arial" w:hAnsi="Arial" w:cs="Arial"/>
          <w:lang w:val="ca-ES"/>
        </w:rPr>
      </w:pPr>
      <w:r w:rsidRPr="002A20C5">
        <w:rPr>
          <w:rFonts w:ascii="Arial" w:hAnsi="Arial" w:cs="Arial"/>
          <w:lang w:val="ca-ES"/>
        </w:rPr>
        <w:t>Per això, arribar a un consens científic sobre quina espècie representa Banyoles és un repte. Els autors del nou estudi pensen que la hipòtesi més probable per explicar l'especial anatomia de Banyoles és que podria representar un híbrid entre una població prèviament desconeguda d’</w:t>
      </w:r>
      <w:r w:rsidRPr="002A20C5">
        <w:rPr>
          <w:rFonts w:ascii="Arial" w:hAnsi="Arial" w:cs="Arial"/>
          <w:i/>
          <w:iCs/>
          <w:lang w:val="ca-ES"/>
        </w:rPr>
        <w:t>Homo sapiens</w:t>
      </w:r>
      <w:r w:rsidRPr="002A20C5">
        <w:rPr>
          <w:rFonts w:ascii="Arial" w:hAnsi="Arial" w:cs="Arial"/>
          <w:lang w:val="ca-ES"/>
        </w:rPr>
        <w:t xml:space="preserve"> i els </w:t>
      </w:r>
      <w:r w:rsidRPr="002A20C5">
        <w:rPr>
          <w:rFonts w:ascii="Arial" w:hAnsi="Arial" w:cs="Arial"/>
          <w:i/>
          <w:iCs/>
          <w:lang w:val="ca-ES"/>
        </w:rPr>
        <w:t>neandertals</w:t>
      </w:r>
      <w:r w:rsidRPr="002A20C5">
        <w:rPr>
          <w:rFonts w:ascii="Arial" w:hAnsi="Arial" w:cs="Arial"/>
          <w:lang w:val="ca-ES"/>
        </w:rPr>
        <w:t>.</w:t>
      </w:r>
    </w:p>
    <w:p w14:paraId="0DA4591C" w14:textId="77777777" w:rsidR="009E1B12" w:rsidRPr="002A20C5" w:rsidRDefault="009E1B12" w:rsidP="007869CA">
      <w:pPr>
        <w:shd w:val="clear" w:color="auto" w:fill="FFFFFF"/>
        <w:jc w:val="both"/>
        <w:textAlignment w:val="baseline"/>
        <w:rPr>
          <w:rFonts w:ascii="Arial" w:hAnsi="Arial" w:cs="Arial"/>
          <w:lang w:val="ca-ES"/>
        </w:rPr>
      </w:pPr>
    </w:p>
    <w:p w14:paraId="661117F2" w14:textId="77777777" w:rsidR="009E1B12" w:rsidRPr="002A20C5" w:rsidRDefault="009E1B12" w:rsidP="007869CA">
      <w:pPr>
        <w:shd w:val="clear" w:color="auto" w:fill="FFFFFF"/>
        <w:jc w:val="both"/>
        <w:textAlignment w:val="baseline"/>
        <w:rPr>
          <w:rFonts w:ascii="Arial" w:hAnsi="Arial" w:cs="Arial"/>
          <w:lang w:val="ca-ES"/>
        </w:rPr>
      </w:pPr>
    </w:p>
    <w:p w14:paraId="36751392" w14:textId="77777777" w:rsidR="009E1B12" w:rsidRPr="002A20C5" w:rsidRDefault="009E1B12" w:rsidP="007869CA">
      <w:pPr>
        <w:shd w:val="clear" w:color="auto" w:fill="FFFFFF"/>
        <w:jc w:val="both"/>
        <w:textAlignment w:val="baseline"/>
        <w:rPr>
          <w:rFonts w:ascii="Arial" w:hAnsi="Arial" w:cs="Arial"/>
          <w:lang w:val="ca-ES"/>
        </w:rPr>
      </w:pPr>
    </w:p>
    <w:p w14:paraId="649878AE" w14:textId="24D31719" w:rsidR="00AD0091" w:rsidRPr="002A20C5" w:rsidRDefault="00AD0091" w:rsidP="00AD0091">
      <w:pPr>
        <w:pStyle w:val="CuerpoA"/>
        <w:jc w:val="both"/>
        <w:rPr>
          <w:rFonts w:ascii="Arial" w:eastAsia="Times New Roman" w:hAnsi="Arial" w:cs="Arial"/>
          <w:b/>
          <w:color w:val="auto"/>
          <w:bdr w:val="none" w:sz="0" w:space="0" w:color="auto"/>
          <w:lang w:val="ca-ES"/>
        </w:rPr>
      </w:pPr>
      <w:r w:rsidRPr="002A20C5">
        <w:rPr>
          <w:rFonts w:ascii="Arial" w:eastAsia="Times New Roman" w:hAnsi="Arial" w:cs="Arial"/>
          <w:b/>
          <w:color w:val="auto"/>
          <w:bdr w:val="none" w:sz="0" w:space="0" w:color="auto"/>
          <w:lang w:val="ca-ES"/>
        </w:rPr>
        <w:t>HM Hospitales</w:t>
      </w:r>
    </w:p>
    <w:p w14:paraId="4A6668D8"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r w:rsidRPr="0086402F">
        <w:rPr>
          <w:rFonts w:ascii="Arial" w:eastAsia="Arial" w:hAnsi="Arial" w:cs="Arial"/>
          <w:bCs/>
          <w:lang w:val="ca-ES" w:eastAsia="x-none" w:bidi="es-ES"/>
        </w:rPr>
        <w:t>HM Hospitales és el grup hospitalari privat de referència a nivell nacional que basa la seva oferta en l'excel·lència assistencial sumada a la investigació, la docència, la constant innovació tecnològica i la publicació de resultats.</w:t>
      </w:r>
    </w:p>
    <w:p w14:paraId="55D0F5F7"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p>
    <w:p w14:paraId="4C78FA38"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r w:rsidRPr="0086402F">
        <w:rPr>
          <w:rFonts w:ascii="Arial" w:eastAsia="Arial" w:hAnsi="Arial" w:cs="Arial"/>
          <w:bCs/>
          <w:lang w:val="ca-ES" w:eastAsia="x-none" w:bidi="es-ES"/>
        </w:rPr>
        <w:t xml:space="preserve">Dirigit per metges i amb capital 100% espanyol, compta en l'actualitat amb més de 5.000 treballadors laborals que concentren els seus esforços en oferir una medicina de qualitat i innovadora centrada en la cura de la salut i el benestar dels seus pacients i familiars. </w:t>
      </w:r>
    </w:p>
    <w:p w14:paraId="582408FD"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p>
    <w:p w14:paraId="09A53122" w14:textId="1A2D51D3" w:rsidR="0086402F" w:rsidRPr="0086402F" w:rsidRDefault="0086402F" w:rsidP="0086402F">
      <w:pPr>
        <w:widowControl w:val="0"/>
        <w:autoSpaceDE w:val="0"/>
        <w:autoSpaceDN w:val="0"/>
        <w:jc w:val="both"/>
        <w:rPr>
          <w:rFonts w:ascii="Arial" w:eastAsia="Arial" w:hAnsi="Arial" w:cs="Arial"/>
          <w:bCs/>
          <w:lang w:val="ca-ES" w:eastAsia="x-none" w:bidi="es-ES"/>
        </w:rPr>
      </w:pPr>
      <w:r w:rsidRPr="0086402F">
        <w:rPr>
          <w:rFonts w:ascii="Arial" w:eastAsia="Arial" w:hAnsi="Arial" w:cs="Arial"/>
          <w:bCs/>
          <w:lang w:val="ca-ES" w:eastAsia="x-none" w:bidi="es-ES"/>
        </w:rPr>
        <w:t>HM Hospitales està format per 4</w:t>
      </w:r>
      <w:r w:rsidRPr="002A20C5">
        <w:rPr>
          <w:rFonts w:ascii="Arial" w:eastAsia="Arial" w:hAnsi="Arial" w:cs="Arial"/>
          <w:bCs/>
          <w:lang w:val="ca-ES" w:eastAsia="x-none" w:bidi="es-ES"/>
        </w:rPr>
        <w:t>8</w:t>
      </w:r>
      <w:r w:rsidRPr="0086402F">
        <w:rPr>
          <w:rFonts w:ascii="Arial" w:eastAsia="Arial" w:hAnsi="Arial" w:cs="Arial"/>
          <w:bCs/>
          <w:lang w:val="ca-ES" w:eastAsia="x-none" w:bidi="es-ES"/>
        </w:rPr>
        <w:t xml:space="preserve"> centres assistencials: 2</w:t>
      </w:r>
      <w:r w:rsidRPr="002A20C5">
        <w:rPr>
          <w:rFonts w:ascii="Arial" w:eastAsia="Arial" w:hAnsi="Arial" w:cs="Arial"/>
          <w:bCs/>
          <w:lang w:val="ca-ES" w:eastAsia="x-none" w:bidi="es-ES"/>
        </w:rPr>
        <w:t>1</w:t>
      </w:r>
      <w:r w:rsidRPr="0086402F">
        <w:rPr>
          <w:rFonts w:ascii="Arial" w:eastAsia="Arial" w:hAnsi="Arial" w:cs="Arial"/>
          <w:bCs/>
          <w:lang w:val="ca-ES" w:eastAsia="x-none" w:bidi="es-ES"/>
        </w:rPr>
        <w:t xml:space="preserve"> hospitals, 3 centres integrals d'alta especialització en Oncologia, Cardiologia i Neurociències i 3 centres especialitzats en Medicina de la Reproducció, Salut Ocular i Salut Bucodental, a més de 2</w:t>
      </w:r>
      <w:r w:rsidRPr="002A20C5">
        <w:rPr>
          <w:rFonts w:ascii="Arial" w:eastAsia="Arial" w:hAnsi="Arial" w:cs="Arial"/>
          <w:bCs/>
          <w:lang w:val="ca-ES" w:eastAsia="x-none" w:bidi="es-ES"/>
        </w:rPr>
        <w:t>1</w:t>
      </w:r>
      <w:r w:rsidRPr="0086402F">
        <w:rPr>
          <w:rFonts w:ascii="Arial" w:eastAsia="Arial" w:hAnsi="Arial" w:cs="Arial"/>
          <w:bCs/>
          <w:lang w:val="ca-ES" w:eastAsia="x-none" w:bidi="es-ES"/>
        </w:rPr>
        <w:t xml:space="preserve"> policlíniques. Tots ells treballen de manera coordinada per oferir una gestió integral de les necessitats i requeriments dels seus pacients.</w:t>
      </w:r>
    </w:p>
    <w:p w14:paraId="215A8A85"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p>
    <w:p w14:paraId="2980C764" w14:textId="77777777" w:rsidR="0086402F" w:rsidRPr="0086402F" w:rsidRDefault="0086402F" w:rsidP="0086402F">
      <w:pPr>
        <w:widowControl w:val="0"/>
        <w:autoSpaceDE w:val="0"/>
        <w:autoSpaceDN w:val="0"/>
        <w:jc w:val="both"/>
        <w:rPr>
          <w:rFonts w:ascii="Arial" w:eastAsia="Arial" w:hAnsi="Arial" w:cs="Arial"/>
          <w:bCs/>
          <w:lang w:val="ca-ES" w:eastAsia="x-none" w:bidi="es-ES"/>
        </w:rPr>
      </w:pPr>
      <w:r w:rsidRPr="0086402F">
        <w:rPr>
          <w:rFonts w:ascii="Arial" w:eastAsia="Arial" w:hAnsi="Arial" w:cs="Arial"/>
          <w:bCs/>
          <w:lang w:val="ca-ES" w:eastAsia="x-none" w:bidi="es-ES"/>
        </w:rPr>
        <w:t>A Barcelona, ​​HM Hospitales compta amb una xarxa assistencial conformada pels centres hospitalaris HM Nou Delfos, HM Sant Jordi, HM Nens i 3 policlíniques, que donen cobertura a totes les especialitats mèdiques i estan dotats amb tecnologia sanitària d'última generació. Tot per oferir als pacients de la Ciutat Comtal i de Catalunya un projecte assistencial, docent i investigador de referència de la sanitat privada i que s'integra a la xarxa assistencial nacional del Grup HM.</w:t>
      </w:r>
    </w:p>
    <w:p w14:paraId="7323FA9C" w14:textId="46521A99" w:rsidR="001E5A95" w:rsidRPr="002A20C5" w:rsidRDefault="001E5A95" w:rsidP="00AD0091">
      <w:pPr>
        <w:pStyle w:val="CuerpoBA"/>
        <w:rPr>
          <w:b w:val="0"/>
          <w:lang w:val="ca-ES"/>
        </w:rPr>
      </w:pPr>
    </w:p>
    <w:p w14:paraId="7FF2BA0B" w14:textId="77777777" w:rsidR="001E5A95" w:rsidRPr="002A20C5" w:rsidRDefault="001E5A95" w:rsidP="001E5A95">
      <w:pPr>
        <w:spacing w:line="276" w:lineRule="auto"/>
        <w:jc w:val="both"/>
        <w:rPr>
          <w:rFonts w:ascii="Arial" w:hAnsi="Arial" w:cs="Arial"/>
          <w:sz w:val="20"/>
          <w:szCs w:val="20"/>
          <w:lang w:val="ca-ES"/>
        </w:rPr>
      </w:pPr>
      <w:r w:rsidRPr="002A20C5">
        <w:rPr>
          <w:rFonts w:ascii="Arial" w:hAnsi="Arial" w:cs="Arial"/>
          <w:sz w:val="20"/>
          <w:szCs w:val="20"/>
          <w:lang w:val="ca-ES"/>
        </w:rPr>
        <w:t>DEP. DE COMUNICACIÓN HM HOSPITALES</w:t>
      </w:r>
    </w:p>
    <w:p w14:paraId="1DD8222C" w14:textId="77777777" w:rsidR="001E5A95" w:rsidRPr="002A20C5" w:rsidRDefault="001E5A95" w:rsidP="001E5A95">
      <w:pPr>
        <w:spacing w:line="276" w:lineRule="auto"/>
        <w:jc w:val="both"/>
        <w:rPr>
          <w:rFonts w:ascii="Arial" w:hAnsi="Arial" w:cs="Arial"/>
          <w:sz w:val="20"/>
          <w:szCs w:val="20"/>
          <w:lang w:val="ca-ES"/>
        </w:rPr>
      </w:pPr>
      <w:r w:rsidRPr="002A20C5">
        <w:rPr>
          <w:rFonts w:ascii="Arial" w:hAnsi="Arial" w:cs="Arial"/>
          <w:b/>
          <w:bCs/>
          <w:sz w:val="20"/>
          <w:szCs w:val="20"/>
          <w:lang w:val="ca-ES"/>
        </w:rPr>
        <w:t>Marcos García Rodríguez</w:t>
      </w:r>
    </w:p>
    <w:p w14:paraId="07A3B44D" w14:textId="4BA76D91" w:rsidR="001E5A95" w:rsidRPr="002A20C5" w:rsidRDefault="001E5A95" w:rsidP="001E5A95">
      <w:pPr>
        <w:spacing w:line="276" w:lineRule="auto"/>
        <w:jc w:val="both"/>
        <w:rPr>
          <w:lang w:val="ca-ES"/>
        </w:rPr>
      </w:pPr>
      <w:r w:rsidRPr="002A20C5">
        <w:rPr>
          <w:rFonts w:ascii="Arial" w:hAnsi="Arial" w:cs="Arial"/>
          <w:b/>
          <w:bCs/>
          <w:sz w:val="20"/>
          <w:szCs w:val="20"/>
          <w:lang w:val="ca-ES"/>
        </w:rPr>
        <w:t>Tel: 914 444 244 ext.167 / M</w:t>
      </w:r>
      <w:r w:rsidR="00CD528E" w:rsidRPr="002A20C5">
        <w:rPr>
          <w:rFonts w:ascii="Arial" w:hAnsi="Arial" w:cs="Arial"/>
          <w:b/>
          <w:bCs/>
          <w:sz w:val="20"/>
          <w:szCs w:val="20"/>
          <w:lang w:val="ca-ES"/>
        </w:rPr>
        <w:t>òb</w:t>
      </w:r>
      <w:r w:rsidRPr="002A20C5">
        <w:rPr>
          <w:rFonts w:ascii="Arial" w:hAnsi="Arial" w:cs="Arial"/>
          <w:b/>
          <w:bCs/>
          <w:sz w:val="20"/>
          <w:szCs w:val="20"/>
          <w:lang w:val="ca-ES"/>
        </w:rPr>
        <w:t>il: 667 184 600</w:t>
      </w:r>
    </w:p>
    <w:p w14:paraId="2E4897EF" w14:textId="77777777" w:rsidR="001E5A95" w:rsidRPr="002A20C5" w:rsidRDefault="001E5A95" w:rsidP="001E5A95">
      <w:pPr>
        <w:spacing w:line="276" w:lineRule="auto"/>
        <w:jc w:val="both"/>
        <w:rPr>
          <w:lang w:val="ca-ES"/>
        </w:rPr>
      </w:pPr>
      <w:r w:rsidRPr="002A20C5">
        <w:rPr>
          <w:rFonts w:ascii="Arial" w:hAnsi="Arial" w:cs="Arial"/>
          <w:b/>
          <w:bCs/>
          <w:sz w:val="20"/>
          <w:szCs w:val="20"/>
          <w:lang w:val="ca-ES"/>
        </w:rPr>
        <w:t xml:space="preserve">E-mail: </w:t>
      </w:r>
      <w:hyperlink r:id="rId10" w:history="1">
        <w:r w:rsidRPr="002A20C5">
          <w:rPr>
            <w:rStyle w:val="Hipervnculo"/>
            <w:rFonts w:ascii="Arial" w:hAnsi="Arial" w:cs="Arial"/>
            <w:sz w:val="20"/>
            <w:szCs w:val="20"/>
            <w:lang w:val="ca-ES"/>
          </w:rPr>
          <w:t>mgarciarodriguez@hmhospitales.com</w:t>
        </w:r>
      </w:hyperlink>
    </w:p>
    <w:p w14:paraId="31F97AE0" w14:textId="0D60CDDB" w:rsidR="001E5A95" w:rsidRPr="002A20C5" w:rsidRDefault="001E5A95" w:rsidP="001E5A95">
      <w:pPr>
        <w:jc w:val="both"/>
        <w:rPr>
          <w:rFonts w:ascii="Arial" w:hAnsi="Arial" w:cs="Arial"/>
          <w:sz w:val="20"/>
          <w:szCs w:val="20"/>
          <w:lang w:val="ca-ES"/>
        </w:rPr>
      </w:pPr>
      <w:r w:rsidRPr="002A20C5">
        <w:rPr>
          <w:rFonts w:ascii="Arial" w:hAnsi="Arial" w:cs="Arial"/>
          <w:b/>
          <w:bCs/>
          <w:sz w:val="20"/>
          <w:szCs w:val="20"/>
          <w:lang w:val="ca-ES"/>
        </w:rPr>
        <w:t>M</w:t>
      </w:r>
      <w:r w:rsidR="00CD528E" w:rsidRPr="002A20C5">
        <w:rPr>
          <w:rFonts w:ascii="Arial" w:hAnsi="Arial" w:cs="Arial"/>
          <w:b/>
          <w:bCs/>
          <w:sz w:val="20"/>
          <w:szCs w:val="20"/>
          <w:lang w:val="ca-ES"/>
        </w:rPr>
        <w:t>é</w:t>
      </w:r>
      <w:r w:rsidRPr="002A20C5">
        <w:rPr>
          <w:rFonts w:ascii="Arial" w:hAnsi="Arial" w:cs="Arial"/>
          <w:b/>
          <w:bCs/>
          <w:sz w:val="20"/>
          <w:szCs w:val="20"/>
          <w:lang w:val="ca-ES"/>
        </w:rPr>
        <w:t>s informació</w:t>
      </w:r>
      <w:r w:rsidRPr="002A20C5">
        <w:rPr>
          <w:rFonts w:ascii="Arial" w:hAnsi="Arial" w:cs="Arial"/>
          <w:sz w:val="20"/>
          <w:szCs w:val="20"/>
          <w:lang w:val="ca-ES"/>
        </w:rPr>
        <w:t xml:space="preserve">: </w:t>
      </w:r>
      <w:hyperlink r:id="rId11" w:history="1">
        <w:r w:rsidRPr="002A20C5">
          <w:rPr>
            <w:rStyle w:val="Hipervnculo"/>
            <w:rFonts w:ascii="Arial" w:hAnsi="Arial" w:cs="Arial"/>
            <w:sz w:val="20"/>
            <w:szCs w:val="20"/>
            <w:lang w:val="ca-ES"/>
          </w:rPr>
          <w:t>www.hmhospitales.com</w:t>
        </w:r>
      </w:hyperlink>
    </w:p>
    <w:p w14:paraId="7EF5DA13" w14:textId="38BC02A3" w:rsidR="00B96785" w:rsidRPr="002A20C5" w:rsidRDefault="00B96785" w:rsidP="00AD0091">
      <w:pPr>
        <w:pStyle w:val="CuerpoBA"/>
        <w:rPr>
          <w:b w:val="0"/>
          <w:lang w:val="ca-ES"/>
        </w:rPr>
      </w:pPr>
    </w:p>
    <w:p w14:paraId="58C2362B" w14:textId="77777777" w:rsidR="00B96785" w:rsidRPr="002A20C5" w:rsidRDefault="00B96785" w:rsidP="00B96785">
      <w:pPr>
        <w:jc w:val="both"/>
        <w:rPr>
          <w:rFonts w:ascii="Arial" w:hAnsi="Arial" w:cs="Arial"/>
          <w:lang w:val="ca-ES"/>
        </w:rPr>
      </w:pPr>
      <w:r w:rsidRPr="002A20C5">
        <w:rPr>
          <w:rFonts w:ascii="Arial" w:hAnsi="Arial" w:cs="Arial"/>
          <w:b/>
          <w:bCs/>
          <w:szCs w:val="22"/>
          <w:lang w:val="ca-ES"/>
        </w:rPr>
        <w:t>Fundación de Investigación HM Hospitales</w:t>
      </w:r>
    </w:p>
    <w:p w14:paraId="1B97A4D5" w14:textId="77777777" w:rsidR="00CD528E" w:rsidRPr="00CD528E" w:rsidRDefault="00CD528E" w:rsidP="00CD528E">
      <w:pPr>
        <w:suppressAutoHyphens/>
        <w:jc w:val="both"/>
        <w:rPr>
          <w:rFonts w:ascii="Arial" w:hAnsi="Arial" w:cs="Arial"/>
          <w:lang w:val="ca-ES" w:eastAsia="ar-SA"/>
        </w:rPr>
      </w:pPr>
      <w:r w:rsidRPr="00CD528E">
        <w:rPr>
          <w:rFonts w:ascii="Arial" w:hAnsi="Arial" w:cs="Arial"/>
          <w:lang w:val="ca-ES" w:eastAsia="ar-SA"/>
        </w:rPr>
        <w:t>La Fundación de Investigación HM Hospitales és una entitat sense ànim de lucre, constituïda l'any 2003 amb l'objectiu fonamental de liderar una R+D biosanitària, en el marc de la investigació traslacional, que beneficiï de manera directa al pacient i a la societat en general, tant en el tractament de les malalties com en la cura de la salut, amb l'objectiu de fer realitat la Medicina Personalitzada.</w:t>
      </w:r>
    </w:p>
    <w:p w14:paraId="239B2EF6" w14:textId="77777777" w:rsidR="00CD528E" w:rsidRPr="00CD528E" w:rsidRDefault="00CD528E" w:rsidP="00CD528E">
      <w:pPr>
        <w:suppressAutoHyphens/>
        <w:jc w:val="both"/>
        <w:rPr>
          <w:rFonts w:ascii="Arial" w:hAnsi="Arial" w:cs="Arial"/>
          <w:lang w:val="ca-ES" w:eastAsia="ar-SA"/>
        </w:rPr>
      </w:pPr>
    </w:p>
    <w:p w14:paraId="136553F5" w14:textId="77777777" w:rsidR="00CD528E" w:rsidRPr="00CD528E" w:rsidRDefault="00CD528E" w:rsidP="00CD528E">
      <w:pPr>
        <w:suppressAutoHyphens/>
        <w:jc w:val="both"/>
        <w:rPr>
          <w:rFonts w:ascii="Arial" w:hAnsi="Arial" w:cs="Arial"/>
          <w:lang w:val="ca-ES" w:eastAsia="ar-SA"/>
        </w:rPr>
      </w:pPr>
      <w:r w:rsidRPr="00CD528E">
        <w:rPr>
          <w:rFonts w:ascii="Arial" w:hAnsi="Arial" w:cs="Arial"/>
          <w:lang w:val="ca-ES" w:eastAsia="ar-SA"/>
        </w:rPr>
        <w:t>Així, pretén aconseguir l'excel·lència en l'assistència sanitària, amb un clar compromís social, educatiu i de promoció de la investigació traslacional, perquè els avenços científics, en tecnologia i investigació, es puguin aplicar de forma ràpida i directa als pacients.</w:t>
      </w:r>
    </w:p>
    <w:p w14:paraId="3152A783" w14:textId="77777777" w:rsidR="00CD528E" w:rsidRPr="00CD528E" w:rsidRDefault="00CD528E" w:rsidP="00CD528E">
      <w:pPr>
        <w:suppressAutoHyphens/>
        <w:jc w:val="both"/>
        <w:rPr>
          <w:rFonts w:ascii="Arial" w:hAnsi="Arial" w:cs="Arial"/>
          <w:lang w:val="ca-ES" w:eastAsia="ar-SA"/>
        </w:rPr>
      </w:pPr>
    </w:p>
    <w:p w14:paraId="4AF10755" w14:textId="77777777" w:rsidR="00CD528E" w:rsidRPr="00CD528E" w:rsidRDefault="00CD528E" w:rsidP="00CD528E">
      <w:pPr>
        <w:suppressAutoHyphens/>
        <w:jc w:val="both"/>
        <w:rPr>
          <w:rFonts w:ascii="Arial" w:hAnsi="Arial" w:cs="Arial"/>
          <w:lang w:val="ca-ES" w:eastAsia="ar-SA"/>
        </w:rPr>
      </w:pPr>
      <w:r w:rsidRPr="00CD528E">
        <w:rPr>
          <w:rFonts w:ascii="Arial" w:hAnsi="Arial" w:cs="Arial"/>
          <w:lang w:val="ca-ES" w:eastAsia="ar-SA"/>
        </w:rPr>
        <w:t>Des dels seus inicis, promou, finança i lidera projectes d'investigació en els quals metges i investigadors (bàsics i clínics) intenten resoldre problemes assistencials del dia a dia amb un benefici directe per als pacients, promovent una Medicina basada en l'evidència científica personalitzada.</w:t>
      </w:r>
    </w:p>
    <w:p w14:paraId="1BB3314E" w14:textId="77777777" w:rsidR="00CD528E" w:rsidRPr="00CD528E" w:rsidRDefault="00CD528E" w:rsidP="00CD528E">
      <w:pPr>
        <w:suppressAutoHyphens/>
        <w:jc w:val="both"/>
        <w:rPr>
          <w:rFonts w:ascii="Arial" w:hAnsi="Arial" w:cs="Arial"/>
          <w:lang w:val="ca-ES" w:eastAsia="ar-SA"/>
        </w:rPr>
      </w:pPr>
      <w:r w:rsidRPr="00CD528E">
        <w:rPr>
          <w:rFonts w:ascii="Arial" w:hAnsi="Arial" w:cs="Arial"/>
          <w:lang w:val="ca-ES" w:eastAsia="ar-SA"/>
        </w:rPr>
        <w:t> </w:t>
      </w:r>
    </w:p>
    <w:p w14:paraId="4477469E" w14:textId="77777777" w:rsidR="00CD528E" w:rsidRPr="00CD528E" w:rsidRDefault="00CD528E" w:rsidP="00CD528E">
      <w:pPr>
        <w:suppressAutoHyphens/>
        <w:jc w:val="both"/>
        <w:rPr>
          <w:rFonts w:ascii="Arial" w:hAnsi="Arial" w:cs="Arial"/>
          <w:lang w:val="ca-ES" w:eastAsia="ar-SA"/>
        </w:rPr>
      </w:pPr>
      <w:r w:rsidRPr="00CD528E">
        <w:rPr>
          <w:rFonts w:ascii="Arial" w:hAnsi="Arial" w:cs="Arial"/>
          <w:lang w:val="ca-ES" w:eastAsia="ar-SA"/>
        </w:rPr>
        <w:t>Igualment, amb un clar compromís social, a més de dur a terme diversos projectes sociosanitaris, promou la divulgació científica i l'educació sanitària, organitzant fòrums científics i editant monografies divulgatives i educatives.</w:t>
      </w:r>
    </w:p>
    <w:p w14:paraId="2EDCE79A" w14:textId="77777777" w:rsidR="00CD528E" w:rsidRPr="00CD528E" w:rsidRDefault="00CD528E" w:rsidP="00CD528E">
      <w:pPr>
        <w:suppressAutoHyphens/>
        <w:jc w:val="both"/>
        <w:rPr>
          <w:rFonts w:ascii="Arial" w:hAnsi="Arial" w:cs="Arial"/>
          <w:bCs/>
          <w:lang w:val="ca-ES" w:eastAsia="ar-SA"/>
        </w:rPr>
      </w:pPr>
    </w:p>
    <w:p w14:paraId="5D893272" w14:textId="77777777" w:rsidR="00921752" w:rsidRPr="002A20C5" w:rsidRDefault="00921752" w:rsidP="00921752">
      <w:pPr>
        <w:pStyle w:val="CuerpoA"/>
        <w:jc w:val="both"/>
        <w:rPr>
          <w:rFonts w:ascii="Arial" w:eastAsia="Times New Roman" w:hAnsi="Arial" w:cs="Arial"/>
          <w:b/>
          <w:color w:val="auto"/>
          <w:bdr w:val="none" w:sz="0" w:space="0" w:color="auto" w:frame="1"/>
          <w:lang w:val="ca-ES"/>
        </w:rPr>
      </w:pPr>
      <w:r w:rsidRPr="002A20C5">
        <w:rPr>
          <w:rFonts w:ascii="Arial" w:eastAsia="Times New Roman" w:hAnsi="Arial" w:cs="Arial"/>
          <w:b/>
          <w:color w:val="auto"/>
          <w:bdr w:val="none" w:sz="0" w:space="0" w:color="auto" w:frame="1"/>
          <w:lang w:val="ca-ES"/>
        </w:rPr>
        <w:lastRenderedPageBreak/>
        <w:t>Universidad de Alcalá</w:t>
      </w:r>
    </w:p>
    <w:p w14:paraId="696B5423" w14:textId="1B55241F" w:rsidR="00CD528E" w:rsidRPr="002A20C5" w:rsidRDefault="00CD528E" w:rsidP="00921752">
      <w:pPr>
        <w:jc w:val="both"/>
        <w:rPr>
          <w:rFonts w:ascii="Arial" w:hAnsi="Arial" w:cs="Arial"/>
          <w:lang w:val="ca-ES"/>
        </w:rPr>
      </w:pPr>
      <w:r w:rsidRPr="002A20C5">
        <w:rPr>
          <w:rFonts w:ascii="Arial" w:hAnsi="Arial" w:cs="Arial"/>
          <w:lang w:val="ca-ES"/>
        </w:rPr>
        <w:t>La Universidad de Alcalá (UAH), una de les més antigues d'Espanya i una de les 5 universitats al món declarades Patrimoni de la Humanitat per la Unesco, està reconeguda pels rànquings internacionals més destacats com una de les millors universitats del món. Així mateix, la UAH és una universitat compromesa amb la societat, integradora i oberta, que contribueix a l'avenç del coneixement i a la formació mitjançant una docència de qualitat, l'excel·lència a la recerca i el foment d'actituds ètiques i socialment responsables. Els principals rànquings internacionals reconeixen la tasca de la UAH en aquest àmbit. Figura entre les primeres d’Espanya en productivitat investigadora, generació de patents i tesis doctorals defensades.</w:t>
      </w:r>
    </w:p>
    <w:p w14:paraId="71E703B1" w14:textId="77777777" w:rsidR="00921752" w:rsidRPr="002A20C5" w:rsidRDefault="00921752" w:rsidP="00921752">
      <w:pPr>
        <w:jc w:val="both"/>
        <w:rPr>
          <w:rFonts w:ascii="Arial" w:hAnsi="Arial" w:cs="Arial"/>
          <w:color w:val="1F497D"/>
          <w:lang w:val="ca-ES"/>
        </w:rPr>
      </w:pPr>
    </w:p>
    <w:p w14:paraId="46859A82" w14:textId="65C6A4D5" w:rsidR="00921752" w:rsidRPr="002A20C5" w:rsidRDefault="00921752" w:rsidP="00921752">
      <w:pPr>
        <w:jc w:val="both"/>
        <w:rPr>
          <w:rFonts w:ascii="Arial" w:hAnsi="Arial" w:cs="Arial"/>
          <w:color w:val="1F497D"/>
          <w:lang w:val="ca-ES"/>
        </w:rPr>
      </w:pPr>
      <w:r w:rsidRPr="002A20C5">
        <w:rPr>
          <w:rFonts w:ascii="Arial" w:hAnsi="Arial" w:cs="Arial"/>
          <w:color w:val="1F497D"/>
          <w:lang w:val="ca-ES"/>
        </w:rPr>
        <w:t>Informació p</w:t>
      </w:r>
      <w:r w:rsidR="00CD528E" w:rsidRPr="002A20C5">
        <w:rPr>
          <w:rFonts w:ascii="Arial" w:hAnsi="Arial" w:cs="Arial"/>
          <w:color w:val="1F497D"/>
          <w:lang w:val="ca-ES"/>
        </w:rPr>
        <w:t>er a</w:t>
      </w:r>
      <w:r w:rsidRPr="002A20C5">
        <w:rPr>
          <w:rFonts w:ascii="Arial" w:hAnsi="Arial" w:cs="Arial"/>
          <w:color w:val="1F497D"/>
          <w:lang w:val="ca-ES"/>
        </w:rPr>
        <w:t xml:space="preserve"> m</w:t>
      </w:r>
      <w:r w:rsidR="00CD528E" w:rsidRPr="002A20C5">
        <w:rPr>
          <w:rFonts w:ascii="Arial" w:hAnsi="Arial" w:cs="Arial"/>
          <w:color w:val="1F497D"/>
          <w:lang w:val="ca-ES"/>
        </w:rPr>
        <w:t>itjan</w:t>
      </w:r>
      <w:r w:rsidRPr="002A20C5">
        <w:rPr>
          <w:rFonts w:ascii="Arial" w:hAnsi="Arial" w:cs="Arial"/>
          <w:color w:val="1F497D"/>
          <w:lang w:val="ca-ES"/>
        </w:rPr>
        <w:t>s:</w:t>
      </w:r>
    </w:p>
    <w:p w14:paraId="0E8534C9" w14:textId="77777777" w:rsidR="00921752" w:rsidRPr="002A20C5" w:rsidRDefault="00921752" w:rsidP="00921752">
      <w:pPr>
        <w:jc w:val="both"/>
        <w:rPr>
          <w:rFonts w:ascii="Arial" w:hAnsi="Arial" w:cs="Arial"/>
          <w:color w:val="1F497D"/>
          <w:lang w:val="ca-ES"/>
        </w:rPr>
      </w:pPr>
      <w:r w:rsidRPr="002A20C5">
        <w:rPr>
          <w:rFonts w:ascii="Arial" w:hAnsi="Arial" w:cs="Arial"/>
          <w:color w:val="1F497D"/>
          <w:lang w:val="ca-ES"/>
        </w:rPr>
        <w:t>Departamento de Comunicación Institucional de la UAH</w:t>
      </w:r>
    </w:p>
    <w:p w14:paraId="2746C868" w14:textId="77777777" w:rsidR="00921752" w:rsidRPr="002A20C5" w:rsidRDefault="00921752" w:rsidP="00921752">
      <w:pPr>
        <w:jc w:val="both"/>
        <w:rPr>
          <w:rFonts w:ascii="Arial" w:hAnsi="Arial" w:cs="Arial"/>
          <w:color w:val="1F497D"/>
          <w:lang w:val="ca-ES"/>
        </w:rPr>
      </w:pPr>
      <w:r w:rsidRPr="002A20C5">
        <w:rPr>
          <w:rFonts w:ascii="Arial" w:hAnsi="Arial" w:cs="Arial"/>
          <w:color w:val="1F497D"/>
          <w:lang w:val="ca-ES"/>
        </w:rPr>
        <w:t>Olga García García</w:t>
      </w:r>
    </w:p>
    <w:p w14:paraId="6182F8E6" w14:textId="1F05ED31" w:rsidR="00921752" w:rsidRPr="002A20C5" w:rsidRDefault="00F34779" w:rsidP="00921752">
      <w:pPr>
        <w:jc w:val="both"/>
        <w:rPr>
          <w:rFonts w:ascii="Arial" w:hAnsi="Arial" w:cs="Arial"/>
          <w:color w:val="1F497D"/>
          <w:lang w:val="ca-ES"/>
        </w:rPr>
      </w:pPr>
      <w:r w:rsidRPr="002A20C5">
        <w:rPr>
          <w:rFonts w:ascii="Arial" w:hAnsi="Arial" w:cs="Arial"/>
          <w:color w:val="1F497D"/>
          <w:lang w:val="ca-ES"/>
        </w:rPr>
        <w:t xml:space="preserve">91 885 40 67 / </w:t>
      </w:r>
      <w:r w:rsidR="00921752" w:rsidRPr="002A20C5">
        <w:rPr>
          <w:rFonts w:ascii="Arial" w:hAnsi="Arial" w:cs="Arial"/>
          <w:color w:val="1F497D"/>
          <w:lang w:val="ca-ES"/>
        </w:rPr>
        <w:t>696 64 74 96</w:t>
      </w:r>
    </w:p>
    <w:p w14:paraId="78937574" w14:textId="77777777" w:rsidR="00921752" w:rsidRPr="002A20C5" w:rsidRDefault="00195DEC" w:rsidP="00921752">
      <w:pPr>
        <w:jc w:val="both"/>
        <w:rPr>
          <w:rFonts w:ascii="Arial" w:hAnsi="Arial" w:cs="Arial"/>
          <w:color w:val="1F497D"/>
          <w:lang w:val="ca-ES"/>
        </w:rPr>
      </w:pPr>
      <w:hyperlink r:id="rId12" w:history="1">
        <w:r w:rsidR="00921752" w:rsidRPr="002A20C5">
          <w:rPr>
            <w:rStyle w:val="Hipervnculo"/>
            <w:rFonts w:ascii="Arial" w:hAnsi="Arial" w:cs="Arial"/>
            <w:lang w:val="ca-ES"/>
          </w:rPr>
          <w:t>prensa@uah.es</w:t>
        </w:r>
      </w:hyperlink>
    </w:p>
    <w:p w14:paraId="4C0DE48B" w14:textId="77777777" w:rsidR="00921752" w:rsidRPr="002A20C5" w:rsidRDefault="00195DEC" w:rsidP="00921752">
      <w:pPr>
        <w:jc w:val="both"/>
        <w:rPr>
          <w:rFonts w:ascii="Arial" w:hAnsi="Arial" w:cs="Arial"/>
          <w:color w:val="1F497D"/>
          <w:lang w:val="ca-ES"/>
        </w:rPr>
      </w:pPr>
      <w:hyperlink r:id="rId13" w:history="1">
        <w:r w:rsidR="00921752" w:rsidRPr="002A20C5">
          <w:rPr>
            <w:rStyle w:val="Hipervnculo"/>
            <w:rFonts w:ascii="Arial" w:hAnsi="Arial" w:cs="Arial"/>
            <w:lang w:val="ca-ES"/>
          </w:rPr>
          <w:t>www.uah.es</w:t>
        </w:r>
      </w:hyperlink>
      <w:r w:rsidR="00921752" w:rsidRPr="002A20C5">
        <w:rPr>
          <w:rFonts w:ascii="Arial" w:hAnsi="Arial" w:cs="Arial"/>
          <w:color w:val="1F497D"/>
          <w:lang w:val="ca-ES"/>
        </w:rPr>
        <w:t xml:space="preserve"> </w:t>
      </w:r>
    </w:p>
    <w:p w14:paraId="4C0576A5" w14:textId="77777777" w:rsidR="00921752" w:rsidRPr="002A20C5" w:rsidRDefault="00921752" w:rsidP="000B73D0">
      <w:pPr>
        <w:jc w:val="both"/>
        <w:rPr>
          <w:rFonts w:ascii="Arial" w:eastAsia="Arial Unicode MS" w:hAnsi="Arial Unicode MS" w:cs="Arial Unicode MS"/>
          <w:color w:val="000000"/>
          <w:u w:color="000000"/>
          <w:bdr w:val="nil"/>
          <w:lang w:val="ca-ES"/>
        </w:rPr>
      </w:pPr>
    </w:p>
    <w:sectPr w:rsidR="00921752" w:rsidRPr="002A20C5" w:rsidSect="00980950">
      <w:headerReference w:type="default" r:id="rId14"/>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4167" w14:textId="77777777" w:rsidR="00FD2875" w:rsidRDefault="00FD2875">
      <w:r>
        <w:separator/>
      </w:r>
    </w:p>
  </w:endnote>
  <w:endnote w:type="continuationSeparator" w:id="0">
    <w:p w14:paraId="65E242CD" w14:textId="77777777" w:rsidR="00FD2875" w:rsidRDefault="00FD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5BE5" w14:textId="77777777" w:rsidR="00FD2875" w:rsidRDefault="00FD2875">
      <w:r>
        <w:separator/>
      </w:r>
    </w:p>
  </w:footnote>
  <w:footnote w:type="continuationSeparator" w:id="0">
    <w:p w14:paraId="1664D441" w14:textId="77777777" w:rsidR="00FD2875" w:rsidRDefault="00FD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4BB3"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FA3A44"/>
    <w:multiLevelType w:val="hybridMultilevel"/>
    <w:tmpl w:val="1D5CB3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AC2058"/>
    <w:multiLevelType w:val="hybridMultilevel"/>
    <w:tmpl w:val="148ED11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30070C"/>
    <w:multiLevelType w:val="hybridMultilevel"/>
    <w:tmpl w:val="33C6B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3769370">
    <w:abstractNumId w:val="10"/>
  </w:num>
  <w:num w:numId="2" w16cid:durableId="1136946435">
    <w:abstractNumId w:val="4"/>
  </w:num>
  <w:num w:numId="3" w16cid:durableId="1856530466">
    <w:abstractNumId w:val="11"/>
  </w:num>
  <w:num w:numId="4" w16cid:durableId="1585602339">
    <w:abstractNumId w:val="3"/>
  </w:num>
  <w:num w:numId="5" w16cid:durableId="963773345">
    <w:abstractNumId w:val="7"/>
  </w:num>
  <w:num w:numId="6" w16cid:durableId="1146626714">
    <w:abstractNumId w:val="0"/>
  </w:num>
  <w:num w:numId="7" w16cid:durableId="97262636">
    <w:abstractNumId w:val="1"/>
  </w:num>
  <w:num w:numId="8" w16cid:durableId="788666563">
    <w:abstractNumId w:val="8"/>
  </w:num>
  <w:num w:numId="9" w16cid:durableId="1705204996">
    <w:abstractNumId w:val="2"/>
  </w:num>
  <w:num w:numId="10" w16cid:durableId="969439325">
    <w:abstractNumId w:val="5"/>
  </w:num>
  <w:num w:numId="11" w16cid:durableId="1757747848">
    <w:abstractNumId w:val="9"/>
  </w:num>
  <w:num w:numId="12" w16cid:durableId="1681659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78"/>
    <w:rsid w:val="0000324C"/>
    <w:rsid w:val="00012CDC"/>
    <w:rsid w:val="00021CD0"/>
    <w:rsid w:val="00042454"/>
    <w:rsid w:val="000436DA"/>
    <w:rsid w:val="00043A3E"/>
    <w:rsid w:val="0005766B"/>
    <w:rsid w:val="00057703"/>
    <w:rsid w:val="00065C2F"/>
    <w:rsid w:val="00067656"/>
    <w:rsid w:val="00067BD9"/>
    <w:rsid w:val="00077C27"/>
    <w:rsid w:val="00082B8D"/>
    <w:rsid w:val="00083395"/>
    <w:rsid w:val="00095381"/>
    <w:rsid w:val="00096AF7"/>
    <w:rsid w:val="00097840"/>
    <w:rsid w:val="00097EBF"/>
    <w:rsid w:val="000A55F2"/>
    <w:rsid w:val="000A6EB4"/>
    <w:rsid w:val="000B1039"/>
    <w:rsid w:val="000B19A8"/>
    <w:rsid w:val="000B6687"/>
    <w:rsid w:val="000B7187"/>
    <w:rsid w:val="000B73D0"/>
    <w:rsid w:val="000C5DDE"/>
    <w:rsid w:val="000D1B94"/>
    <w:rsid w:val="000D3828"/>
    <w:rsid w:val="000D42D5"/>
    <w:rsid w:val="000E0558"/>
    <w:rsid w:val="000E0A2D"/>
    <w:rsid w:val="000E5676"/>
    <w:rsid w:val="000F3542"/>
    <w:rsid w:val="000F3D12"/>
    <w:rsid w:val="000F4038"/>
    <w:rsid w:val="000F4AA8"/>
    <w:rsid w:val="00103D6F"/>
    <w:rsid w:val="00105BF4"/>
    <w:rsid w:val="001062C6"/>
    <w:rsid w:val="001074A4"/>
    <w:rsid w:val="00116DFE"/>
    <w:rsid w:val="001263FB"/>
    <w:rsid w:val="00136CE9"/>
    <w:rsid w:val="001406BF"/>
    <w:rsid w:val="00142CB4"/>
    <w:rsid w:val="00152BA9"/>
    <w:rsid w:val="00155462"/>
    <w:rsid w:val="00161FD6"/>
    <w:rsid w:val="00170739"/>
    <w:rsid w:val="00185EEC"/>
    <w:rsid w:val="0019251E"/>
    <w:rsid w:val="00195DEC"/>
    <w:rsid w:val="001A17E4"/>
    <w:rsid w:val="001A1861"/>
    <w:rsid w:val="001A4BC9"/>
    <w:rsid w:val="001A5475"/>
    <w:rsid w:val="001B192C"/>
    <w:rsid w:val="001B2C49"/>
    <w:rsid w:val="001B3153"/>
    <w:rsid w:val="001C4BDC"/>
    <w:rsid w:val="001C6A51"/>
    <w:rsid w:val="001C6DB1"/>
    <w:rsid w:val="001D46A8"/>
    <w:rsid w:val="001E1596"/>
    <w:rsid w:val="001E5A95"/>
    <w:rsid w:val="001F5E4E"/>
    <w:rsid w:val="00212E7A"/>
    <w:rsid w:val="00216D5C"/>
    <w:rsid w:val="00223CB3"/>
    <w:rsid w:val="0022553F"/>
    <w:rsid w:val="002510D0"/>
    <w:rsid w:val="00255372"/>
    <w:rsid w:val="00261202"/>
    <w:rsid w:val="00265737"/>
    <w:rsid w:val="00266AE9"/>
    <w:rsid w:val="00276295"/>
    <w:rsid w:val="00280974"/>
    <w:rsid w:val="002838FA"/>
    <w:rsid w:val="002904C6"/>
    <w:rsid w:val="00292155"/>
    <w:rsid w:val="002A20C5"/>
    <w:rsid w:val="002A4A72"/>
    <w:rsid w:val="002C1EEF"/>
    <w:rsid w:val="002E3171"/>
    <w:rsid w:val="002F32F9"/>
    <w:rsid w:val="002F3CD9"/>
    <w:rsid w:val="002F46E1"/>
    <w:rsid w:val="003038A6"/>
    <w:rsid w:val="003050B9"/>
    <w:rsid w:val="00317CC9"/>
    <w:rsid w:val="00322E4A"/>
    <w:rsid w:val="00326DB2"/>
    <w:rsid w:val="00327E24"/>
    <w:rsid w:val="00336376"/>
    <w:rsid w:val="003364C6"/>
    <w:rsid w:val="0034026F"/>
    <w:rsid w:val="00340A5A"/>
    <w:rsid w:val="00343050"/>
    <w:rsid w:val="00343F6D"/>
    <w:rsid w:val="003473B3"/>
    <w:rsid w:val="00354FDC"/>
    <w:rsid w:val="00371B60"/>
    <w:rsid w:val="003938A8"/>
    <w:rsid w:val="00393A0D"/>
    <w:rsid w:val="00395D64"/>
    <w:rsid w:val="003A3ADA"/>
    <w:rsid w:val="003A52AE"/>
    <w:rsid w:val="003B1296"/>
    <w:rsid w:val="003C0DEF"/>
    <w:rsid w:val="003C13C0"/>
    <w:rsid w:val="003C37CF"/>
    <w:rsid w:val="003C4463"/>
    <w:rsid w:val="003C7B8A"/>
    <w:rsid w:val="003D2289"/>
    <w:rsid w:val="003D2A0E"/>
    <w:rsid w:val="003D2EB2"/>
    <w:rsid w:val="003F5678"/>
    <w:rsid w:val="00403ADD"/>
    <w:rsid w:val="0040492E"/>
    <w:rsid w:val="00405880"/>
    <w:rsid w:val="004109E6"/>
    <w:rsid w:val="00421C1D"/>
    <w:rsid w:val="00422F67"/>
    <w:rsid w:val="00425652"/>
    <w:rsid w:val="004303E0"/>
    <w:rsid w:val="004327B3"/>
    <w:rsid w:val="004405A0"/>
    <w:rsid w:val="00440F4A"/>
    <w:rsid w:val="004466DD"/>
    <w:rsid w:val="00450F3E"/>
    <w:rsid w:val="00453AB6"/>
    <w:rsid w:val="00464026"/>
    <w:rsid w:val="004857DD"/>
    <w:rsid w:val="00490636"/>
    <w:rsid w:val="004A3CE8"/>
    <w:rsid w:val="004A6D9D"/>
    <w:rsid w:val="004A7FD8"/>
    <w:rsid w:val="004B043E"/>
    <w:rsid w:val="004C5F68"/>
    <w:rsid w:val="004D4F99"/>
    <w:rsid w:val="004E3F2B"/>
    <w:rsid w:val="004E6CC9"/>
    <w:rsid w:val="004F1A41"/>
    <w:rsid w:val="004F1A94"/>
    <w:rsid w:val="004F61DC"/>
    <w:rsid w:val="00511615"/>
    <w:rsid w:val="00524F24"/>
    <w:rsid w:val="0052529C"/>
    <w:rsid w:val="00525877"/>
    <w:rsid w:val="005270F9"/>
    <w:rsid w:val="00530DEA"/>
    <w:rsid w:val="0053134A"/>
    <w:rsid w:val="00544269"/>
    <w:rsid w:val="00544EB1"/>
    <w:rsid w:val="00552639"/>
    <w:rsid w:val="0055529B"/>
    <w:rsid w:val="00566770"/>
    <w:rsid w:val="00584342"/>
    <w:rsid w:val="0058773B"/>
    <w:rsid w:val="00593BE7"/>
    <w:rsid w:val="00595F8F"/>
    <w:rsid w:val="00597BB0"/>
    <w:rsid w:val="005A43E5"/>
    <w:rsid w:val="005A511D"/>
    <w:rsid w:val="005C399B"/>
    <w:rsid w:val="005C5849"/>
    <w:rsid w:val="005D0422"/>
    <w:rsid w:val="005D10CD"/>
    <w:rsid w:val="005D18A4"/>
    <w:rsid w:val="005D2246"/>
    <w:rsid w:val="005D45C8"/>
    <w:rsid w:val="005E052C"/>
    <w:rsid w:val="005E3FBB"/>
    <w:rsid w:val="005F1D30"/>
    <w:rsid w:val="00600B65"/>
    <w:rsid w:val="006025DF"/>
    <w:rsid w:val="00604E39"/>
    <w:rsid w:val="006051DF"/>
    <w:rsid w:val="00612580"/>
    <w:rsid w:val="00624477"/>
    <w:rsid w:val="0063759B"/>
    <w:rsid w:val="006409C2"/>
    <w:rsid w:val="00641842"/>
    <w:rsid w:val="00643414"/>
    <w:rsid w:val="00647F28"/>
    <w:rsid w:val="00650BF1"/>
    <w:rsid w:val="006640E2"/>
    <w:rsid w:val="00664751"/>
    <w:rsid w:val="00673580"/>
    <w:rsid w:val="00677F43"/>
    <w:rsid w:val="0068035F"/>
    <w:rsid w:val="0068255B"/>
    <w:rsid w:val="006869B8"/>
    <w:rsid w:val="00687A73"/>
    <w:rsid w:val="0069474A"/>
    <w:rsid w:val="006955BC"/>
    <w:rsid w:val="006A2A6F"/>
    <w:rsid w:val="006B3E74"/>
    <w:rsid w:val="006B41D3"/>
    <w:rsid w:val="006C25C0"/>
    <w:rsid w:val="006D2EE4"/>
    <w:rsid w:val="006D3722"/>
    <w:rsid w:val="006D78F1"/>
    <w:rsid w:val="006F1AA1"/>
    <w:rsid w:val="006F5166"/>
    <w:rsid w:val="007021D4"/>
    <w:rsid w:val="00703E3C"/>
    <w:rsid w:val="007172C5"/>
    <w:rsid w:val="00726F76"/>
    <w:rsid w:val="00730FE2"/>
    <w:rsid w:val="007413CA"/>
    <w:rsid w:val="00743628"/>
    <w:rsid w:val="00753DB5"/>
    <w:rsid w:val="00784815"/>
    <w:rsid w:val="00786600"/>
    <w:rsid w:val="007869CA"/>
    <w:rsid w:val="00787B6B"/>
    <w:rsid w:val="00792DC2"/>
    <w:rsid w:val="007A1272"/>
    <w:rsid w:val="007B5B61"/>
    <w:rsid w:val="007B5CB8"/>
    <w:rsid w:val="007C682A"/>
    <w:rsid w:val="007C75DE"/>
    <w:rsid w:val="007D6E4D"/>
    <w:rsid w:val="007F66EB"/>
    <w:rsid w:val="008030D5"/>
    <w:rsid w:val="008060D1"/>
    <w:rsid w:val="008142B5"/>
    <w:rsid w:val="00820E57"/>
    <w:rsid w:val="008307AB"/>
    <w:rsid w:val="00834A8B"/>
    <w:rsid w:val="008424C9"/>
    <w:rsid w:val="00845440"/>
    <w:rsid w:val="0086402F"/>
    <w:rsid w:val="008735E0"/>
    <w:rsid w:val="008770D2"/>
    <w:rsid w:val="00877EA9"/>
    <w:rsid w:val="00885FE6"/>
    <w:rsid w:val="0088669C"/>
    <w:rsid w:val="008A11F4"/>
    <w:rsid w:val="008A170D"/>
    <w:rsid w:val="008B0494"/>
    <w:rsid w:val="008B121C"/>
    <w:rsid w:val="008B42F5"/>
    <w:rsid w:val="008C6BBA"/>
    <w:rsid w:val="008D5334"/>
    <w:rsid w:val="008E7E29"/>
    <w:rsid w:val="008F05F8"/>
    <w:rsid w:val="008F3260"/>
    <w:rsid w:val="008F4113"/>
    <w:rsid w:val="0090327A"/>
    <w:rsid w:val="00910E0A"/>
    <w:rsid w:val="009169FB"/>
    <w:rsid w:val="00920A73"/>
    <w:rsid w:val="00921752"/>
    <w:rsid w:val="00930CE5"/>
    <w:rsid w:val="00930F12"/>
    <w:rsid w:val="00937B09"/>
    <w:rsid w:val="00942242"/>
    <w:rsid w:val="0094323B"/>
    <w:rsid w:val="00944AE5"/>
    <w:rsid w:val="00944E88"/>
    <w:rsid w:val="00946259"/>
    <w:rsid w:val="00955660"/>
    <w:rsid w:val="009618A3"/>
    <w:rsid w:val="0097549E"/>
    <w:rsid w:val="00975B49"/>
    <w:rsid w:val="0097641A"/>
    <w:rsid w:val="009875D3"/>
    <w:rsid w:val="009935D3"/>
    <w:rsid w:val="00996522"/>
    <w:rsid w:val="009975E9"/>
    <w:rsid w:val="009A5BE1"/>
    <w:rsid w:val="009A6F3C"/>
    <w:rsid w:val="009B6FFF"/>
    <w:rsid w:val="009D35C9"/>
    <w:rsid w:val="009E136D"/>
    <w:rsid w:val="009E1B12"/>
    <w:rsid w:val="009E5C06"/>
    <w:rsid w:val="009E7BF3"/>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3752"/>
    <w:rsid w:val="00A873B7"/>
    <w:rsid w:val="00A93294"/>
    <w:rsid w:val="00A97A9A"/>
    <w:rsid w:val="00A97C42"/>
    <w:rsid w:val="00AA0FA8"/>
    <w:rsid w:val="00AB5781"/>
    <w:rsid w:val="00AC46D5"/>
    <w:rsid w:val="00AC6281"/>
    <w:rsid w:val="00AD0091"/>
    <w:rsid w:val="00AD1330"/>
    <w:rsid w:val="00AD27BE"/>
    <w:rsid w:val="00AE342C"/>
    <w:rsid w:val="00AE4857"/>
    <w:rsid w:val="00AE4E5E"/>
    <w:rsid w:val="00AE73E5"/>
    <w:rsid w:val="00B1123F"/>
    <w:rsid w:val="00B132CE"/>
    <w:rsid w:val="00B16361"/>
    <w:rsid w:val="00B17F01"/>
    <w:rsid w:val="00B245D0"/>
    <w:rsid w:val="00B2547B"/>
    <w:rsid w:val="00B26506"/>
    <w:rsid w:val="00B27F73"/>
    <w:rsid w:val="00B349AA"/>
    <w:rsid w:val="00B352CD"/>
    <w:rsid w:val="00B36A85"/>
    <w:rsid w:val="00B37526"/>
    <w:rsid w:val="00B4115D"/>
    <w:rsid w:val="00B44D03"/>
    <w:rsid w:val="00B458FC"/>
    <w:rsid w:val="00B474CA"/>
    <w:rsid w:val="00B5022F"/>
    <w:rsid w:val="00B55686"/>
    <w:rsid w:val="00B729A7"/>
    <w:rsid w:val="00B73D03"/>
    <w:rsid w:val="00B7776D"/>
    <w:rsid w:val="00B94123"/>
    <w:rsid w:val="00B966E8"/>
    <w:rsid w:val="00B96785"/>
    <w:rsid w:val="00BA19C5"/>
    <w:rsid w:val="00BC54BC"/>
    <w:rsid w:val="00BD66C6"/>
    <w:rsid w:val="00BE561E"/>
    <w:rsid w:val="00BE7BE0"/>
    <w:rsid w:val="00BF5595"/>
    <w:rsid w:val="00BF716C"/>
    <w:rsid w:val="00C0209E"/>
    <w:rsid w:val="00C023DE"/>
    <w:rsid w:val="00C03988"/>
    <w:rsid w:val="00C079E9"/>
    <w:rsid w:val="00C131B9"/>
    <w:rsid w:val="00C22664"/>
    <w:rsid w:val="00C2353B"/>
    <w:rsid w:val="00C25A96"/>
    <w:rsid w:val="00C25D44"/>
    <w:rsid w:val="00C321A8"/>
    <w:rsid w:val="00C412B4"/>
    <w:rsid w:val="00C46F88"/>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D528E"/>
    <w:rsid w:val="00CE0537"/>
    <w:rsid w:val="00CF1963"/>
    <w:rsid w:val="00CF7B50"/>
    <w:rsid w:val="00D00B2C"/>
    <w:rsid w:val="00D072DA"/>
    <w:rsid w:val="00D1210C"/>
    <w:rsid w:val="00D22154"/>
    <w:rsid w:val="00D23BB9"/>
    <w:rsid w:val="00D24668"/>
    <w:rsid w:val="00D26AF9"/>
    <w:rsid w:val="00D30106"/>
    <w:rsid w:val="00D341BD"/>
    <w:rsid w:val="00D436EA"/>
    <w:rsid w:val="00D437D0"/>
    <w:rsid w:val="00D440FA"/>
    <w:rsid w:val="00D44512"/>
    <w:rsid w:val="00D61DEC"/>
    <w:rsid w:val="00D71D12"/>
    <w:rsid w:val="00D74B48"/>
    <w:rsid w:val="00D837C5"/>
    <w:rsid w:val="00D90B93"/>
    <w:rsid w:val="00DA18D7"/>
    <w:rsid w:val="00DA1AE2"/>
    <w:rsid w:val="00DA5AF1"/>
    <w:rsid w:val="00DB057D"/>
    <w:rsid w:val="00DB4144"/>
    <w:rsid w:val="00DB5789"/>
    <w:rsid w:val="00DC16D3"/>
    <w:rsid w:val="00DC1E4B"/>
    <w:rsid w:val="00DD5342"/>
    <w:rsid w:val="00DD785B"/>
    <w:rsid w:val="00DE39CE"/>
    <w:rsid w:val="00DF1ECB"/>
    <w:rsid w:val="00E16B82"/>
    <w:rsid w:val="00E220FB"/>
    <w:rsid w:val="00E230E6"/>
    <w:rsid w:val="00E41724"/>
    <w:rsid w:val="00E4751B"/>
    <w:rsid w:val="00E64C27"/>
    <w:rsid w:val="00E73559"/>
    <w:rsid w:val="00E76055"/>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7B45"/>
    <w:rsid w:val="00EF3485"/>
    <w:rsid w:val="00EF79FA"/>
    <w:rsid w:val="00F01566"/>
    <w:rsid w:val="00F23F97"/>
    <w:rsid w:val="00F33A0B"/>
    <w:rsid w:val="00F34779"/>
    <w:rsid w:val="00F57732"/>
    <w:rsid w:val="00F655A3"/>
    <w:rsid w:val="00F70EED"/>
    <w:rsid w:val="00F76C50"/>
    <w:rsid w:val="00F909E3"/>
    <w:rsid w:val="00F95929"/>
    <w:rsid w:val="00F96123"/>
    <w:rsid w:val="00FA0C62"/>
    <w:rsid w:val="00FA3D66"/>
    <w:rsid w:val="00FA4083"/>
    <w:rsid w:val="00FA5E4B"/>
    <w:rsid w:val="00FA742D"/>
    <w:rsid w:val="00FB0F11"/>
    <w:rsid w:val="00FB1086"/>
    <w:rsid w:val="00FB2D8B"/>
    <w:rsid w:val="00FC796C"/>
    <w:rsid w:val="00FD2875"/>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0AF82"/>
  <w15:docId w15:val="{5A5F415F-0F63-448F-AB70-B9D04E75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025DF"/>
    <w:rPr>
      <w:sz w:val="18"/>
      <w:szCs w:val="18"/>
    </w:rPr>
  </w:style>
  <w:style w:type="paragraph" w:styleId="Textocomentario">
    <w:name w:val="annotation text"/>
    <w:basedOn w:val="Normal"/>
    <w:link w:val="TextocomentarioCar"/>
    <w:uiPriority w:val="99"/>
    <w:semiHidden/>
    <w:unhideWhenUsed/>
    <w:rsid w:val="006025DF"/>
  </w:style>
  <w:style w:type="character" w:customStyle="1" w:styleId="TextocomentarioCar">
    <w:name w:val="Texto comentario Car"/>
    <w:basedOn w:val="Fuentedeprrafopredeter"/>
    <w:link w:val="Textocomentario"/>
    <w:uiPriority w:val="99"/>
    <w:semiHidden/>
    <w:rsid w:val="006025D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025DF"/>
    <w:rPr>
      <w:b/>
      <w:bCs/>
      <w:sz w:val="20"/>
      <w:szCs w:val="20"/>
    </w:rPr>
  </w:style>
  <w:style w:type="character" w:customStyle="1" w:styleId="AsuntodelcomentarioCar">
    <w:name w:val="Asunto del comentario Car"/>
    <w:basedOn w:val="TextocomentarioCar"/>
    <w:link w:val="Asuntodelcomentario"/>
    <w:uiPriority w:val="99"/>
    <w:semiHidden/>
    <w:rsid w:val="006025DF"/>
    <w:rPr>
      <w:rFonts w:ascii="Times New Roman" w:eastAsia="Times New Roman" w:hAnsi="Times New Roman" w:cs="Times New Roman"/>
      <w:b/>
      <w:bCs/>
      <w:sz w:val="20"/>
      <w:szCs w:val="20"/>
      <w:lang w:eastAsia="es-ES"/>
    </w:rPr>
  </w:style>
  <w:style w:type="paragraph" w:customStyle="1" w:styleId="xmsonormal">
    <w:name w:val="x_msonormal"/>
    <w:basedOn w:val="Normal"/>
    <w:rsid w:val="00336376"/>
    <w:pPr>
      <w:spacing w:before="100" w:beforeAutospacing="1" w:after="100" w:afterAutospacing="1"/>
    </w:pPr>
  </w:style>
  <w:style w:type="paragraph" w:styleId="Revisin">
    <w:name w:val="Revision"/>
    <w:hidden/>
    <w:uiPriority w:val="99"/>
    <w:semiHidden/>
    <w:rsid w:val="00996522"/>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2457">
      <w:bodyDiv w:val="1"/>
      <w:marLeft w:val="0"/>
      <w:marRight w:val="0"/>
      <w:marTop w:val="0"/>
      <w:marBottom w:val="0"/>
      <w:divBdr>
        <w:top w:val="none" w:sz="0" w:space="0" w:color="auto"/>
        <w:left w:val="none" w:sz="0" w:space="0" w:color="auto"/>
        <w:bottom w:val="none" w:sz="0" w:space="0" w:color="auto"/>
        <w:right w:val="none" w:sz="0" w:space="0" w:color="auto"/>
      </w:divBdr>
    </w:div>
    <w:div w:id="994840751">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299530551">
      <w:bodyDiv w:val="1"/>
      <w:marLeft w:val="0"/>
      <w:marRight w:val="0"/>
      <w:marTop w:val="0"/>
      <w:marBottom w:val="0"/>
      <w:divBdr>
        <w:top w:val="none" w:sz="0" w:space="0" w:color="auto"/>
        <w:left w:val="none" w:sz="0" w:space="0" w:color="auto"/>
        <w:bottom w:val="none" w:sz="0" w:space="0" w:color="auto"/>
        <w:right w:val="none" w:sz="0" w:space="0" w:color="auto"/>
      </w:divBdr>
      <w:divsChild>
        <w:div w:id="64489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45204">
              <w:marLeft w:val="0"/>
              <w:marRight w:val="0"/>
              <w:marTop w:val="0"/>
              <w:marBottom w:val="0"/>
              <w:divBdr>
                <w:top w:val="none" w:sz="0" w:space="0" w:color="auto"/>
                <w:left w:val="none" w:sz="0" w:space="0" w:color="auto"/>
                <w:bottom w:val="none" w:sz="0" w:space="0" w:color="auto"/>
                <w:right w:val="none" w:sz="0" w:space="0" w:color="auto"/>
              </w:divBdr>
              <w:divsChild>
                <w:div w:id="11537739">
                  <w:marLeft w:val="0"/>
                  <w:marRight w:val="0"/>
                  <w:marTop w:val="0"/>
                  <w:marBottom w:val="0"/>
                  <w:divBdr>
                    <w:top w:val="none" w:sz="0" w:space="0" w:color="auto"/>
                    <w:left w:val="none" w:sz="0" w:space="0" w:color="auto"/>
                    <w:bottom w:val="none" w:sz="0" w:space="0" w:color="auto"/>
                    <w:right w:val="none" w:sz="0" w:space="0" w:color="auto"/>
                  </w:divBdr>
                  <w:divsChild>
                    <w:div w:id="14741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888488965">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ah.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uah.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arciarodriguez@hmhospitale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ACCA06-359E-4295-8B74-721D368187FF}">
  <ds:schemaRefs>
    <ds:schemaRef ds:uri="http://schemas.openxmlformats.org/officeDocument/2006/bibliography"/>
  </ds:schemaRefs>
</ds:datastoreItem>
</file>

<file path=customXml/itemProps2.xml><?xml version="1.0" encoding="utf-8"?>
<ds:datastoreItem xmlns:ds="http://schemas.openxmlformats.org/officeDocument/2006/customXml" ds:itemID="{00FF09A8-7E32-4F71-88D7-7571EB7E5EC2}"/>
</file>

<file path=customXml/itemProps3.xml><?xml version="1.0" encoding="utf-8"?>
<ds:datastoreItem xmlns:ds="http://schemas.openxmlformats.org/officeDocument/2006/customXml" ds:itemID="{B3E07D67-5F52-4638-BF63-815B9418D658}"/>
</file>

<file path=customXml/itemProps4.xml><?xml version="1.0" encoding="utf-8"?>
<ds:datastoreItem xmlns:ds="http://schemas.openxmlformats.org/officeDocument/2006/customXml" ds:itemID="{BE55C217-0328-470F-A360-F42B4645FDFC}"/>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 LA MANDIBULA DE BANYOLES (Cat)</dc:title>
  <dc:creator>PUBLICACIONES</dc:creator>
  <cp:lastModifiedBy>Andrea de Veciana</cp:lastModifiedBy>
  <cp:revision>2</cp:revision>
  <cp:lastPrinted>2019-01-23T13:34:00Z</cp:lastPrinted>
  <dcterms:created xsi:type="dcterms:W3CDTF">2022-12-09T11:03:00Z</dcterms:created>
  <dcterms:modified xsi:type="dcterms:W3CDTF">2022-12-09T11:03:00Z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