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7C8A5" w14:textId="0C744501" w:rsidR="00106B34" w:rsidRPr="00FA065D" w:rsidRDefault="000E0DFC" w:rsidP="00106B34">
      <w:pPr>
        <w:ind w:left="-1134"/>
        <w:rPr>
          <w:rFonts w:ascii="Glasgow" w:hAnsi="Glasgow"/>
          <w:bCs/>
          <w:color w:val="292D72"/>
          <w:sz w:val="28"/>
          <w:szCs w:val="28"/>
          <w:lang w:val="ca-ES"/>
        </w:rPr>
      </w:pPr>
      <w:r w:rsidRPr="00FA065D">
        <w:rPr>
          <w:rFonts w:ascii="Glasgow" w:hAnsi="Glasgow"/>
          <w:bCs/>
          <w:color w:val="292D72"/>
          <w:sz w:val="28"/>
          <w:szCs w:val="28"/>
          <w:lang w:val="ca-ES"/>
        </w:rPr>
        <w:t>Barcelona</w:t>
      </w:r>
      <w:r w:rsidR="00106B34" w:rsidRPr="00FA065D">
        <w:rPr>
          <w:rFonts w:ascii="Glasgow" w:hAnsi="Glasgow"/>
          <w:bCs/>
          <w:color w:val="292D72"/>
          <w:sz w:val="28"/>
          <w:szCs w:val="28"/>
          <w:lang w:val="ca-ES"/>
        </w:rPr>
        <w:t xml:space="preserve">, </w:t>
      </w:r>
      <w:r w:rsidRPr="00FA065D">
        <w:rPr>
          <w:rFonts w:ascii="Glasgow" w:hAnsi="Glasgow"/>
          <w:bCs/>
          <w:color w:val="292D72"/>
          <w:sz w:val="28"/>
          <w:szCs w:val="28"/>
          <w:lang w:val="ca-ES"/>
        </w:rPr>
        <w:t>16</w:t>
      </w:r>
      <w:r w:rsidR="00F9567D" w:rsidRPr="00FA065D">
        <w:rPr>
          <w:rFonts w:ascii="Glasgow" w:hAnsi="Glasgow"/>
          <w:bCs/>
          <w:color w:val="292D72"/>
          <w:sz w:val="28"/>
          <w:szCs w:val="28"/>
          <w:lang w:val="ca-ES"/>
        </w:rPr>
        <w:t xml:space="preserve"> d</w:t>
      </w:r>
      <w:r w:rsidR="009E4892" w:rsidRPr="00FA065D">
        <w:rPr>
          <w:rFonts w:ascii="Glasgow" w:hAnsi="Glasgow"/>
          <w:bCs/>
          <w:color w:val="292D72"/>
          <w:sz w:val="28"/>
          <w:szCs w:val="28"/>
          <w:lang w:val="ca-ES"/>
        </w:rPr>
        <w:t>’</w:t>
      </w:r>
      <w:r w:rsidRPr="00FA065D">
        <w:rPr>
          <w:rFonts w:ascii="Glasgow" w:hAnsi="Glasgow"/>
          <w:bCs/>
          <w:color w:val="292D72"/>
          <w:sz w:val="28"/>
          <w:szCs w:val="28"/>
          <w:lang w:val="ca-ES"/>
        </w:rPr>
        <w:t>abril</w:t>
      </w:r>
      <w:r w:rsidR="004219D2" w:rsidRPr="00FA065D">
        <w:rPr>
          <w:rFonts w:ascii="Glasgow" w:hAnsi="Glasgow"/>
          <w:bCs/>
          <w:color w:val="292D72"/>
          <w:sz w:val="28"/>
          <w:szCs w:val="28"/>
          <w:lang w:val="ca-ES"/>
        </w:rPr>
        <w:t xml:space="preserve"> </w:t>
      </w:r>
      <w:r w:rsidR="00F9567D" w:rsidRPr="00FA065D">
        <w:rPr>
          <w:rFonts w:ascii="Glasgow" w:hAnsi="Glasgow"/>
          <w:bCs/>
          <w:color w:val="292D72"/>
          <w:sz w:val="28"/>
          <w:szCs w:val="28"/>
          <w:lang w:val="ca-ES"/>
        </w:rPr>
        <w:t>de 202</w:t>
      </w:r>
      <w:r w:rsidR="004219D2" w:rsidRPr="00FA065D">
        <w:rPr>
          <w:rFonts w:ascii="Glasgow" w:hAnsi="Glasgow"/>
          <w:bCs/>
          <w:color w:val="292D72"/>
          <w:sz w:val="28"/>
          <w:szCs w:val="28"/>
          <w:lang w:val="ca-ES"/>
        </w:rPr>
        <w:t>4</w:t>
      </w:r>
    </w:p>
    <w:p w14:paraId="49BA7774" w14:textId="77777777" w:rsidR="008A20D5" w:rsidRPr="00FA065D" w:rsidRDefault="008A20D5" w:rsidP="00106B34">
      <w:pPr>
        <w:ind w:left="-1134"/>
        <w:rPr>
          <w:rFonts w:ascii="Glasgow" w:hAnsi="Glasgow"/>
          <w:bCs/>
          <w:color w:val="292D72"/>
          <w:sz w:val="28"/>
          <w:szCs w:val="28"/>
          <w:lang w:val="ca-ES"/>
        </w:rPr>
      </w:pPr>
    </w:p>
    <w:p w14:paraId="651E1B1B" w14:textId="76D5B3F5" w:rsidR="000E0DFC" w:rsidRPr="00FA065D" w:rsidRDefault="00797C89" w:rsidP="008A20D5">
      <w:pPr>
        <w:shd w:val="clear" w:color="auto" w:fill="FFFFFF"/>
        <w:jc w:val="center"/>
        <w:rPr>
          <w:rFonts w:ascii="Glasgow" w:hAnsi="Glasgow"/>
          <w:b/>
          <w:bCs/>
          <w:color w:val="292D72"/>
          <w:sz w:val="40"/>
          <w:szCs w:val="40"/>
          <w:lang w:val="ca-ES"/>
        </w:rPr>
      </w:pPr>
      <w:r w:rsidRPr="00FA065D">
        <w:rPr>
          <w:rFonts w:ascii="Glasgow" w:hAnsi="Glasgow"/>
          <w:b/>
          <w:bCs/>
          <w:color w:val="292D72"/>
          <w:sz w:val="40"/>
          <w:szCs w:val="40"/>
          <w:lang w:val="ca-ES"/>
        </w:rPr>
        <w:t>Cesur</w:t>
      </w:r>
      <w:r w:rsidR="000E0DFC" w:rsidRPr="00FA065D">
        <w:rPr>
          <w:rFonts w:ascii="Glasgow" w:hAnsi="Glasgow"/>
          <w:b/>
          <w:bCs/>
          <w:color w:val="292D72"/>
          <w:sz w:val="40"/>
          <w:szCs w:val="40"/>
          <w:lang w:val="ca-ES"/>
        </w:rPr>
        <w:t xml:space="preserve"> </w:t>
      </w:r>
      <w:r w:rsidR="008B1161" w:rsidRPr="00FA065D">
        <w:rPr>
          <w:rFonts w:ascii="Glasgow" w:hAnsi="Glasgow"/>
          <w:b/>
          <w:bCs/>
          <w:color w:val="292D72"/>
          <w:sz w:val="40"/>
          <w:szCs w:val="40"/>
          <w:lang w:val="ca-ES"/>
        </w:rPr>
        <w:t>i</w:t>
      </w:r>
      <w:r w:rsidR="000E0DFC" w:rsidRPr="00FA065D">
        <w:rPr>
          <w:rFonts w:ascii="Glasgow" w:hAnsi="Glasgow"/>
          <w:b/>
          <w:bCs/>
          <w:color w:val="292D72"/>
          <w:sz w:val="40"/>
          <w:szCs w:val="40"/>
          <w:lang w:val="ca-ES"/>
        </w:rPr>
        <w:t xml:space="preserve"> HM Hospitales ap</w:t>
      </w:r>
      <w:r w:rsidR="008B1161" w:rsidRPr="00FA065D">
        <w:rPr>
          <w:rFonts w:ascii="Glasgow" w:hAnsi="Glasgow"/>
          <w:b/>
          <w:bCs/>
          <w:color w:val="292D72"/>
          <w:sz w:val="40"/>
          <w:szCs w:val="40"/>
          <w:lang w:val="ca-ES"/>
        </w:rPr>
        <w:t>oste</w:t>
      </w:r>
      <w:r w:rsidR="000E0DFC" w:rsidRPr="00FA065D">
        <w:rPr>
          <w:rFonts w:ascii="Glasgow" w:hAnsi="Glasgow"/>
          <w:b/>
          <w:bCs/>
          <w:color w:val="292D72"/>
          <w:sz w:val="40"/>
          <w:szCs w:val="40"/>
          <w:lang w:val="ca-ES"/>
        </w:rPr>
        <w:t>n p</w:t>
      </w:r>
      <w:r w:rsidR="008B1161" w:rsidRPr="00FA065D">
        <w:rPr>
          <w:rFonts w:ascii="Glasgow" w:hAnsi="Glasgow"/>
          <w:b/>
          <w:bCs/>
          <w:color w:val="292D72"/>
          <w:sz w:val="40"/>
          <w:szCs w:val="40"/>
          <w:lang w:val="ca-ES"/>
        </w:rPr>
        <w:t>e</w:t>
      </w:r>
      <w:r w:rsidR="000E0DFC" w:rsidRPr="00FA065D">
        <w:rPr>
          <w:rFonts w:ascii="Glasgow" w:hAnsi="Glasgow"/>
          <w:b/>
          <w:bCs/>
          <w:color w:val="292D72"/>
          <w:sz w:val="40"/>
          <w:szCs w:val="40"/>
          <w:lang w:val="ca-ES"/>
        </w:rPr>
        <w:t>r Ba</w:t>
      </w:r>
      <w:r w:rsidR="005F380E" w:rsidRPr="00FA065D">
        <w:rPr>
          <w:rFonts w:ascii="Glasgow" w:hAnsi="Glasgow"/>
          <w:b/>
          <w:bCs/>
          <w:color w:val="292D72"/>
          <w:sz w:val="40"/>
          <w:szCs w:val="40"/>
          <w:lang w:val="ca-ES"/>
        </w:rPr>
        <w:t>r</w:t>
      </w:r>
      <w:r w:rsidR="000E0DFC" w:rsidRPr="00FA065D">
        <w:rPr>
          <w:rFonts w:ascii="Glasgow" w:hAnsi="Glasgow"/>
          <w:b/>
          <w:bCs/>
          <w:color w:val="292D72"/>
          <w:sz w:val="40"/>
          <w:szCs w:val="40"/>
          <w:lang w:val="ca-ES"/>
        </w:rPr>
        <w:t>celona p</w:t>
      </w:r>
      <w:r w:rsidR="008B1161" w:rsidRPr="00FA065D">
        <w:rPr>
          <w:rFonts w:ascii="Glasgow" w:hAnsi="Glasgow"/>
          <w:b/>
          <w:bCs/>
          <w:color w:val="292D72"/>
          <w:sz w:val="40"/>
          <w:szCs w:val="40"/>
          <w:lang w:val="ca-ES"/>
        </w:rPr>
        <w:t>er obrir</w:t>
      </w:r>
      <w:r w:rsidR="000E0DFC" w:rsidRPr="00FA065D">
        <w:rPr>
          <w:rFonts w:ascii="Glasgow" w:hAnsi="Glasgow"/>
          <w:b/>
          <w:bCs/>
          <w:color w:val="292D72"/>
          <w:sz w:val="40"/>
          <w:szCs w:val="40"/>
          <w:lang w:val="ca-ES"/>
        </w:rPr>
        <w:t xml:space="preserve"> un n</w:t>
      </w:r>
      <w:r w:rsidR="008B1161" w:rsidRPr="00FA065D">
        <w:rPr>
          <w:rFonts w:ascii="Glasgow" w:hAnsi="Glasgow"/>
          <w:b/>
          <w:bCs/>
          <w:color w:val="292D72"/>
          <w:sz w:val="40"/>
          <w:szCs w:val="40"/>
          <w:lang w:val="ca-ES"/>
        </w:rPr>
        <w:t>ou</w:t>
      </w:r>
      <w:r w:rsidR="000E0DFC" w:rsidRPr="00FA065D">
        <w:rPr>
          <w:rFonts w:ascii="Glasgow" w:hAnsi="Glasgow"/>
          <w:b/>
          <w:bCs/>
          <w:color w:val="292D72"/>
          <w:sz w:val="40"/>
          <w:szCs w:val="40"/>
          <w:lang w:val="ca-ES"/>
        </w:rPr>
        <w:t xml:space="preserve"> centr</w:t>
      </w:r>
      <w:r w:rsidR="008B1161" w:rsidRPr="00FA065D">
        <w:rPr>
          <w:rFonts w:ascii="Glasgow" w:hAnsi="Glasgow"/>
          <w:b/>
          <w:bCs/>
          <w:color w:val="292D72"/>
          <w:sz w:val="40"/>
          <w:szCs w:val="40"/>
          <w:lang w:val="ca-ES"/>
        </w:rPr>
        <w:t>e</w:t>
      </w:r>
      <w:r w:rsidR="000E0DFC" w:rsidRPr="00FA065D">
        <w:rPr>
          <w:rFonts w:ascii="Glasgow" w:hAnsi="Glasgow"/>
          <w:b/>
          <w:bCs/>
          <w:color w:val="292D72"/>
          <w:sz w:val="40"/>
          <w:szCs w:val="40"/>
          <w:lang w:val="ca-ES"/>
        </w:rPr>
        <w:t xml:space="preserve"> d</w:t>
      </w:r>
      <w:r w:rsidR="008B1161" w:rsidRPr="00FA065D">
        <w:rPr>
          <w:rFonts w:ascii="Glasgow" w:hAnsi="Glasgow"/>
          <w:b/>
          <w:bCs/>
          <w:color w:val="292D72"/>
          <w:sz w:val="40"/>
          <w:szCs w:val="40"/>
          <w:lang w:val="ca-ES"/>
        </w:rPr>
        <w:t>’a</w:t>
      </w:r>
      <w:r w:rsidR="000E0DFC" w:rsidRPr="00FA065D">
        <w:rPr>
          <w:rFonts w:ascii="Glasgow" w:hAnsi="Glasgow"/>
          <w:b/>
          <w:bCs/>
          <w:color w:val="292D72"/>
          <w:sz w:val="40"/>
          <w:szCs w:val="40"/>
          <w:lang w:val="ca-ES"/>
        </w:rPr>
        <w:t>van</w:t>
      </w:r>
      <w:r w:rsidR="008B1161" w:rsidRPr="00FA065D">
        <w:rPr>
          <w:rFonts w:ascii="Glasgow" w:hAnsi="Glasgow"/>
          <w:b/>
          <w:bCs/>
          <w:color w:val="292D72"/>
          <w:sz w:val="40"/>
          <w:szCs w:val="40"/>
          <w:lang w:val="ca-ES"/>
        </w:rPr>
        <w:t>t</w:t>
      </w:r>
      <w:r w:rsidR="000E0DFC" w:rsidRPr="00FA065D">
        <w:rPr>
          <w:rFonts w:ascii="Glasgow" w:hAnsi="Glasgow"/>
          <w:b/>
          <w:bCs/>
          <w:color w:val="292D72"/>
          <w:sz w:val="40"/>
          <w:szCs w:val="40"/>
          <w:lang w:val="ca-ES"/>
        </w:rPr>
        <w:t>guard</w:t>
      </w:r>
      <w:r w:rsidR="008B1161" w:rsidRPr="00FA065D">
        <w:rPr>
          <w:rFonts w:ascii="Glasgow" w:hAnsi="Glasgow"/>
          <w:b/>
          <w:bCs/>
          <w:color w:val="292D72"/>
          <w:sz w:val="40"/>
          <w:szCs w:val="40"/>
          <w:lang w:val="ca-ES"/>
        </w:rPr>
        <w:t>a</w:t>
      </w:r>
      <w:r w:rsidR="000E0DFC" w:rsidRPr="00FA065D">
        <w:rPr>
          <w:rFonts w:ascii="Glasgow" w:hAnsi="Glasgow"/>
          <w:b/>
          <w:bCs/>
          <w:color w:val="292D72"/>
          <w:sz w:val="40"/>
          <w:szCs w:val="40"/>
          <w:lang w:val="ca-ES"/>
        </w:rPr>
        <w:t xml:space="preserve"> en </w:t>
      </w:r>
      <w:r w:rsidR="008B1161" w:rsidRPr="00FA065D">
        <w:rPr>
          <w:rFonts w:ascii="Glasgow" w:hAnsi="Glasgow"/>
          <w:b/>
          <w:bCs/>
          <w:color w:val="292D72"/>
          <w:sz w:val="40"/>
          <w:szCs w:val="40"/>
          <w:lang w:val="ca-ES"/>
        </w:rPr>
        <w:br/>
      </w:r>
      <w:r w:rsidR="000E0DFC" w:rsidRPr="00FA065D">
        <w:rPr>
          <w:rFonts w:ascii="Glasgow" w:hAnsi="Glasgow"/>
          <w:b/>
          <w:bCs/>
          <w:color w:val="292D72"/>
          <w:sz w:val="40"/>
          <w:szCs w:val="40"/>
          <w:lang w:val="ca-ES"/>
        </w:rPr>
        <w:t>Formació Profe</w:t>
      </w:r>
      <w:r w:rsidR="008B1161" w:rsidRPr="00FA065D">
        <w:rPr>
          <w:rFonts w:ascii="Glasgow" w:hAnsi="Glasgow"/>
          <w:b/>
          <w:bCs/>
          <w:color w:val="292D72"/>
          <w:sz w:val="40"/>
          <w:szCs w:val="40"/>
          <w:lang w:val="ca-ES"/>
        </w:rPr>
        <w:t>s</w:t>
      </w:r>
      <w:r w:rsidR="000E0DFC" w:rsidRPr="00FA065D">
        <w:rPr>
          <w:rFonts w:ascii="Glasgow" w:hAnsi="Glasgow"/>
          <w:b/>
          <w:bCs/>
          <w:color w:val="292D72"/>
          <w:sz w:val="40"/>
          <w:szCs w:val="40"/>
          <w:lang w:val="ca-ES"/>
        </w:rPr>
        <w:t>sional sanit</w:t>
      </w:r>
      <w:r w:rsidR="008B1161" w:rsidRPr="00FA065D">
        <w:rPr>
          <w:rFonts w:ascii="Glasgow" w:hAnsi="Glasgow"/>
          <w:b/>
          <w:bCs/>
          <w:color w:val="292D72"/>
          <w:sz w:val="40"/>
          <w:szCs w:val="40"/>
          <w:lang w:val="ca-ES"/>
        </w:rPr>
        <w:t>à</w:t>
      </w:r>
      <w:r w:rsidR="000E0DFC" w:rsidRPr="00FA065D">
        <w:rPr>
          <w:rFonts w:ascii="Glasgow" w:hAnsi="Glasgow"/>
          <w:b/>
          <w:bCs/>
          <w:color w:val="292D72"/>
          <w:sz w:val="40"/>
          <w:szCs w:val="40"/>
          <w:lang w:val="ca-ES"/>
        </w:rPr>
        <w:t xml:space="preserve">ria </w:t>
      </w:r>
    </w:p>
    <w:p w14:paraId="2092A3F8" w14:textId="1B5E0DA9" w:rsidR="006F0AD9" w:rsidRPr="00FA065D" w:rsidRDefault="006F0AD9" w:rsidP="000E0DFC">
      <w:pPr>
        <w:rPr>
          <w:rFonts w:ascii="Glasgow" w:hAnsi="Glasgow"/>
          <w:bCs/>
          <w:color w:val="292D72"/>
          <w:sz w:val="40"/>
          <w:szCs w:val="40"/>
          <w:lang w:val="ca-ES"/>
        </w:rPr>
      </w:pPr>
    </w:p>
    <w:p w14:paraId="0238608E" w14:textId="12E1C639" w:rsidR="000E0DFC" w:rsidRPr="00FA065D" w:rsidRDefault="008B1161" w:rsidP="000E0DFC">
      <w:pPr>
        <w:pStyle w:val="normaltextonoticia"/>
        <w:numPr>
          <w:ilvl w:val="0"/>
          <w:numId w:val="1"/>
        </w:numPr>
        <w:autoSpaceDE w:val="0"/>
        <w:autoSpaceDN w:val="0"/>
        <w:adjustRightInd w:val="0"/>
        <w:spacing w:before="0" w:beforeAutospacing="0" w:after="0" w:afterAutospacing="0"/>
        <w:ind w:left="284" w:right="-129" w:hanging="426"/>
        <w:jc w:val="both"/>
        <w:rPr>
          <w:rFonts w:ascii="Glasgow" w:hAnsi="Glasgow"/>
          <w:color w:val="292D72"/>
          <w:sz w:val="24"/>
          <w:szCs w:val="24"/>
          <w:lang w:val="ca-ES"/>
        </w:rPr>
      </w:pPr>
      <w:r w:rsidRPr="00FA065D">
        <w:rPr>
          <w:rFonts w:ascii="Glasgow" w:hAnsi="Glasgow"/>
          <w:color w:val="292D72"/>
          <w:sz w:val="24"/>
          <w:szCs w:val="24"/>
          <w:lang w:val="ca-ES"/>
        </w:rPr>
        <w:t>Amb</w:t>
      </w:r>
      <w:r w:rsidR="000E0DFC" w:rsidRPr="00FA065D">
        <w:rPr>
          <w:rFonts w:ascii="Glasgow" w:hAnsi="Glasgow"/>
          <w:color w:val="292D72"/>
          <w:sz w:val="24"/>
          <w:szCs w:val="24"/>
          <w:lang w:val="ca-ES"/>
        </w:rPr>
        <w:t xml:space="preserve"> </w:t>
      </w:r>
      <w:r w:rsidRPr="00FA065D">
        <w:rPr>
          <w:rFonts w:ascii="Glasgow" w:hAnsi="Glasgow"/>
          <w:color w:val="292D72"/>
          <w:sz w:val="24"/>
          <w:szCs w:val="24"/>
          <w:lang w:val="ca-ES"/>
        </w:rPr>
        <w:t>aquesta</w:t>
      </w:r>
      <w:r w:rsidR="000E0DFC" w:rsidRPr="00FA065D">
        <w:rPr>
          <w:rFonts w:ascii="Glasgow" w:hAnsi="Glasgow"/>
          <w:color w:val="292D72"/>
          <w:sz w:val="24"/>
          <w:szCs w:val="24"/>
          <w:lang w:val="ca-ES"/>
        </w:rPr>
        <w:t xml:space="preserve"> col</w:t>
      </w:r>
      <w:r w:rsidRPr="00FA065D">
        <w:rPr>
          <w:rFonts w:ascii="Glasgow" w:hAnsi="Glasgow"/>
          <w:color w:val="292D72"/>
          <w:sz w:val="24"/>
          <w:szCs w:val="24"/>
          <w:lang w:val="ca-ES"/>
        </w:rPr>
        <w:t>·l</w:t>
      </w:r>
      <w:r w:rsidR="000E0DFC" w:rsidRPr="00FA065D">
        <w:rPr>
          <w:rFonts w:ascii="Glasgow" w:hAnsi="Glasgow"/>
          <w:color w:val="292D72"/>
          <w:sz w:val="24"/>
          <w:szCs w:val="24"/>
          <w:lang w:val="ca-ES"/>
        </w:rPr>
        <w:t>aboració, el centr</w:t>
      </w:r>
      <w:r w:rsidRPr="00FA065D">
        <w:rPr>
          <w:rFonts w:ascii="Glasgow" w:hAnsi="Glasgow"/>
          <w:color w:val="292D72"/>
          <w:sz w:val="24"/>
          <w:szCs w:val="24"/>
          <w:lang w:val="ca-ES"/>
        </w:rPr>
        <w:t>e</w:t>
      </w:r>
      <w:r w:rsidR="000E0DFC" w:rsidRPr="00FA065D">
        <w:rPr>
          <w:rFonts w:ascii="Glasgow" w:hAnsi="Glasgow"/>
          <w:color w:val="292D72"/>
          <w:sz w:val="24"/>
          <w:szCs w:val="24"/>
          <w:lang w:val="ca-ES"/>
        </w:rPr>
        <w:t xml:space="preserve"> oficial líder en formació profe</w:t>
      </w:r>
      <w:r w:rsidRPr="00FA065D">
        <w:rPr>
          <w:rFonts w:ascii="Glasgow" w:hAnsi="Glasgow"/>
          <w:color w:val="292D72"/>
          <w:sz w:val="24"/>
          <w:szCs w:val="24"/>
          <w:lang w:val="ca-ES"/>
        </w:rPr>
        <w:t>s</w:t>
      </w:r>
      <w:r w:rsidR="000E0DFC" w:rsidRPr="00FA065D">
        <w:rPr>
          <w:rFonts w:ascii="Glasgow" w:hAnsi="Glasgow"/>
          <w:color w:val="292D72"/>
          <w:sz w:val="24"/>
          <w:szCs w:val="24"/>
          <w:lang w:val="ca-ES"/>
        </w:rPr>
        <w:t>sional ref</w:t>
      </w:r>
      <w:r w:rsidRPr="00FA065D">
        <w:rPr>
          <w:rFonts w:ascii="Glasgow" w:hAnsi="Glasgow"/>
          <w:color w:val="292D72"/>
          <w:sz w:val="24"/>
          <w:szCs w:val="24"/>
          <w:lang w:val="ca-ES"/>
        </w:rPr>
        <w:t>orça</w:t>
      </w:r>
      <w:r w:rsidR="000E0DFC" w:rsidRPr="00FA065D">
        <w:rPr>
          <w:rFonts w:ascii="Glasgow" w:hAnsi="Glasgow"/>
          <w:color w:val="292D72"/>
          <w:sz w:val="24"/>
          <w:szCs w:val="24"/>
          <w:lang w:val="ca-ES"/>
        </w:rPr>
        <w:t xml:space="preserve"> </w:t>
      </w:r>
      <w:r w:rsidRPr="00FA065D">
        <w:rPr>
          <w:rFonts w:ascii="Glasgow" w:hAnsi="Glasgow"/>
          <w:color w:val="292D72"/>
          <w:sz w:val="24"/>
          <w:szCs w:val="24"/>
          <w:lang w:val="ca-ES"/>
        </w:rPr>
        <w:t xml:space="preserve">el seu </w:t>
      </w:r>
      <w:r w:rsidR="000E0DFC" w:rsidRPr="00FA065D">
        <w:rPr>
          <w:rFonts w:ascii="Glasgow" w:hAnsi="Glasgow"/>
          <w:color w:val="292D72"/>
          <w:sz w:val="24"/>
          <w:szCs w:val="24"/>
          <w:lang w:val="ca-ES"/>
        </w:rPr>
        <w:t>comprom</w:t>
      </w:r>
      <w:r w:rsidRPr="00FA065D">
        <w:rPr>
          <w:rFonts w:ascii="Glasgow" w:hAnsi="Glasgow"/>
          <w:color w:val="292D72"/>
          <w:sz w:val="24"/>
          <w:szCs w:val="24"/>
          <w:lang w:val="ca-ES"/>
        </w:rPr>
        <w:t>ís</w:t>
      </w:r>
      <w:r w:rsidR="000E0DFC" w:rsidRPr="00FA065D">
        <w:rPr>
          <w:rFonts w:ascii="Glasgow" w:hAnsi="Glasgow"/>
          <w:color w:val="292D72"/>
          <w:sz w:val="24"/>
          <w:szCs w:val="24"/>
          <w:lang w:val="ca-ES"/>
        </w:rPr>
        <w:t xml:space="preserve"> </w:t>
      </w:r>
      <w:r w:rsidRPr="00FA065D">
        <w:rPr>
          <w:rFonts w:ascii="Glasgow" w:hAnsi="Glasgow"/>
          <w:color w:val="292D72"/>
          <w:sz w:val="24"/>
          <w:szCs w:val="24"/>
          <w:lang w:val="ca-ES"/>
        </w:rPr>
        <w:t>amb</w:t>
      </w:r>
      <w:r w:rsidR="000E0DFC" w:rsidRPr="00FA065D">
        <w:rPr>
          <w:rFonts w:ascii="Glasgow" w:hAnsi="Glasgow"/>
          <w:color w:val="292D72"/>
          <w:sz w:val="24"/>
          <w:szCs w:val="24"/>
          <w:lang w:val="ca-ES"/>
        </w:rPr>
        <w:t xml:space="preserve"> l</w:t>
      </w:r>
      <w:r w:rsidRPr="00FA065D">
        <w:rPr>
          <w:rFonts w:ascii="Glasgow" w:hAnsi="Glasgow"/>
          <w:color w:val="292D72"/>
          <w:sz w:val="24"/>
          <w:szCs w:val="24"/>
          <w:lang w:val="ca-ES"/>
        </w:rPr>
        <w:t>’</w:t>
      </w:r>
      <w:r w:rsidR="000E0DFC" w:rsidRPr="00FA065D">
        <w:rPr>
          <w:rFonts w:ascii="Glasgow" w:hAnsi="Glasgow"/>
          <w:color w:val="292D72"/>
          <w:sz w:val="24"/>
          <w:szCs w:val="24"/>
          <w:lang w:val="ca-ES"/>
        </w:rPr>
        <w:t xml:space="preserve">educació de </w:t>
      </w:r>
      <w:r w:rsidRPr="00FA065D">
        <w:rPr>
          <w:rFonts w:ascii="Glasgow" w:hAnsi="Glasgow"/>
          <w:color w:val="292D72"/>
          <w:sz w:val="24"/>
          <w:szCs w:val="24"/>
          <w:lang w:val="ca-ES"/>
        </w:rPr>
        <w:t>qualitat.</w:t>
      </w:r>
      <w:r w:rsidR="000E0DFC" w:rsidRPr="00FA065D">
        <w:rPr>
          <w:rFonts w:ascii="Glasgow" w:hAnsi="Glasgow"/>
          <w:color w:val="292D72"/>
          <w:sz w:val="24"/>
          <w:szCs w:val="24"/>
          <w:lang w:val="ca-ES"/>
        </w:rPr>
        <w:t xml:space="preserve"> </w:t>
      </w:r>
    </w:p>
    <w:p w14:paraId="7BD5E8A0" w14:textId="77777777" w:rsidR="000E0DFC" w:rsidRPr="00FA065D" w:rsidRDefault="000E0DFC" w:rsidP="000E0DFC">
      <w:pPr>
        <w:pStyle w:val="normaltextonoticia"/>
        <w:autoSpaceDE w:val="0"/>
        <w:autoSpaceDN w:val="0"/>
        <w:adjustRightInd w:val="0"/>
        <w:spacing w:before="0" w:beforeAutospacing="0" w:after="0" w:afterAutospacing="0"/>
        <w:ind w:left="284" w:right="-129"/>
        <w:jc w:val="both"/>
        <w:rPr>
          <w:rFonts w:ascii="Glasgow" w:hAnsi="Glasgow"/>
          <w:color w:val="292D72"/>
          <w:sz w:val="24"/>
          <w:szCs w:val="24"/>
          <w:lang w:val="ca-ES"/>
        </w:rPr>
      </w:pPr>
    </w:p>
    <w:p w14:paraId="03D4FC8B" w14:textId="2265F085" w:rsidR="000E0DFC" w:rsidRPr="00FA065D" w:rsidRDefault="000E0DFC" w:rsidP="000E0DFC">
      <w:pPr>
        <w:pStyle w:val="normaltextonoticia"/>
        <w:numPr>
          <w:ilvl w:val="0"/>
          <w:numId w:val="1"/>
        </w:numPr>
        <w:autoSpaceDE w:val="0"/>
        <w:autoSpaceDN w:val="0"/>
        <w:adjustRightInd w:val="0"/>
        <w:spacing w:before="0" w:beforeAutospacing="0" w:after="0" w:afterAutospacing="0"/>
        <w:ind w:left="284" w:right="-129" w:hanging="426"/>
        <w:jc w:val="both"/>
        <w:rPr>
          <w:rFonts w:ascii="Glasgow" w:hAnsi="Glasgow"/>
          <w:color w:val="292D72"/>
          <w:sz w:val="24"/>
          <w:szCs w:val="24"/>
          <w:lang w:val="ca-ES"/>
        </w:rPr>
      </w:pPr>
      <w:r w:rsidRPr="00FA065D">
        <w:rPr>
          <w:rFonts w:ascii="Glasgow" w:hAnsi="Glasgow"/>
          <w:color w:val="292D72"/>
          <w:sz w:val="24"/>
          <w:szCs w:val="24"/>
          <w:lang w:val="ca-ES"/>
        </w:rPr>
        <w:t>El n</w:t>
      </w:r>
      <w:r w:rsidR="008B1161" w:rsidRPr="00FA065D">
        <w:rPr>
          <w:rFonts w:ascii="Glasgow" w:hAnsi="Glasgow"/>
          <w:color w:val="292D72"/>
          <w:sz w:val="24"/>
          <w:szCs w:val="24"/>
          <w:lang w:val="ca-ES"/>
        </w:rPr>
        <w:t>ou</w:t>
      </w:r>
      <w:r w:rsidRPr="00FA065D">
        <w:rPr>
          <w:rFonts w:ascii="Glasgow" w:hAnsi="Glasgow"/>
          <w:color w:val="292D72"/>
          <w:sz w:val="24"/>
          <w:szCs w:val="24"/>
          <w:lang w:val="ca-ES"/>
        </w:rPr>
        <w:t xml:space="preserve"> centr</w:t>
      </w:r>
      <w:r w:rsidR="008B1161" w:rsidRPr="00FA065D">
        <w:rPr>
          <w:rFonts w:ascii="Glasgow" w:hAnsi="Glasgow"/>
          <w:color w:val="292D72"/>
          <w:sz w:val="24"/>
          <w:szCs w:val="24"/>
          <w:lang w:val="ca-ES"/>
        </w:rPr>
        <w:t>e</w:t>
      </w:r>
      <w:r w:rsidRPr="00FA065D">
        <w:rPr>
          <w:rFonts w:ascii="Glasgow" w:hAnsi="Glasgow"/>
          <w:color w:val="292D72"/>
          <w:sz w:val="24"/>
          <w:szCs w:val="24"/>
          <w:lang w:val="ca-ES"/>
        </w:rPr>
        <w:t xml:space="preserve"> coparticipa</w:t>
      </w:r>
      <w:r w:rsidR="008B1161" w:rsidRPr="00FA065D">
        <w:rPr>
          <w:rFonts w:ascii="Glasgow" w:hAnsi="Glasgow"/>
          <w:color w:val="292D72"/>
          <w:sz w:val="24"/>
          <w:szCs w:val="24"/>
          <w:lang w:val="ca-ES"/>
        </w:rPr>
        <w:t>t</w:t>
      </w:r>
      <w:r w:rsidRPr="00FA065D">
        <w:rPr>
          <w:rFonts w:ascii="Glasgow" w:hAnsi="Glasgow"/>
          <w:color w:val="292D72"/>
          <w:sz w:val="24"/>
          <w:szCs w:val="24"/>
          <w:lang w:val="ca-ES"/>
        </w:rPr>
        <w:t xml:space="preserve">, </w:t>
      </w:r>
      <w:r w:rsidR="008B1161" w:rsidRPr="00FA065D">
        <w:rPr>
          <w:rFonts w:ascii="Glasgow" w:hAnsi="Glasgow"/>
          <w:color w:val="292D72"/>
          <w:sz w:val="24"/>
          <w:szCs w:val="24"/>
          <w:lang w:val="ca-ES"/>
        </w:rPr>
        <w:t>el qual</w:t>
      </w:r>
      <w:r w:rsidRPr="00FA065D">
        <w:rPr>
          <w:rFonts w:ascii="Glasgow" w:hAnsi="Glasgow"/>
          <w:color w:val="292D72"/>
          <w:sz w:val="24"/>
          <w:szCs w:val="24"/>
          <w:lang w:val="ca-ES"/>
        </w:rPr>
        <w:t xml:space="preserve"> t</w:t>
      </w:r>
      <w:r w:rsidR="008B1161" w:rsidRPr="00FA065D">
        <w:rPr>
          <w:rFonts w:ascii="Glasgow" w:hAnsi="Glasgow"/>
          <w:color w:val="292D72"/>
          <w:sz w:val="24"/>
          <w:szCs w:val="24"/>
          <w:lang w:val="ca-ES"/>
        </w:rPr>
        <w:t>i</w:t>
      </w:r>
      <w:r w:rsidRPr="00FA065D">
        <w:rPr>
          <w:rFonts w:ascii="Glasgow" w:hAnsi="Glasgow"/>
          <w:color w:val="292D72"/>
          <w:sz w:val="24"/>
          <w:szCs w:val="24"/>
          <w:lang w:val="ca-ES"/>
        </w:rPr>
        <w:t>ndr</w:t>
      </w:r>
      <w:r w:rsidR="008B1161" w:rsidRPr="00FA065D">
        <w:rPr>
          <w:rFonts w:ascii="Glasgow" w:hAnsi="Glasgow"/>
          <w:color w:val="292D72"/>
          <w:sz w:val="24"/>
          <w:szCs w:val="24"/>
          <w:lang w:val="ca-ES"/>
        </w:rPr>
        <w:t>à</w:t>
      </w:r>
      <w:r w:rsidRPr="00FA065D">
        <w:rPr>
          <w:rFonts w:ascii="Glasgow" w:hAnsi="Glasgow"/>
          <w:color w:val="292D72"/>
          <w:sz w:val="24"/>
          <w:szCs w:val="24"/>
          <w:lang w:val="ca-ES"/>
        </w:rPr>
        <w:t xml:space="preserve"> una extensió de 3.000 metr</w:t>
      </w:r>
      <w:r w:rsidR="008B1161" w:rsidRPr="00FA065D">
        <w:rPr>
          <w:rFonts w:ascii="Glasgow" w:hAnsi="Glasgow"/>
          <w:color w:val="292D72"/>
          <w:sz w:val="24"/>
          <w:szCs w:val="24"/>
          <w:lang w:val="ca-ES"/>
        </w:rPr>
        <w:t>e</w:t>
      </w:r>
      <w:r w:rsidRPr="00FA065D">
        <w:rPr>
          <w:rFonts w:ascii="Glasgow" w:hAnsi="Glasgow"/>
          <w:color w:val="292D72"/>
          <w:sz w:val="24"/>
          <w:szCs w:val="24"/>
          <w:lang w:val="ca-ES"/>
        </w:rPr>
        <w:t xml:space="preserve">s </w:t>
      </w:r>
      <w:r w:rsidR="008B1161" w:rsidRPr="00FA065D">
        <w:rPr>
          <w:rFonts w:ascii="Glasgow" w:hAnsi="Glasgow"/>
          <w:color w:val="292D72"/>
          <w:sz w:val="24"/>
          <w:szCs w:val="24"/>
          <w:lang w:val="ca-ES"/>
        </w:rPr>
        <w:t>q</w:t>
      </w:r>
      <w:r w:rsidRPr="00FA065D">
        <w:rPr>
          <w:rFonts w:ascii="Glasgow" w:hAnsi="Glasgow"/>
          <w:color w:val="292D72"/>
          <w:sz w:val="24"/>
          <w:szCs w:val="24"/>
          <w:lang w:val="ca-ES"/>
        </w:rPr>
        <w:t>uadra</w:t>
      </w:r>
      <w:r w:rsidR="008B1161" w:rsidRPr="00FA065D">
        <w:rPr>
          <w:rFonts w:ascii="Glasgow" w:hAnsi="Glasgow"/>
          <w:color w:val="292D72"/>
          <w:sz w:val="24"/>
          <w:szCs w:val="24"/>
          <w:lang w:val="ca-ES"/>
        </w:rPr>
        <w:t>ts</w:t>
      </w:r>
      <w:r w:rsidRPr="00FA065D">
        <w:rPr>
          <w:rFonts w:ascii="Glasgow" w:hAnsi="Glasgow"/>
          <w:color w:val="292D72"/>
          <w:sz w:val="24"/>
          <w:szCs w:val="24"/>
          <w:lang w:val="ca-ES"/>
        </w:rPr>
        <w:t xml:space="preserve"> </w:t>
      </w:r>
      <w:r w:rsidR="008B1161" w:rsidRPr="00FA065D">
        <w:rPr>
          <w:rFonts w:ascii="Glasgow" w:hAnsi="Glasgow"/>
          <w:color w:val="292D72"/>
          <w:sz w:val="24"/>
          <w:szCs w:val="24"/>
          <w:lang w:val="ca-ES"/>
        </w:rPr>
        <w:t xml:space="preserve">i </w:t>
      </w:r>
      <w:r w:rsidRPr="00FA065D">
        <w:rPr>
          <w:rFonts w:ascii="Glasgow" w:hAnsi="Glasgow"/>
          <w:color w:val="292D72"/>
          <w:sz w:val="24"/>
          <w:szCs w:val="24"/>
          <w:lang w:val="ca-ES"/>
        </w:rPr>
        <w:t>una capaci</w:t>
      </w:r>
      <w:r w:rsidR="008B1161" w:rsidRPr="00FA065D">
        <w:rPr>
          <w:rFonts w:ascii="Glasgow" w:hAnsi="Glasgow"/>
          <w:color w:val="292D72"/>
          <w:sz w:val="24"/>
          <w:szCs w:val="24"/>
          <w:lang w:val="ca-ES"/>
        </w:rPr>
        <w:t>tat</w:t>
      </w:r>
      <w:r w:rsidRPr="00FA065D">
        <w:rPr>
          <w:rFonts w:ascii="Glasgow" w:hAnsi="Glasgow"/>
          <w:color w:val="292D72"/>
          <w:sz w:val="24"/>
          <w:szCs w:val="24"/>
          <w:lang w:val="ca-ES"/>
        </w:rPr>
        <w:t xml:space="preserve"> de 1.200 alumn</w:t>
      </w:r>
      <w:r w:rsidR="008B1161" w:rsidRPr="00FA065D">
        <w:rPr>
          <w:rFonts w:ascii="Glasgow" w:hAnsi="Glasgow"/>
          <w:color w:val="292D72"/>
          <w:sz w:val="24"/>
          <w:szCs w:val="24"/>
          <w:lang w:val="ca-ES"/>
        </w:rPr>
        <w:t>e</w:t>
      </w:r>
      <w:r w:rsidRPr="00FA065D">
        <w:rPr>
          <w:rFonts w:ascii="Glasgow" w:hAnsi="Glasgow"/>
          <w:color w:val="292D72"/>
          <w:sz w:val="24"/>
          <w:szCs w:val="24"/>
          <w:lang w:val="ca-ES"/>
        </w:rPr>
        <w:t>s, generar</w:t>
      </w:r>
      <w:r w:rsidR="008B1161" w:rsidRPr="00FA065D">
        <w:rPr>
          <w:rFonts w:ascii="Glasgow" w:hAnsi="Glasgow"/>
          <w:color w:val="292D72"/>
          <w:sz w:val="24"/>
          <w:szCs w:val="24"/>
          <w:lang w:val="ca-ES"/>
        </w:rPr>
        <w:t>à</w:t>
      </w:r>
      <w:r w:rsidRPr="00FA065D">
        <w:rPr>
          <w:rFonts w:ascii="Glasgow" w:hAnsi="Glasgow"/>
          <w:color w:val="292D72"/>
          <w:sz w:val="24"/>
          <w:szCs w:val="24"/>
          <w:lang w:val="ca-ES"/>
        </w:rPr>
        <w:t xml:space="preserve"> m</w:t>
      </w:r>
      <w:r w:rsidR="008B1161" w:rsidRPr="00FA065D">
        <w:rPr>
          <w:rFonts w:ascii="Glasgow" w:hAnsi="Glasgow"/>
          <w:color w:val="292D72"/>
          <w:sz w:val="24"/>
          <w:szCs w:val="24"/>
          <w:lang w:val="ca-ES"/>
        </w:rPr>
        <w:t>é</w:t>
      </w:r>
      <w:r w:rsidRPr="00FA065D">
        <w:rPr>
          <w:rFonts w:ascii="Glasgow" w:hAnsi="Glasgow"/>
          <w:color w:val="292D72"/>
          <w:sz w:val="24"/>
          <w:szCs w:val="24"/>
          <w:lang w:val="ca-ES"/>
        </w:rPr>
        <w:t xml:space="preserve">s de 120 </w:t>
      </w:r>
      <w:r w:rsidR="008B1161" w:rsidRPr="00FA065D">
        <w:rPr>
          <w:rFonts w:ascii="Glasgow" w:hAnsi="Glasgow"/>
          <w:color w:val="292D72"/>
          <w:sz w:val="24"/>
          <w:szCs w:val="24"/>
          <w:lang w:val="ca-ES"/>
        </w:rPr>
        <w:t>llocs de treball</w:t>
      </w:r>
      <w:r w:rsidRPr="00FA065D">
        <w:rPr>
          <w:rFonts w:ascii="Glasgow" w:hAnsi="Glasgow"/>
          <w:color w:val="292D72"/>
          <w:sz w:val="24"/>
          <w:szCs w:val="24"/>
          <w:lang w:val="ca-ES"/>
        </w:rPr>
        <w:t xml:space="preserve"> direct</w:t>
      </w:r>
      <w:r w:rsidR="008B1161" w:rsidRPr="00FA065D">
        <w:rPr>
          <w:rFonts w:ascii="Glasgow" w:hAnsi="Glasgow"/>
          <w:color w:val="292D72"/>
          <w:sz w:val="24"/>
          <w:szCs w:val="24"/>
          <w:lang w:val="ca-ES"/>
        </w:rPr>
        <w:t>e</w:t>
      </w:r>
      <w:r w:rsidRPr="00FA065D">
        <w:rPr>
          <w:rFonts w:ascii="Glasgow" w:hAnsi="Glasgow"/>
          <w:color w:val="292D72"/>
          <w:sz w:val="24"/>
          <w:szCs w:val="24"/>
          <w:lang w:val="ca-ES"/>
        </w:rPr>
        <w:t xml:space="preserve">s </w:t>
      </w:r>
      <w:r w:rsidR="008B1161" w:rsidRPr="00FA065D">
        <w:rPr>
          <w:rFonts w:ascii="Glasgow" w:hAnsi="Glasgow"/>
          <w:color w:val="292D72"/>
          <w:sz w:val="24"/>
          <w:szCs w:val="24"/>
          <w:lang w:val="ca-ES"/>
        </w:rPr>
        <w:t>i</w:t>
      </w:r>
      <w:r w:rsidRPr="00FA065D">
        <w:rPr>
          <w:rFonts w:ascii="Glasgow" w:hAnsi="Glasgow"/>
          <w:color w:val="292D72"/>
          <w:sz w:val="24"/>
          <w:szCs w:val="24"/>
          <w:lang w:val="ca-ES"/>
        </w:rPr>
        <w:t xml:space="preserve"> indirect</w:t>
      </w:r>
      <w:r w:rsidR="008B1161" w:rsidRPr="00FA065D">
        <w:rPr>
          <w:rFonts w:ascii="Glasgow" w:hAnsi="Glasgow"/>
          <w:color w:val="292D72"/>
          <w:sz w:val="24"/>
          <w:szCs w:val="24"/>
          <w:lang w:val="ca-ES"/>
        </w:rPr>
        <w:t>e</w:t>
      </w:r>
      <w:r w:rsidRPr="00FA065D">
        <w:rPr>
          <w:rFonts w:ascii="Glasgow" w:hAnsi="Glasgow"/>
          <w:color w:val="292D72"/>
          <w:sz w:val="24"/>
          <w:szCs w:val="24"/>
          <w:lang w:val="ca-ES"/>
        </w:rPr>
        <w:t>s.</w:t>
      </w:r>
    </w:p>
    <w:p w14:paraId="1CE919AB" w14:textId="77777777" w:rsidR="000E0DFC" w:rsidRPr="00FA065D" w:rsidRDefault="000E0DFC" w:rsidP="000E0DFC">
      <w:pPr>
        <w:pStyle w:val="Prrafodelista"/>
        <w:rPr>
          <w:rFonts w:ascii="Glasgow" w:hAnsi="Glasgow"/>
          <w:color w:val="292D72"/>
          <w:lang w:val="ca-ES"/>
        </w:rPr>
      </w:pPr>
    </w:p>
    <w:p w14:paraId="6A4D97FC" w14:textId="5CA7D736" w:rsidR="000E0DFC" w:rsidRPr="00FA065D" w:rsidRDefault="008B1161" w:rsidP="000E0DFC">
      <w:pPr>
        <w:pStyle w:val="normaltextonoticia"/>
        <w:numPr>
          <w:ilvl w:val="0"/>
          <w:numId w:val="1"/>
        </w:numPr>
        <w:autoSpaceDE w:val="0"/>
        <w:autoSpaceDN w:val="0"/>
        <w:adjustRightInd w:val="0"/>
        <w:spacing w:before="0" w:beforeAutospacing="0" w:after="0" w:afterAutospacing="0"/>
        <w:ind w:left="284" w:right="-129" w:hanging="426"/>
        <w:jc w:val="both"/>
        <w:rPr>
          <w:rFonts w:ascii="Glasgow" w:hAnsi="Glasgow"/>
          <w:color w:val="292D72"/>
          <w:sz w:val="24"/>
          <w:szCs w:val="24"/>
          <w:lang w:val="ca-ES"/>
        </w:rPr>
      </w:pPr>
      <w:r w:rsidRPr="00FA065D">
        <w:rPr>
          <w:rFonts w:ascii="Glasgow" w:hAnsi="Glasgow"/>
          <w:color w:val="292D72"/>
          <w:sz w:val="24"/>
          <w:szCs w:val="24"/>
          <w:lang w:val="ca-ES"/>
        </w:rPr>
        <w:t>Els</w:t>
      </w:r>
      <w:r w:rsidR="000E0DFC" w:rsidRPr="00FA065D">
        <w:rPr>
          <w:rFonts w:ascii="Glasgow" w:hAnsi="Glasgow"/>
          <w:color w:val="292D72"/>
          <w:sz w:val="24"/>
          <w:szCs w:val="24"/>
          <w:lang w:val="ca-ES"/>
        </w:rPr>
        <w:t xml:space="preserve"> estudiants </w:t>
      </w:r>
      <w:r w:rsidRPr="00FA065D">
        <w:rPr>
          <w:rFonts w:ascii="Glasgow" w:hAnsi="Glasgow"/>
          <w:color w:val="292D72"/>
          <w:sz w:val="24"/>
          <w:szCs w:val="24"/>
          <w:lang w:val="ca-ES"/>
        </w:rPr>
        <w:t>duran a terme</w:t>
      </w:r>
      <w:r w:rsidR="000E0DFC" w:rsidRPr="00FA065D">
        <w:rPr>
          <w:rFonts w:ascii="Glasgow" w:hAnsi="Glasgow"/>
          <w:color w:val="292D72"/>
          <w:sz w:val="24"/>
          <w:szCs w:val="24"/>
          <w:lang w:val="ca-ES"/>
        </w:rPr>
        <w:t xml:space="preserve"> l</w:t>
      </w:r>
      <w:r w:rsidRPr="00FA065D">
        <w:rPr>
          <w:rFonts w:ascii="Glasgow" w:hAnsi="Glasgow"/>
          <w:color w:val="292D72"/>
          <w:sz w:val="24"/>
          <w:szCs w:val="24"/>
          <w:lang w:val="ca-ES"/>
        </w:rPr>
        <w:t>e</w:t>
      </w:r>
      <w:r w:rsidR="000E0DFC" w:rsidRPr="00FA065D">
        <w:rPr>
          <w:rFonts w:ascii="Glasgow" w:hAnsi="Glasgow"/>
          <w:color w:val="292D72"/>
          <w:sz w:val="24"/>
          <w:szCs w:val="24"/>
          <w:lang w:val="ca-ES"/>
        </w:rPr>
        <w:t>s pr</w:t>
      </w:r>
      <w:r w:rsidRPr="00FA065D">
        <w:rPr>
          <w:rFonts w:ascii="Glasgow" w:hAnsi="Glasgow"/>
          <w:color w:val="292D72"/>
          <w:sz w:val="24"/>
          <w:szCs w:val="24"/>
          <w:lang w:val="ca-ES"/>
        </w:rPr>
        <w:t>à</w:t>
      </w:r>
      <w:r w:rsidR="000E0DFC" w:rsidRPr="00FA065D">
        <w:rPr>
          <w:rFonts w:ascii="Glasgow" w:hAnsi="Glasgow"/>
          <w:color w:val="292D72"/>
          <w:sz w:val="24"/>
          <w:szCs w:val="24"/>
          <w:lang w:val="ca-ES"/>
        </w:rPr>
        <w:t>cti</w:t>
      </w:r>
      <w:r w:rsidRPr="00FA065D">
        <w:rPr>
          <w:rFonts w:ascii="Glasgow" w:hAnsi="Glasgow"/>
          <w:color w:val="292D72"/>
          <w:sz w:val="24"/>
          <w:szCs w:val="24"/>
          <w:lang w:val="ca-ES"/>
        </w:rPr>
        <w:t>ques</w:t>
      </w:r>
      <w:r w:rsidR="000E0DFC" w:rsidRPr="00FA065D">
        <w:rPr>
          <w:rFonts w:ascii="Glasgow" w:hAnsi="Glasgow"/>
          <w:color w:val="292D72"/>
          <w:sz w:val="24"/>
          <w:szCs w:val="24"/>
          <w:lang w:val="ca-ES"/>
        </w:rPr>
        <w:t xml:space="preserve"> </w:t>
      </w:r>
      <w:r w:rsidRPr="00FA065D">
        <w:rPr>
          <w:rFonts w:ascii="Glasgow" w:hAnsi="Glasgow"/>
          <w:color w:val="292D72"/>
          <w:sz w:val="24"/>
          <w:szCs w:val="24"/>
          <w:lang w:val="ca-ES"/>
        </w:rPr>
        <w:t>al</w:t>
      </w:r>
      <w:r w:rsidR="000E0DFC" w:rsidRPr="00FA065D">
        <w:rPr>
          <w:rFonts w:ascii="Glasgow" w:hAnsi="Glasgow"/>
          <w:color w:val="292D72"/>
          <w:sz w:val="24"/>
          <w:szCs w:val="24"/>
          <w:lang w:val="ca-ES"/>
        </w:rPr>
        <w:t xml:space="preserve">s hospitals </w:t>
      </w:r>
      <w:r w:rsidRPr="00FA065D">
        <w:rPr>
          <w:rFonts w:ascii="Glasgow" w:hAnsi="Glasgow"/>
          <w:color w:val="292D72"/>
          <w:sz w:val="24"/>
          <w:szCs w:val="24"/>
          <w:lang w:val="ca-ES"/>
        </w:rPr>
        <w:t>i</w:t>
      </w:r>
      <w:r w:rsidR="000E0DFC" w:rsidRPr="00FA065D">
        <w:rPr>
          <w:rFonts w:ascii="Glasgow" w:hAnsi="Glasgow"/>
          <w:color w:val="292D72"/>
          <w:sz w:val="24"/>
          <w:szCs w:val="24"/>
          <w:lang w:val="ca-ES"/>
        </w:rPr>
        <w:t xml:space="preserve"> policlíni</w:t>
      </w:r>
      <w:r w:rsidRPr="00FA065D">
        <w:rPr>
          <w:rFonts w:ascii="Glasgow" w:hAnsi="Glasgow"/>
          <w:color w:val="292D72"/>
          <w:sz w:val="24"/>
          <w:szCs w:val="24"/>
          <w:lang w:val="ca-ES"/>
        </w:rPr>
        <w:t>ques</w:t>
      </w:r>
      <w:r w:rsidR="000E0DFC" w:rsidRPr="00FA065D">
        <w:rPr>
          <w:rFonts w:ascii="Glasgow" w:hAnsi="Glasgow"/>
          <w:color w:val="292D72"/>
          <w:sz w:val="24"/>
          <w:szCs w:val="24"/>
          <w:lang w:val="ca-ES"/>
        </w:rPr>
        <w:t xml:space="preserve"> que el Grup hospitalari dispo</w:t>
      </w:r>
      <w:r w:rsidRPr="00FA065D">
        <w:rPr>
          <w:rFonts w:ascii="Glasgow" w:hAnsi="Glasgow"/>
          <w:color w:val="292D72"/>
          <w:sz w:val="24"/>
          <w:szCs w:val="24"/>
          <w:lang w:val="ca-ES"/>
        </w:rPr>
        <w:t xml:space="preserve">sa a </w:t>
      </w:r>
      <w:r w:rsidR="000E0DFC" w:rsidRPr="00FA065D">
        <w:rPr>
          <w:rFonts w:ascii="Glasgow" w:hAnsi="Glasgow"/>
          <w:color w:val="292D72"/>
          <w:sz w:val="24"/>
          <w:szCs w:val="24"/>
          <w:lang w:val="ca-ES"/>
        </w:rPr>
        <w:t xml:space="preserve">la capital catalana </w:t>
      </w:r>
      <w:r w:rsidRPr="00FA065D">
        <w:rPr>
          <w:rFonts w:ascii="Glasgow" w:hAnsi="Glasgow"/>
          <w:color w:val="292D72"/>
          <w:sz w:val="24"/>
          <w:szCs w:val="24"/>
          <w:lang w:val="ca-ES"/>
        </w:rPr>
        <w:t>i</w:t>
      </w:r>
      <w:r w:rsidR="000E0DFC" w:rsidRPr="00FA065D">
        <w:rPr>
          <w:rFonts w:ascii="Glasgow" w:hAnsi="Glasgow"/>
          <w:color w:val="292D72"/>
          <w:sz w:val="24"/>
          <w:szCs w:val="24"/>
          <w:lang w:val="ca-ES"/>
        </w:rPr>
        <w:t xml:space="preserve"> s</w:t>
      </w:r>
      <w:r w:rsidRPr="00FA065D">
        <w:rPr>
          <w:rFonts w:ascii="Glasgow" w:hAnsi="Glasgow"/>
          <w:color w:val="292D72"/>
          <w:sz w:val="24"/>
          <w:szCs w:val="24"/>
          <w:lang w:val="ca-ES"/>
        </w:rPr>
        <w:t>’</w:t>
      </w:r>
      <w:r w:rsidR="000E0DFC" w:rsidRPr="00FA065D">
        <w:rPr>
          <w:rFonts w:ascii="Glasgow" w:hAnsi="Glasgow"/>
          <w:color w:val="292D72"/>
          <w:sz w:val="24"/>
          <w:szCs w:val="24"/>
          <w:lang w:val="ca-ES"/>
        </w:rPr>
        <w:t>incorporar</w:t>
      </w:r>
      <w:r w:rsidRPr="00FA065D">
        <w:rPr>
          <w:rFonts w:ascii="Glasgow" w:hAnsi="Glasgow"/>
          <w:color w:val="292D72"/>
          <w:sz w:val="24"/>
          <w:szCs w:val="24"/>
          <w:lang w:val="ca-ES"/>
        </w:rPr>
        <w:t>a</w:t>
      </w:r>
      <w:r w:rsidR="000E0DFC" w:rsidRPr="00FA065D">
        <w:rPr>
          <w:rFonts w:ascii="Glasgow" w:hAnsi="Glasgow"/>
          <w:color w:val="292D72"/>
          <w:sz w:val="24"/>
          <w:szCs w:val="24"/>
          <w:lang w:val="ca-ES"/>
        </w:rPr>
        <w:t xml:space="preserve">n a </w:t>
      </w:r>
      <w:r w:rsidRPr="00FA065D">
        <w:rPr>
          <w:rFonts w:ascii="Glasgow" w:hAnsi="Glasgow"/>
          <w:color w:val="292D72"/>
          <w:sz w:val="24"/>
          <w:szCs w:val="24"/>
          <w:lang w:val="ca-ES"/>
        </w:rPr>
        <w:t>la seva</w:t>
      </w:r>
      <w:r w:rsidR="000E0DFC" w:rsidRPr="00FA065D">
        <w:rPr>
          <w:rFonts w:ascii="Glasgow" w:hAnsi="Glasgow"/>
          <w:color w:val="292D72"/>
          <w:sz w:val="24"/>
          <w:szCs w:val="24"/>
          <w:lang w:val="ca-ES"/>
        </w:rPr>
        <w:t xml:space="preserve"> bo</w:t>
      </w:r>
      <w:r w:rsidRPr="00FA065D">
        <w:rPr>
          <w:rFonts w:ascii="Glasgow" w:hAnsi="Glasgow"/>
          <w:color w:val="292D72"/>
          <w:sz w:val="24"/>
          <w:szCs w:val="24"/>
          <w:lang w:val="ca-ES"/>
        </w:rPr>
        <w:t>r</w:t>
      </w:r>
      <w:r w:rsidR="000E0DFC" w:rsidRPr="00FA065D">
        <w:rPr>
          <w:rFonts w:ascii="Glasgow" w:hAnsi="Glasgow"/>
          <w:color w:val="292D72"/>
          <w:sz w:val="24"/>
          <w:szCs w:val="24"/>
          <w:lang w:val="ca-ES"/>
        </w:rPr>
        <w:t>sa de t</w:t>
      </w:r>
      <w:r w:rsidRPr="00FA065D">
        <w:rPr>
          <w:rFonts w:ascii="Glasgow" w:hAnsi="Glasgow"/>
          <w:color w:val="292D72"/>
          <w:sz w:val="24"/>
          <w:szCs w:val="24"/>
          <w:lang w:val="ca-ES"/>
        </w:rPr>
        <w:t>reball</w:t>
      </w:r>
      <w:r w:rsidR="000E0DFC" w:rsidRPr="00FA065D">
        <w:rPr>
          <w:rFonts w:ascii="Glasgow" w:hAnsi="Glasgow"/>
          <w:color w:val="292D72"/>
          <w:sz w:val="24"/>
          <w:szCs w:val="24"/>
          <w:lang w:val="ca-ES"/>
        </w:rPr>
        <w:t xml:space="preserve"> a</w:t>
      </w:r>
      <w:r w:rsidRPr="00FA065D">
        <w:rPr>
          <w:rFonts w:ascii="Glasgow" w:hAnsi="Glasgow"/>
          <w:color w:val="292D72"/>
          <w:sz w:val="24"/>
          <w:szCs w:val="24"/>
          <w:lang w:val="ca-ES"/>
        </w:rPr>
        <w:t xml:space="preserve">l </w:t>
      </w:r>
      <w:r w:rsidR="00FA065D" w:rsidRPr="00FA065D">
        <w:rPr>
          <w:rFonts w:ascii="Glasgow" w:hAnsi="Glasgow"/>
          <w:color w:val="292D72"/>
          <w:sz w:val="24"/>
          <w:szCs w:val="24"/>
          <w:lang w:val="ca-ES"/>
        </w:rPr>
        <w:t>finalitzar</w:t>
      </w:r>
      <w:r w:rsidRPr="00FA065D">
        <w:rPr>
          <w:rFonts w:ascii="Glasgow" w:hAnsi="Glasgow"/>
          <w:color w:val="292D72"/>
          <w:sz w:val="24"/>
          <w:szCs w:val="24"/>
          <w:lang w:val="ca-ES"/>
        </w:rPr>
        <w:t xml:space="preserve"> la seva</w:t>
      </w:r>
      <w:r w:rsidR="000E0DFC" w:rsidRPr="00FA065D">
        <w:rPr>
          <w:rFonts w:ascii="Glasgow" w:hAnsi="Glasgow"/>
          <w:color w:val="292D72"/>
          <w:sz w:val="24"/>
          <w:szCs w:val="24"/>
          <w:lang w:val="ca-ES"/>
        </w:rPr>
        <w:t xml:space="preserve"> formació</w:t>
      </w:r>
    </w:p>
    <w:p w14:paraId="08167577" w14:textId="77777777" w:rsidR="000E0DFC" w:rsidRPr="00FA065D" w:rsidRDefault="000E0DFC" w:rsidP="000E0DFC">
      <w:pPr>
        <w:pStyle w:val="normaltextonoticia"/>
        <w:autoSpaceDE w:val="0"/>
        <w:autoSpaceDN w:val="0"/>
        <w:adjustRightInd w:val="0"/>
        <w:spacing w:before="0" w:beforeAutospacing="0" w:after="0" w:afterAutospacing="0"/>
        <w:ind w:left="284" w:right="-129"/>
        <w:jc w:val="both"/>
        <w:rPr>
          <w:rFonts w:ascii="Glasgow" w:hAnsi="Glasgow"/>
          <w:color w:val="292D72"/>
          <w:sz w:val="24"/>
          <w:szCs w:val="24"/>
          <w:lang w:val="ca-ES"/>
        </w:rPr>
      </w:pPr>
    </w:p>
    <w:p w14:paraId="2F74F0AF" w14:textId="31F3CA4D" w:rsidR="00106B34" w:rsidRPr="00FA065D" w:rsidRDefault="00106B34" w:rsidP="008A20D5">
      <w:pPr>
        <w:jc w:val="both"/>
        <w:rPr>
          <w:rFonts w:ascii="Public Sans Light" w:hAnsi="Public Sans Light"/>
          <w:color w:val="636462"/>
          <w:lang w:val="ca-ES"/>
        </w:rPr>
      </w:pPr>
    </w:p>
    <w:p w14:paraId="3C80D70B" w14:textId="7718A5B4" w:rsidR="00A33B33" w:rsidRPr="00FA065D" w:rsidRDefault="000E0DFC" w:rsidP="00A33B33">
      <w:pPr>
        <w:pBdr>
          <w:top w:val="nil"/>
          <w:left w:val="nil"/>
          <w:bottom w:val="nil"/>
          <w:right w:val="nil"/>
          <w:between w:val="nil"/>
          <w:bar w:val="nil"/>
        </w:pBdr>
        <w:jc w:val="both"/>
        <w:rPr>
          <w:rFonts w:ascii="Arial" w:hAnsi="Arial" w:cs="Arial"/>
          <w:color w:val="636462"/>
          <w:lang w:val="ca-ES"/>
        </w:rPr>
      </w:pPr>
      <w:r w:rsidRPr="00FA065D">
        <w:rPr>
          <w:rFonts w:ascii="Arial" w:hAnsi="Arial" w:cs="Arial"/>
          <w:color w:val="636462"/>
          <w:lang w:val="ca-ES"/>
        </w:rPr>
        <w:t xml:space="preserve">El panorama </w:t>
      </w:r>
      <w:r w:rsidR="00A33B33" w:rsidRPr="00FA065D">
        <w:rPr>
          <w:rFonts w:ascii="Arial" w:hAnsi="Arial" w:cs="Arial"/>
          <w:color w:val="636462"/>
          <w:lang w:val="ca-ES"/>
        </w:rPr>
        <w:t xml:space="preserve">educatiu a Catalunya ha experimentat un notable augment en la demanda de Formació Professional (FP) els darrers anys. Segons el Consell d'Educació de Catalunya, el nombre d'estudiants d’FP de grau superior ha augmentat un 41,09% passant de prop de 82.000 estudiants el curs 2018-2019 a gairebé 116.000 el curs 2021-2022. L'increment de la demanda, sumat a la manca de professionals sanitaris, ha impulsat Cesur a reforçar la seva col·laboració estratègica amb HM Hospitales, el grup hospitalari privat de referència a nivell nacional. Junts han anunciat la nova obertura de Cesur </w:t>
      </w:r>
      <w:r w:rsidR="00A33B33" w:rsidRPr="00FA065D">
        <w:rPr>
          <w:rFonts w:ascii="Arial" w:hAnsi="Arial" w:cs="Arial"/>
          <w:color w:val="636462"/>
          <w:lang w:val="ca-ES"/>
        </w:rPr>
        <w:br/>
        <w:t>HM Barcelona, un centre d'avantguarda dedicat a l'FP Sanitària.</w:t>
      </w:r>
    </w:p>
    <w:p w14:paraId="35C6A806" w14:textId="77777777" w:rsidR="00A33B33" w:rsidRPr="00FA065D" w:rsidRDefault="00A33B33" w:rsidP="00A33B33">
      <w:pPr>
        <w:pBdr>
          <w:top w:val="nil"/>
          <w:left w:val="nil"/>
          <w:bottom w:val="nil"/>
          <w:right w:val="nil"/>
          <w:between w:val="nil"/>
          <w:bar w:val="nil"/>
        </w:pBdr>
        <w:jc w:val="both"/>
        <w:rPr>
          <w:rFonts w:ascii="Arial" w:hAnsi="Arial" w:cs="Arial"/>
          <w:color w:val="636462"/>
          <w:lang w:val="ca-ES"/>
        </w:rPr>
      </w:pPr>
    </w:p>
    <w:p w14:paraId="2128BEA8" w14:textId="377AE9C2" w:rsidR="00A33B33" w:rsidRPr="00FA065D" w:rsidRDefault="00A33B33" w:rsidP="00A33B33">
      <w:pPr>
        <w:pBdr>
          <w:top w:val="nil"/>
          <w:left w:val="nil"/>
          <w:bottom w:val="nil"/>
          <w:right w:val="nil"/>
          <w:between w:val="nil"/>
          <w:bar w:val="nil"/>
        </w:pBdr>
        <w:jc w:val="both"/>
        <w:rPr>
          <w:rFonts w:ascii="Arial" w:hAnsi="Arial" w:cs="Arial"/>
          <w:color w:val="636462"/>
          <w:lang w:val="ca-ES"/>
        </w:rPr>
      </w:pPr>
      <w:r w:rsidRPr="00FA065D">
        <w:rPr>
          <w:rFonts w:ascii="Arial" w:hAnsi="Arial" w:cs="Arial"/>
          <w:color w:val="636462"/>
          <w:lang w:val="ca-ES"/>
        </w:rPr>
        <w:t>Cesur HM Barcelona emergeix com un far de coneixement, oferint una àmplia selecció de cicles formatius oficials i homologats a l'àmbit sanitari. El catàleg del centre està format per 5 cicles de grau superior (Documentació i Administració Sanitàries, Anatomia Patològica i Citodiagnòstic, Laboratori Clínic i Biomèdic, Imatge pel Diagnòstic i Medicina Nuclear i Higiene Bucodental) i per 3 cicles de grau mitjà (Cu</w:t>
      </w:r>
      <w:r w:rsidR="001E5A2B" w:rsidRPr="00FA065D">
        <w:rPr>
          <w:rFonts w:ascii="Arial" w:hAnsi="Arial" w:cs="Arial"/>
          <w:color w:val="636462"/>
          <w:lang w:val="ca-ES"/>
        </w:rPr>
        <w:t>res</w:t>
      </w:r>
      <w:r w:rsidRPr="00FA065D">
        <w:rPr>
          <w:rFonts w:ascii="Arial" w:hAnsi="Arial" w:cs="Arial"/>
          <w:color w:val="636462"/>
          <w:lang w:val="ca-ES"/>
        </w:rPr>
        <w:t xml:space="preserve"> </w:t>
      </w:r>
      <w:r w:rsidR="001E5A2B" w:rsidRPr="00FA065D">
        <w:rPr>
          <w:rFonts w:ascii="Arial" w:hAnsi="Arial" w:cs="Arial"/>
          <w:color w:val="636462"/>
          <w:lang w:val="ca-ES"/>
        </w:rPr>
        <w:t>d’</w:t>
      </w:r>
      <w:r w:rsidRPr="00FA065D">
        <w:rPr>
          <w:rFonts w:ascii="Arial" w:hAnsi="Arial" w:cs="Arial"/>
          <w:color w:val="636462"/>
          <w:lang w:val="ca-ES"/>
        </w:rPr>
        <w:t>Infermeria, Farmàcia i Parafarmàcia i Emergències Sanitàries).</w:t>
      </w:r>
    </w:p>
    <w:p w14:paraId="3326E9A8" w14:textId="77777777" w:rsidR="00A33B33" w:rsidRPr="00FA065D" w:rsidRDefault="00A33B33" w:rsidP="00A33B33">
      <w:pPr>
        <w:pBdr>
          <w:top w:val="nil"/>
          <w:left w:val="nil"/>
          <w:bottom w:val="nil"/>
          <w:right w:val="nil"/>
          <w:between w:val="nil"/>
          <w:bar w:val="nil"/>
        </w:pBdr>
        <w:jc w:val="both"/>
        <w:rPr>
          <w:rFonts w:ascii="Arial" w:hAnsi="Arial" w:cs="Arial"/>
          <w:color w:val="636462"/>
          <w:lang w:val="ca-ES"/>
        </w:rPr>
      </w:pPr>
    </w:p>
    <w:p w14:paraId="6FA6E666" w14:textId="554C1517" w:rsidR="00A33B33" w:rsidRPr="00FA065D" w:rsidRDefault="00A33B33" w:rsidP="00A33B33">
      <w:pPr>
        <w:pBdr>
          <w:top w:val="nil"/>
          <w:left w:val="nil"/>
          <w:bottom w:val="nil"/>
          <w:right w:val="nil"/>
          <w:between w:val="nil"/>
          <w:bar w:val="nil"/>
        </w:pBdr>
        <w:jc w:val="both"/>
        <w:rPr>
          <w:rFonts w:ascii="Arial" w:hAnsi="Arial" w:cs="Arial"/>
          <w:color w:val="636462"/>
          <w:lang w:val="ca-ES"/>
        </w:rPr>
      </w:pPr>
      <w:r w:rsidRPr="00FA065D">
        <w:rPr>
          <w:rFonts w:ascii="Arial" w:hAnsi="Arial" w:cs="Arial"/>
          <w:color w:val="636462"/>
          <w:lang w:val="ca-ES"/>
        </w:rPr>
        <w:t xml:space="preserve">Aquesta sinergia entre </w:t>
      </w:r>
      <w:r w:rsidR="001E5A2B" w:rsidRPr="00FA065D">
        <w:rPr>
          <w:rFonts w:ascii="Arial" w:hAnsi="Arial" w:cs="Arial"/>
          <w:color w:val="636462"/>
          <w:lang w:val="ca-ES"/>
        </w:rPr>
        <w:t>ambdues</w:t>
      </w:r>
      <w:r w:rsidRPr="00FA065D">
        <w:rPr>
          <w:rFonts w:ascii="Arial" w:hAnsi="Arial" w:cs="Arial"/>
          <w:color w:val="636462"/>
          <w:lang w:val="ca-ES"/>
        </w:rPr>
        <w:t xml:space="preserve"> institucions brinda oportunitats excepcionals pels alumnes, qu</w:t>
      </w:r>
      <w:r w:rsidR="001E5A2B" w:rsidRPr="00FA065D">
        <w:rPr>
          <w:rFonts w:ascii="Arial" w:hAnsi="Arial" w:cs="Arial"/>
          <w:color w:val="636462"/>
          <w:lang w:val="ca-ES"/>
        </w:rPr>
        <w:t>i</w:t>
      </w:r>
      <w:r w:rsidRPr="00FA065D">
        <w:rPr>
          <w:rFonts w:ascii="Arial" w:hAnsi="Arial" w:cs="Arial"/>
          <w:color w:val="636462"/>
          <w:lang w:val="ca-ES"/>
        </w:rPr>
        <w:t xml:space="preserve"> tindran pràctiques garantides als prestigiosos hospitals i policlíni</w:t>
      </w:r>
      <w:r w:rsidR="00FA065D">
        <w:rPr>
          <w:rFonts w:ascii="Arial" w:hAnsi="Arial" w:cs="Arial"/>
          <w:color w:val="636462"/>
          <w:lang w:val="ca-ES"/>
        </w:rPr>
        <w:t>ques</w:t>
      </w:r>
      <w:r w:rsidRPr="00FA065D">
        <w:rPr>
          <w:rFonts w:ascii="Arial" w:hAnsi="Arial" w:cs="Arial"/>
          <w:color w:val="636462"/>
          <w:lang w:val="ca-ES"/>
        </w:rPr>
        <w:t xml:space="preserve"> que HM Hospitales té a Barcelona. </w:t>
      </w:r>
      <w:r w:rsidR="001E5A2B" w:rsidRPr="00FA065D">
        <w:rPr>
          <w:rFonts w:ascii="Arial" w:hAnsi="Arial" w:cs="Arial"/>
          <w:color w:val="636462"/>
          <w:lang w:val="ca-ES"/>
        </w:rPr>
        <w:t>Igualment</w:t>
      </w:r>
      <w:r w:rsidRPr="00FA065D">
        <w:rPr>
          <w:rFonts w:ascii="Arial" w:hAnsi="Arial" w:cs="Arial"/>
          <w:color w:val="636462"/>
          <w:lang w:val="ca-ES"/>
        </w:rPr>
        <w:t>, els estudiants s'incorporaran a la borsa de treball del Grup hospitalari a la capital catalana en completar la formació. Tot i això, des del primer curs, tindran l'oportunitat de conèixer les instal·lacions de cadascun dels centres sanitaris d</w:t>
      </w:r>
      <w:r w:rsidR="001E5A2B" w:rsidRPr="00FA065D">
        <w:rPr>
          <w:rFonts w:ascii="Arial" w:hAnsi="Arial" w:cs="Arial"/>
          <w:color w:val="636462"/>
          <w:lang w:val="ca-ES"/>
        </w:rPr>
        <w:t>’</w:t>
      </w:r>
      <w:r w:rsidRPr="00FA065D">
        <w:rPr>
          <w:rFonts w:ascii="Arial" w:hAnsi="Arial" w:cs="Arial"/>
          <w:color w:val="636462"/>
          <w:lang w:val="ca-ES"/>
        </w:rPr>
        <w:t>HM Hospital</w:t>
      </w:r>
      <w:r w:rsidR="001E5A2B" w:rsidRPr="00FA065D">
        <w:rPr>
          <w:rFonts w:ascii="Arial" w:hAnsi="Arial" w:cs="Arial"/>
          <w:color w:val="636462"/>
          <w:lang w:val="ca-ES"/>
        </w:rPr>
        <w:t>e</w:t>
      </w:r>
      <w:r w:rsidRPr="00FA065D">
        <w:rPr>
          <w:rFonts w:ascii="Arial" w:hAnsi="Arial" w:cs="Arial"/>
          <w:color w:val="636462"/>
          <w:lang w:val="ca-ES"/>
        </w:rPr>
        <w:t xml:space="preserve">s a Catalunya i submergir-se en la realitat de l'assistència sanitària a través de </w:t>
      </w:r>
      <w:r w:rsidRPr="00FA065D">
        <w:rPr>
          <w:rFonts w:ascii="Arial" w:hAnsi="Arial" w:cs="Arial"/>
          <w:color w:val="636462"/>
          <w:lang w:val="ca-ES"/>
        </w:rPr>
        <w:lastRenderedPageBreak/>
        <w:t>l'orientació personalitzada dels professionals sanitaris que els guiaran a l'hora d'enfocar la seva carrera, enriquint així la seva experiència educativa i preparant-los per fer front als desafiaments del sector.</w:t>
      </w:r>
    </w:p>
    <w:p w14:paraId="63F0F279" w14:textId="77777777" w:rsidR="000E0DFC" w:rsidRPr="00FA065D" w:rsidRDefault="000E0DFC" w:rsidP="000E0DFC">
      <w:pPr>
        <w:pBdr>
          <w:top w:val="nil"/>
          <w:left w:val="nil"/>
          <w:bottom w:val="nil"/>
          <w:right w:val="nil"/>
          <w:between w:val="nil"/>
          <w:bar w:val="nil"/>
        </w:pBdr>
        <w:jc w:val="both"/>
        <w:rPr>
          <w:rFonts w:ascii="Arial" w:hAnsi="Arial" w:cs="Arial"/>
          <w:color w:val="636462"/>
          <w:lang w:val="ca-ES"/>
        </w:rPr>
      </w:pPr>
    </w:p>
    <w:p w14:paraId="0801DF75" w14:textId="446BD162" w:rsidR="005B5A3B" w:rsidRPr="00FA065D" w:rsidRDefault="005B5A3B" w:rsidP="005B5A3B">
      <w:pPr>
        <w:pStyle w:val="xp3"/>
        <w:shd w:val="clear" w:color="auto" w:fill="FFFFFF"/>
        <w:spacing w:before="0" w:beforeAutospacing="0" w:after="0" w:afterAutospacing="0"/>
        <w:jc w:val="both"/>
        <w:rPr>
          <w:rFonts w:ascii="Arial" w:hAnsi="Arial" w:cs="Arial"/>
          <w:b/>
          <w:bCs/>
          <w:color w:val="292D72"/>
          <w:szCs w:val="28"/>
          <w:lang w:val="ca-ES"/>
        </w:rPr>
      </w:pPr>
      <w:r w:rsidRPr="00FA065D">
        <w:rPr>
          <w:rFonts w:ascii="Arial" w:hAnsi="Arial" w:cs="Arial"/>
          <w:b/>
          <w:bCs/>
          <w:color w:val="292D72"/>
          <w:szCs w:val="28"/>
          <w:lang w:val="ca-ES"/>
        </w:rPr>
        <w:t>Generar m</w:t>
      </w:r>
      <w:r w:rsidR="00AF0557" w:rsidRPr="00FA065D">
        <w:rPr>
          <w:rFonts w:ascii="Arial" w:hAnsi="Arial" w:cs="Arial"/>
          <w:b/>
          <w:bCs/>
          <w:color w:val="292D72"/>
          <w:szCs w:val="28"/>
          <w:lang w:val="ca-ES"/>
        </w:rPr>
        <w:t>é</w:t>
      </w:r>
      <w:r w:rsidRPr="00FA065D">
        <w:rPr>
          <w:rFonts w:ascii="Arial" w:hAnsi="Arial" w:cs="Arial"/>
          <w:b/>
          <w:bCs/>
          <w:color w:val="292D72"/>
          <w:szCs w:val="28"/>
          <w:lang w:val="ca-ES"/>
        </w:rPr>
        <w:t xml:space="preserve">s de 120 </w:t>
      </w:r>
      <w:r w:rsidR="00AF0557" w:rsidRPr="00FA065D">
        <w:rPr>
          <w:rFonts w:ascii="Arial" w:hAnsi="Arial" w:cs="Arial"/>
          <w:b/>
          <w:bCs/>
          <w:color w:val="292D72"/>
          <w:szCs w:val="28"/>
          <w:lang w:val="ca-ES"/>
        </w:rPr>
        <w:t>llocs de treball</w:t>
      </w:r>
    </w:p>
    <w:p w14:paraId="6A1B7C4E" w14:textId="77777777" w:rsidR="00AF0557" w:rsidRPr="00FA065D" w:rsidRDefault="00AF0557" w:rsidP="000E0DFC">
      <w:pPr>
        <w:pBdr>
          <w:top w:val="nil"/>
          <w:left w:val="nil"/>
          <w:bottom w:val="nil"/>
          <w:right w:val="nil"/>
          <w:between w:val="nil"/>
          <w:bar w:val="nil"/>
        </w:pBdr>
        <w:jc w:val="both"/>
        <w:rPr>
          <w:rFonts w:ascii="Arial" w:hAnsi="Arial" w:cs="Arial"/>
          <w:color w:val="636462"/>
          <w:lang w:val="ca-ES"/>
        </w:rPr>
      </w:pPr>
    </w:p>
    <w:p w14:paraId="3B22B7A2" w14:textId="4BD375A2" w:rsidR="00AF0557" w:rsidRPr="00FA065D" w:rsidRDefault="00AF0557" w:rsidP="00AF0557">
      <w:pPr>
        <w:pBdr>
          <w:top w:val="nil"/>
          <w:left w:val="nil"/>
          <w:bottom w:val="nil"/>
          <w:right w:val="nil"/>
          <w:between w:val="nil"/>
          <w:bar w:val="nil"/>
        </w:pBdr>
        <w:jc w:val="both"/>
        <w:rPr>
          <w:rFonts w:ascii="Arial" w:hAnsi="Arial" w:cs="Arial"/>
          <w:color w:val="636462"/>
          <w:lang w:val="ca-ES"/>
        </w:rPr>
      </w:pPr>
      <w:r w:rsidRPr="00FA065D">
        <w:rPr>
          <w:rFonts w:ascii="Arial" w:hAnsi="Arial" w:cs="Arial"/>
          <w:color w:val="636462"/>
          <w:lang w:val="ca-ES"/>
        </w:rPr>
        <w:t>El nou centre coparticipat tindrà una extensió de 3.000 metres quadrats i una capacitat per a 1.200 alumnes i s'estima que generarà més de 120 llocs de treball directes i indirectes.</w:t>
      </w:r>
    </w:p>
    <w:p w14:paraId="3DEBA522" w14:textId="77777777" w:rsidR="00AF0557" w:rsidRPr="00FA065D" w:rsidRDefault="00AF0557" w:rsidP="00AF0557">
      <w:pPr>
        <w:pBdr>
          <w:top w:val="nil"/>
          <w:left w:val="nil"/>
          <w:bottom w:val="nil"/>
          <w:right w:val="nil"/>
          <w:between w:val="nil"/>
          <w:bar w:val="nil"/>
        </w:pBdr>
        <w:jc w:val="both"/>
        <w:rPr>
          <w:rFonts w:ascii="Arial" w:hAnsi="Arial" w:cs="Arial"/>
          <w:color w:val="636462"/>
          <w:lang w:val="ca-ES"/>
        </w:rPr>
      </w:pPr>
    </w:p>
    <w:p w14:paraId="142AD6AE" w14:textId="706D09D2" w:rsidR="00AF0557" w:rsidRPr="00FA065D" w:rsidRDefault="00AF0557" w:rsidP="00AF0557">
      <w:pPr>
        <w:pBdr>
          <w:top w:val="nil"/>
          <w:left w:val="nil"/>
          <w:bottom w:val="nil"/>
          <w:right w:val="nil"/>
          <w:between w:val="nil"/>
          <w:bar w:val="nil"/>
        </w:pBdr>
        <w:jc w:val="both"/>
        <w:rPr>
          <w:rFonts w:ascii="Arial" w:hAnsi="Arial" w:cs="Arial"/>
          <w:color w:val="636462"/>
          <w:lang w:val="ca-ES"/>
        </w:rPr>
      </w:pPr>
      <w:r w:rsidRPr="00FA065D">
        <w:rPr>
          <w:rFonts w:ascii="Arial" w:hAnsi="Arial" w:cs="Arial"/>
          <w:color w:val="636462"/>
          <w:lang w:val="ca-ES"/>
        </w:rPr>
        <w:t>“Dur a terme l'obertura d'aquest nou centre de la mà d'HM Hospitales ens permet oferir als nostres alumnes la millor formació a l'àmbit sanitari i aportar una nova oferta acadèmica única i de qualitat a la ciutat i a la província”, comenta Carlos Martín, director general de Cesur.</w:t>
      </w:r>
    </w:p>
    <w:p w14:paraId="4A7A9612" w14:textId="77777777" w:rsidR="00AF0557" w:rsidRPr="00FA065D" w:rsidRDefault="00AF0557" w:rsidP="00AF0557">
      <w:pPr>
        <w:pBdr>
          <w:top w:val="nil"/>
          <w:left w:val="nil"/>
          <w:bottom w:val="nil"/>
          <w:right w:val="nil"/>
          <w:between w:val="nil"/>
          <w:bar w:val="nil"/>
        </w:pBdr>
        <w:jc w:val="both"/>
        <w:rPr>
          <w:rFonts w:ascii="Arial" w:hAnsi="Arial" w:cs="Arial"/>
          <w:color w:val="636462"/>
          <w:lang w:val="ca-ES"/>
        </w:rPr>
      </w:pPr>
    </w:p>
    <w:p w14:paraId="5BDC079B" w14:textId="73CC6BEA" w:rsidR="00AF0557" w:rsidRPr="00FA065D" w:rsidRDefault="00AF0557" w:rsidP="00AF0557">
      <w:pPr>
        <w:pBdr>
          <w:top w:val="nil"/>
          <w:left w:val="nil"/>
          <w:bottom w:val="nil"/>
          <w:right w:val="nil"/>
          <w:between w:val="nil"/>
          <w:bar w:val="nil"/>
        </w:pBdr>
        <w:jc w:val="both"/>
        <w:rPr>
          <w:rFonts w:ascii="Arial" w:hAnsi="Arial" w:cs="Arial"/>
          <w:color w:val="636462"/>
          <w:lang w:val="ca-ES"/>
        </w:rPr>
      </w:pPr>
      <w:r w:rsidRPr="00FA065D">
        <w:rPr>
          <w:rFonts w:ascii="Arial" w:hAnsi="Arial" w:cs="Arial"/>
          <w:color w:val="636462"/>
          <w:lang w:val="ca-ES"/>
        </w:rPr>
        <w:t>El responsable nacional de l'Institut HM de Formació Professional, Javier García Isasi, incideix en els pilars estratègics en què s'assenta el programa formatiu, els quals es basen en “la implicació del professional sanitari amb els alumnes afavorint-ne el seu desenvolupament i proporcionant-los una formació actualitzada immersa en la realitat assistencial d’avui dia. Per això, se'ls garanteix la realització de pràctiques als nostres centres sanitaris on formaran part d'un entorn laboral especialitzat i centrat a oferir al pacient una atenció de màxima qualitat. A més, en tot moment, estaran tutoritzats i guiats per un professional de referència”.</w:t>
      </w:r>
    </w:p>
    <w:p w14:paraId="231CA1B3" w14:textId="77777777" w:rsidR="00AF0557" w:rsidRPr="00FA065D" w:rsidRDefault="00AF0557" w:rsidP="00AF0557">
      <w:pPr>
        <w:pBdr>
          <w:top w:val="nil"/>
          <w:left w:val="nil"/>
          <w:bottom w:val="nil"/>
          <w:right w:val="nil"/>
          <w:between w:val="nil"/>
          <w:bar w:val="nil"/>
        </w:pBdr>
        <w:jc w:val="both"/>
        <w:rPr>
          <w:rFonts w:ascii="Arial" w:hAnsi="Arial" w:cs="Arial"/>
          <w:color w:val="636462"/>
          <w:lang w:val="ca-ES"/>
        </w:rPr>
      </w:pPr>
    </w:p>
    <w:p w14:paraId="1C740215" w14:textId="465FBE18" w:rsidR="00AF0557" w:rsidRPr="00FA065D" w:rsidRDefault="00AF0557" w:rsidP="00AF0557">
      <w:pPr>
        <w:pBdr>
          <w:top w:val="nil"/>
          <w:left w:val="nil"/>
          <w:bottom w:val="nil"/>
          <w:right w:val="nil"/>
          <w:between w:val="nil"/>
          <w:bar w:val="nil"/>
        </w:pBdr>
        <w:jc w:val="both"/>
        <w:rPr>
          <w:rFonts w:ascii="Arial" w:hAnsi="Arial" w:cs="Arial"/>
          <w:color w:val="636462"/>
          <w:lang w:val="ca-ES"/>
        </w:rPr>
      </w:pPr>
      <w:r w:rsidRPr="00FA065D">
        <w:rPr>
          <w:rFonts w:ascii="Arial" w:hAnsi="Arial" w:cs="Arial"/>
          <w:color w:val="636462"/>
          <w:lang w:val="ca-ES"/>
        </w:rPr>
        <w:t xml:space="preserve">Aquesta associació estratègica reflecteix el compromís conjunt de Cesur i </w:t>
      </w:r>
      <w:r w:rsidRPr="00FA065D">
        <w:rPr>
          <w:rFonts w:ascii="Arial" w:hAnsi="Arial" w:cs="Arial"/>
          <w:color w:val="636462"/>
          <w:lang w:val="ca-ES"/>
        </w:rPr>
        <w:br/>
        <w:t>HM Hospitales amb l'excel·lència a l'educació i el creixement professional en el camp de la salut, assentant les bases per a un futur prometedor en la formació de professionals sanitaris a Catalunya.</w:t>
      </w:r>
    </w:p>
    <w:p w14:paraId="29809FFE" w14:textId="77777777" w:rsidR="00AF0557" w:rsidRPr="00FA065D" w:rsidRDefault="00AF0557" w:rsidP="00AF0557">
      <w:pPr>
        <w:pBdr>
          <w:top w:val="nil"/>
          <w:left w:val="nil"/>
          <w:bottom w:val="nil"/>
          <w:right w:val="nil"/>
          <w:between w:val="nil"/>
          <w:bar w:val="nil"/>
        </w:pBdr>
        <w:jc w:val="both"/>
        <w:rPr>
          <w:rFonts w:ascii="Arial" w:hAnsi="Arial" w:cs="Arial"/>
          <w:color w:val="636462"/>
          <w:lang w:val="ca-ES"/>
        </w:rPr>
      </w:pPr>
    </w:p>
    <w:p w14:paraId="20A9246D" w14:textId="620C6C31" w:rsidR="00AF0557" w:rsidRPr="00FA065D" w:rsidRDefault="00AF0557" w:rsidP="00AF0557">
      <w:pPr>
        <w:pBdr>
          <w:top w:val="nil"/>
          <w:left w:val="nil"/>
          <w:bottom w:val="nil"/>
          <w:right w:val="nil"/>
          <w:between w:val="nil"/>
          <w:bar w:val="nil"/>
        </w:pBdr>
        <w:jc w:val="both"/>
        <w:rPr>
          <w:rFonts w:ascii="Arial" w:hAnsi="Arial" w:cs="Arial"/>
          <w:color w:val="636462"/>
          <w:lang w:val="ca-ES"/>
        </w:rPr>
      </w:pPr>
      <w:r w:rsidRPr="00FA065D">
        <w:rPr>
          <w:rFonts w:ascii="Arial" w:hAnsi="Arial" w:cs="Arial"/>
          <w:color w:val="636462"/>
          <w:lang w:val="ca-ES"/>
        </w:rPr>
        <w:t>La directora territorial d'HM Hospitales a Catalunya, Dra. Lidón Millá, afirma que “per a nosaltres, l'acord amb Cesur té una gran importància, ja que poder comptar amb una cartera de nous professionals que poden ocupar les places vacants que quedin als nostres centres ens comportarà més agilitat a l'hora de cobrir-les i, sobretot, en el procés d'adaptació, ja que en haver-se format als nostres centres ja coneixeran els protocols d'assistència del pacient i tindran incorporats els nostres valors i filosofia”.</w:t>
      </w:r>
    </w:p>
    <w:p w14:paraId="0E109AC2" w14:textId="77777777" w:rsidR="000E0DFC" w:rsidRPr="00FA065D" w:rsidRDefault="000E0DFC" w:rsidP="008A20D5">
      <w:pPr>
        <w:pBdr>
          <w:top w:val="nil"/>
          <w:left w:val="nil"/>
          <w:bottom w:val="nil"/>
          <w:right w:val="nil"/>
          <w:between w:val="nil"/>
          <w:bar w:val="nil"/>
        </w:pBdr>
        <w:jc w:val="both"/>
        <w:rPr>
          <w:rFonts w:ascii="Arial" w:hAnsi="Arial" w:cs="Arial"/>
          <w:color w:val="636462"/>
          <w:lang w:val="ca-ES"/>
        </w:rPr>
      </w:pPr>
    </w:p>
    <w:p w14:paraId="612483EA" w14:textId="77777777" w:rsidR="006F0AD9" w:rsidRPr="00FA065D" w:rsidRDefault="006F0AD9" w:rsidP="006F0AD9">
      <w:pPr>
        <w:autoSpaceDE w:val="0"/>
        <w:autoSpaceDN w:val="0"/>
        <w:adjustRightInd w:val="0"/>
        <w:jc w:val="both"/>
        <w:rPr>
          <w:rFonts w:ascii="Public Sans Light" w:hAnsi="Public Sans Light" w:cs="Arial"/>
          <w:color w:val="636462"/>
          <w:lang w:val="ca-ES"/>
        </w:rPr>
      </w:pPr>
    </w:p>
    <w:p w14:paraId="51A2F36D" w14:textId="77777777" w:rsidR="00106B34" w:rsidRPr="00FA065D" w:rsidRDefault="00106B34" w:rsidP="00106B34">
      <w:pPr>
        <w:pStyle w:val="CuerpoA"/>
        <w:rPr>
          <w:rFonts w:ascii="Arial" w:eastAsia="Times New Roman" w:hAnsi="Arial" w:cs="Arial"/>
          <w:b/>
          <w:bCs/>
          <w:color w:val="292D72"/>
          <w:bdr w:val="none" w:sz="0" w:space="0" w:color="auto"/>
          <w:lang w:val="ca-ES"/>
          <w14:textFill>
            <w14:solidFill>
              <w14:srgbClr w14:val="292D72">
                <w14:alpha w14:val="20000"/>
              </w14:srgbClr>
            </w14:solidFill>
          </w14:textFill>
        </w:rPr>
      </w:pPr>
      <w:r w:rsidRPr="00FA065D">
        <w:rPr>
          <w:rFonts w:ascii="Arial" w:eastAsia="Times New Roman" w:hAnsi="Arial" w:cs="Arial"/>
          <w:b/>
          <w:bCs/>
          <w:color w:val="292D72"/>
          <w:bdr w:val="none" w:sz="0" w:space="0" w:color="auto"/>
          <w:lang w:val="ca-ES"/>
          <w14:textFill>
            <w14:solidFill>
              <w14:srgbClr w14:val="292D72">
                <w14:alpha w14:val="20000"/>
              </w14:srgbClr>
            </w14:solidFill>
          </w14:textFill>
        </w:rPr>
        <w:t>HM Hospitales</w:t>
      </w:r>
    </w:p>
    <w:p w14:paraId="73616F8A" w14:textId="77777777" w:rsidR="00106B34" w:rsidRPr="00FA065D" w:rsidRDefault="00106B34" w:rsidP="00106B34">
      <w:pPr>
        <w:pStyle w:val="CuerpoA"/>
        <w:rPr>
          <w:rFonts w:ascii="Public Sans" w:eastAsia="Times New Roman" w:hAnsi="Public Sans" w:cs="Arial"/>
          <w:b/>
          <w:color w:val="292D72"/>
          <w:sz w:val="20"/>
          <w:szCs w:val="20"/>
          <w:bdr w:val="none" w:sz="0" w:space="0" w:color="auto"/>
          <w:lang w:val="ca-ES"/>
          <w14:textFill>
            <w14:solidFill>
              <w14:srgbClr w14:val="292D72">
                <w14:alpha w14:val="20000"/>
              </w14:srgbClr>
            </w14:solidFill>
          </w14:textFill>
        </w:rPr>
      </w:pPr>
    </w:p>
    <w:p w14:paraId="5296889A" w14:textId="77777777" w:rsidR="00F45B4E" w:rsidRPr="00FA065D" w:rsidRDefault="00F45B4E" w:rsidP="00F45B4E">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r w:rsidRPr="00FA065D">
        <w:rPr>
          <w:rFonts w:eastAsia="Times New Roman"/>
          <w:b w:val="0"/>
          <w:bCs w:val="0"/>
          <w:color w:val="292D72"/>
          <w:sz w:val="20"/>
          <w:szCs w:val="20"/>
          <w:bdr w:val="none" w:sz="0" w:space="0" w:color="auto"/>
          <w:lang w:val="ca-ES"/>
          <w14:textFill>
            <w14:solidFill>
              <w14:srgbClr w14:val="292D72">
                <w14:alpha w14:val="20000"/>
              </w14:srgbClr>
            </w14:solidFill>
          </w14:textFill>
        </w:rPr>
        <w:t>HM Hospitales és el grup hospitalari privat de referència a nivell nacional que basa la seva oferta en l'excel·lència assistencial sumada a la investigació, la docència, la constant innovació tecnològica i la publicació de resultats.</w:t>
      </w:r>
    </w:p>
    <w:p w14:paraId="74034C7E" w14:textId="77777777" w:rsidR="00F45B4E" w:rsidRPr="00FA065D" w:rsidRDefault="00F45B4E" w:rsidP="00F45B4E">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p>
    <w:p w14:paraId="3D9A61BA" w14:textId="77777777" w:rsidR="00F45B4E" w:rsidRPr="00FA065D" w:rsidRDefault="00F45B4E" w:rsidP="00F45B4E">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r w:rsidRPr="00FA065D">
        <w:rPr>
          <w:rFonts w:eastAsia="Times New Roman"/>
          <w:b w:val="0"/>
          <w:bCs w:val="0"/>
          <w:color w:val="292D72"/>
          <w:sz w:val="20"/>
          <w:szCs w:val="20"/>
          <w:bdr w:val="none" w:sz="0" w:space="0" w:color="auto"/>
          <w:lang w:val="ca-ES"/>
          <w14:textFill>
            <w14:solidFill>
              <w14:srgbClr w14:val="292D72">
                <w14:alpha w14:val="20000"/>
              </w14:srgbClr>
            </w14:solidFill>
          </w14:textFill>
        </w:rPr>
        <w:lastRenderedPageBreak/>
        <w:t xml:space="preserve">Dirigit per metges i amb capital 100% espanyol, compta en l'actualitat amb més de 5.000 treballadors laborals que concentren els seus esforços en oferir una medicina de qualitat i innovadora centrada en la cura de la salut i el benestar dels seus pacients i familiars. </w:t>
      </w:r>
    </w:p>
    <w:p w14:paraId="66A40265" w14:textId="77777777" w:rsidR="00F45B4E" w:rsidRPr="00FA065D" w:rsidRDefault="00F45B4E" w:rsidP="00F45B4E">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p>
    <w:p w14:paraId="3CFCD720" w14:textId="77777777" w:rsidR="00F45B4E" w:rsidRPr="00FA065D" w:rsidRDefault="00F45B4E" w:rsidP="00F45B4E">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r w:rsidRPr="00FA065D">
        <w:rPr>
          <w:rFonts w:eastAsia="Times New Roman"/>
          <w:b w:val="0"/>
          <w:bCs w:val="0"/>
          <w:color w:val="292D72"/>
          <w:sz w:val="20"/>
          <w:szCs w:val="20"/>
          <w:bdr w:val="none" w:sz="0" w:space="0" w:color="auto"/>
          <w:lang w:val="ca-ES"/>
          <w14:textFill>
            <w14:solidFill>
              <w14:srgbClr w14:val="292D72">
                <w14:alpha w14:val="20000"/>
              </w14:srgbClr>
            </w14:solidFill>
          </w14:textFill>
        </w:rPr>
        <w:t>HM Hospitales està format per 49 centres assistencials: 21 hospitals, 3 centres integrals d'alta especialització en Oncologia, Cardiologia i Neurociències i 3 centres especialitzats en Medicina de la Reproducció, Salut Ocular i Salut Bucodental, a més de 22 policlíniques. Tots ells treballen de manera coordinada per oferir una gestió integral de les necessitats i requeriments dels seus pacients.</w:t>
      </w:r>
    </w:p>
    <w:p w14:paraId="4AD5B8D2" w14:textId="77777777" w:rsidR="00F45B4E" w:rsidRPr="00FA065D" w:rsidRDefault="00F45B4E" w:rsidP="00F45B4E">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p>
    <w:p w14:paraId="04203419" w14:textId="77777777" w:rsidR="00F45B4E" w:rsidRPr="00FA065D" w:rsidRDefault="00F45B4E" w:rsidP="00F45B4E">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r w:rsidRPr="00FA065D">
        <w:rPr>
          <w:rFonts w:eastAsia="Times New Roman"/>
          <w:b w:val="0"/>
          <w:bCs w:val="0"/>
          <w:color w:val="292D72"/>
          <w:sz w:val="20"/>
          <w:szCs w:val="20"/>
          <w:bdr w:val="none" w:sz="0" w:space="0" w:color="auto"/>
          <w:lang w:val="ca-ES"/>
          <w14:textFill>
            <w14:solidFill>
              <w14:srgbClr w14:val="292D72">
                <w14:alpha w14:val="20000"/>
              </w14:srgbClr>
            </w14:solidFill>
          </w14:textFill>
        </w:rPr>
        <w:t>A Barcelona, HM Hospitales compta amb una xarxa assistencial conformada pels centres hospitalaris HM Nou Delfos, HM Sant Jordi, HM Nens i 3 policlíniques, que donen cobertura a totes les especialitats mèdiques i estan dotats amb tecnologia sanitària d'última generació. Tot per oferir als pacients de la Ciutat Comtal i de Catalunya un projecte assistencial, docent i investigador de referència de la sanitat privada i que s'integra a la xarxa assistencial nacional del Grup HM.</w:t>
      </w:r>
    </w:p>
    <w:p w14:paraId="627B5475" w14:textId="77777777" w:rsidR="00F45B4E" w:rsidRPr="00FA065D" w:rsidRDefault="00F45B4E" w:rsidP="00F45B4E">
      <w:pPr>
        <w:pStyle w:val="CuerpoBA"/>
        <w:rPr>
          <w:rFonts w:eastAsia="Times New Roman"/>
          <w:b w:val="0"/>
          <w:bCs w:val="0"/>
          <w:color w:val="292D72"/>
          <w:sz w:val="20"/>
          <w:szCs w:val="20"/>
          <w:bdr w:val="none" w:sz="0" w:space="0" w:color="auto"/>
          <w:lang w:val="ca-ES"/>
          <w14:textFill>
            <w14:solidFill>
              <w14:srgbClr w14:val="292D72">
                <w14:alpha w14:val="20000"/>
              </w14:srgbClr>
            </w14:solidFill>
          </w14:textFill>
        </w:rPr>
      </w:pPr>
    </w:p>
    <w:p w14:paraId="3064013E" w14:textId="77777777" w:rsidR="00F45B4E" w:rsidRPr="00FA065D" w:rsidRDefault="00F45B4E" w:rsidP="00F45B4E">
      <w:pPr>
        <w:pStyle w:val="CuerpoBA"/>
        <w:rPr>
          <w:b w:val="0"/>
          <w:bCs w:val="0"/>
          <w:color w:val="292D72"/>
          <w:sz w:val="20"/>
          <w:szCs w:val="20"/>
          <w:lang w:val="ca-ES"/>
          <w14:textFill>
            <w14:solidFill>
              <w14:srgbClr w14:val="292D72">
                <w14:alpha w14:val="20000"/>
              </w14:srgbClr>
            </w14:solidFill>
          </w14:textFill>
        </w:rPr>
      </w:pPr>
    </w:p>
    <w:p w14:paraId="07908137" w14:textId="77777777" w:rsidR="00F45B4E" w:rsidRPr="00FA065D" w:rsidRDefault="00F45B4E" w:rsidP="00F45B4E">
      <w:pPr>
        <w:spacing w:line="276" w:lineRule="auto"/>
        <w:jc w:val="both"/>
        <w:rPr>
          <w:rFonts w:ascii="Arial" w:hAnsi="Arial" w:cs="Arial"/>
          <w:b/>
          <w:bCs/>
          <w:color w:val="292D72"/>
          <w:sz w:val="20"/>
          <w:szCs w:val="20"/>
          <w:lang w:val="ca-ES"/>
          <w14:textFill>
            <w14:solidFill>
              <w14:srgbClr w14:val="292D72">
                <w14:alpha w14:val="20000"/>
              </w14:srgbClr>
            </w14:solidFill>
          </w14:textFill>
        </w:rPr>
      </w:pPr>
      <w:r w:rsidRPr="00FA065D">
        <w:rPr>
          <w:rFonts w:ascii="Arial" w:hAnsi="Arial" w:cs="Arial"/>
          <w:b/>
          <w:bCs/>
          <w:color w:val="292D72"/>
          <w:sz w:val="20"/>
          <w:szCs w:val="20"/>
          <w:lang w:val="ca-ES"/>
          <w14:textFill>
            <w14:solidFill>
              <w14:srgbClr w14:val="292D72">
                <w14:alpha w14:val="20000"/>
              </w14:srgbClr>
            </w14:solidFill>
          </w14:textFill>
        </w:rPr>
        <w:t>Departament de comunicació HM Hospitales a Catalunya</w:t>
      </w:r>
    </w:p>
    <w:p w14:paraId="4DB9DEB7" w14:textId="77777777" w:rsidR="00F45B4E" w:rsidRPr="00FA065D" w:rsidRDefault="00F45B4E" w:rsidP="00F45B4E">
      <w:pPr>
        <w:spacing w:line="276" w:lineRule="auto"/>
        <w:jc w:val="both"/>
        <w:rPr>
          <w:rFonts w:ascii="Arial" w:hAnsi="Arial" w:cs="Arial"/>
          <w:b/>
          <w:bCs/>
          <w:color w:val="292D72"/>
          <w:sz w:val="20"/>
          <w:szCs w:val="20"/>
          <w:lang w:val="ca-ES"/>
          <w14:textFill>
            <w14:solidFill>
              <w14:srgbClr w14:val="292D72">
                <w14:alpha w14:val="20000"/>
              </w14:srgbClr>
            </w14:solidFill>
          </w14:textFill>
        </w:rPr>
      </w:pPr>
    </w:p>
    <w:p w14:paraId="6EA1F41C" w14:textId="77777777" w:rsidR="00F45B4E" w:rsidRPr="00FA065D" w:rsidRDefault="00F45B4E" w:rsidP="00F45B4E">
      <w:pPr>
        <w:spacing w:line="276" w:lineRule="auto"/>
        <w:jc w:val="both"/>
        <w:rPr>
          <w:rFonts w:ascii="Arial" w:hAnsi="Arial" w:cs="Arial"/>
          <w:b/>
          <w:bCs/>
          <w:color w:val="292D72"/>
          <w:sz w:val="20"/>
          <w:szCs w:val="20"/>
          <w:lang w:val="ca-ES"/>
          <w14:textFill>
            <w14:solidFill>
              <w14:srgbClr w14:val="292D72">
                <w14:alpha w14:val="20000"/>
              </w14:srgbClr>
            </w14:solidFill>
          </w14:textFill>
        </w:rPr>
      </w:pPr>
      <w:r w:rsidRPr="00FA065D">
        <w:rPr>
          <w:rFonts w:ascii="Arial" w:hAnsi="Arial" w:cs="Arial"/>
          <w:b/>
          <w:bCs/>
          <w:color w:val="292D72"/>
          <w:sz w:val="20"/>
          <w:szCs w:val="20"/>
          <w:lang w:val="ca-ES"/>
          <w14:textFill>
            <w14:solidFill>
              <w14:srgbClr w14:val="292D72">
                <w14:alpha w14:val="20000"/>
              </w14:srgbClr>
            </w14:solidFill>
          </w14:textFill>
        </w:rPr>
        <w:t>Carles Fernández / Sílvia Roca – VITAMINE! Media &amp; marketing</w:t>
      </w:r>
    </w:p>
    <w:p w14:paraId="561ECA03" w14:textId="77777777" w:rsidR="00F45B4E" w:rsidRPr="00FA065D" w:rsidRDefault="00F45B4E" w:rsidP="00F45B4E">
      <w:pPr>
        <w:spacing w:line="276" w:lineRule="auto"/>
        <w:jc w:val="both"/>
        <w:rPr>
          <w:rFonts w:ascii="Glasgow" w:hAnsi="Glasgow"/>
          <w:b/>
          <w:bCs/>
          <w:noProof/>
          <w:color w:val="292D72"/>
          <w:sz w:val="20"/>
          <w:szCs w:val="20"/>
          <w:lang w:val="ca-ES" w:eastAsia="es-ES"/>
          <w14:textFill>
            <w14:solidFill>
              <w14:srgbClr w14:val="292D72">
                <w14:alpha w14:val="20000"/>
              </w14:srgbClr>
            </w14:solidFill>
          </w14:textFill>
        </w:rPr>
      </w:pPr>
      <w:r w:rsidRPr="00FA065D">
        <w:rPr>
          <w:rFonts w:ascii="Glasgow" w:hAnsi="Glasgow"/>
          <w:b/>
          <w:bCs/>
          <w:noProof/>
          <w:color w:val="292D72"/>
          <w:sz w:val="40"/>
          <w:szCs w:val="40"/>
          <w:lang w:val="ca-ES" w:eastAsia="es-ES"/>
          <w14:textFill>
            <w14:solidFill>
              <w14:srgbClr w14:val="292D72">
                <w14:alpha w14:val="20000"/>
              </w14:srgbClr>
            </w14:solidFill>
          </w14:textFill>
        </w:rPr>
        <w:drawing>
          <wp:anchor distT="0" distB="0" distL="114300" distR="114300" simplePos="0" relativeHeight="251665408" behindDoc="0" locked="0" layoutInCell="1" allowOverlap="1" wp14:anchorId="7299AD26" wp14:editId="0C947069">
            <wp:simplePos x="0" y="0"/>
            <wp:positionH relativeFrom="column">
              <wp:posOffset>0</wp:posOffset>
            </wp:positionH>
            <wp:positionV relativeFrom="paragraph">
              <wp:posOffset>0</wp:posOffset>
            </wp:positionV>
            <wp:extent cx="1556385" cy="546735"/>
            <wp:effectExtent l="0" t="0" r="5715" b="0"/>
            <wp:wrapNone/>
            <wp:docPr id="1228842000" name="Imagen 122884200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Pr="00FA065D">
        <w:rPr>
          <w:rFonts w:ascii="Glasgow" w:hAnsi="Glasgow"/>
          <w:b/>
          <w:bCs/>
          <w:noProof/>
          <w:color w:val="292D72"/>
          <w:sz w:val="40"/>
          <w:szCs w:val="40"/>
          <w:lang w:val="ca-ES" w:eastAsia="es-ES"/>
          <w14:textFill>
            <w14:solidFill>
              <w14:srgbClr w14:val="292D72">
                <w14:alpha w14:val="20000"/>
              </w14:srgbClr>
            </w14:solidFill>
          </w14:textFill>
        </w:rPr>
        <w:t xml:space="preserve">    </w:t>
      </w:r>
      <w:r w:rsidRPr="00FA065D">
        <w:rPr>
          <w:rFonts w:ascii="Glasgow" w:hAnsi="Glasgow"/>
          <w:noProof/>
          <w:color w:val="292D72"/>
          <w:sz w:val="20"/>
          <w:szCs w:val="20"/>
          <w:lang w:val="ca-ES" w:eastAsia="es-ES"/>
          <w14:textFill>
            <w14:solidFill>
              <w14:srgbClr w14:val="292D72">
                <w14:alpha w14:val="20000"/>
              </w14:srgbClr>
            </w14:solidFill>
          </w14:textFill>
        </w:rPr>
        <w:t>93 100 31 51</w:t>
      </w:r>
      <w:r w:rsidRPr="00FA065D">
        <w:rPr>
          <w:rFonts w:ascii="Glasgow" w:hAnsi="Glasgow"/>
          <w:b/>
          <w:bCs/>
          <w:noProof/>
          <w:color w:val="292D72"/>
          <w:sz w:val="20"/>
          <w:szCs w:val="20"/>
          <w:lang w:val="ca-ES" w:eastAsia="es-ES"/>
          <w14:textFill>
            <w14:solidFill>
              <w14:srgbClr w14:val="292D72">
                <w14:alpha w14:val="20000"/>
              </w14:srgbClr>
            </w14:solidFill>
          </w14:textFill>
        </w:rPr>
        <w:tab/>
      </w:r>
      <w:r w:rsidRPr="00FA065D">
        <w:rPr>
          <w:rFonts w:ascii="Glasgow" w:hAnsi="Glasgow"/>
          <w:b/>
          <w:bCs/>
          <w:noProof/>
          <w:color w:val="292D72"/>
          <w:sz w:val="20"/>
          <w:szCs w:val="20"/>
          <w:lang w:val="ca-ES" w:eastAsia="es-ES"/>
          <w14:textFill>
            <w14:solidFill>
              <w14:srgbClr w14:val="292D72">
                <w14:alpha w14:val="20000"/>
              </w14:srgbClr>
            </w14:solidFill>
          </w14:textFill>
        </w:rPr>
        <w:tab/>
        <w:t xml:space="preserve">          </w:t>
      </w:r>
      <w:r w:rsidRPr="00FA065D">
        <w:rPr>
          <w:rFonts w:ascii="Glasgow" w:hAnsi="Glasgow"/>
          <w:noProof/>
          <w:color w:val="292D72"/>
          <w:sz w:val="20"/>
          <w:szCs w:val="20"/>
          <w:lang w:val="ca-ES" w:eastAsia="es-ES"/>
          <w14:textFill>
            <w14:solidFill>
              <w14:srgbClr w14:val="292D72">
                <w14:alpha w14:val="20000"/>
              </w14:srgbClr>
            </w14:solidFill>
          </w14:textFill>
        </w:rPr>
        <w:t>626 419 691</w:t>
      </w:r>
    </w:p>
    <w:p w14:paraId="7638A808" w14:textId="77777777" w:rsidR="00F45B4E" w:rsidRPr="00FA065D" w:rsidRDefault="00F45B4E" w:rsidP="00F45B4E">
      <w:pPr>
        <w:spacing w:line="276" w:lineRule="auto"/>
        <w:jc w:val="both"/>
        <w:rPr>
          <w:rFonts w:ascii="Glasgow" w:hAnsi="Glasgow"/>
          <w:b/>
          <w:bCs/>
          <w:noProof/>
          <w:color w:val="292D72"/>
          <w:sz w:val="40"/>
          <w:szCs w:val="40"/>
          <w:lang w:val="ca-ES" w:eastAsia="es-ES"/>
          <w14:textFill>
            <w14:solidFill>
              <w14:srgbClr w14:val="292D72">
                <w14:alpha w14:val="20000"/>
              </w14:srgbClr>
            </w14:solidFill>
          </w14:textFill>
        </w:rPr>
      </w:pPr>
      <w:r w:rsidRPr="00FA065D">
        <w:rPr>
          <w:rFonts w:ascii="Glasgow" w:hAnsi="Glasgow"/>
          <w:b/>
          <w:bCs/>
          <w:noProof/>
          <w:color w:val="292D72"/>
          <w:sz w:val="20"/>
          <w:szCs w:val="20"/>
          <w:lang w:val="ca-ES" w:eastAsia="es-ES"/>
          <w14:textFill>
            <w14:solidFill>
              <w14:srgbClr w14:val="292D72">
                <w14:alpha w14:val="20000"/>
              </w14:srgbClr>
            </w14:solidFill>
          </w14:textFill>
        </w:rPr>
        <w:t xml:space="preserve">        </w:t>
      </w:r>
      <w:r w:rsidRPr="00FA065D">
        <w:rPr>
          <w:rFonts w:ascii="Glasgow" w:hAnsi="Glasgow"/>
          <w:noProof/>
          <w:color w:val="292D72"/>
          <w:sz w:val="20"/>
          <w:szCs w:val="20"/>
          <w:lang w:val="ca-ES" w:eastAsia="es-ES"/>
          <w14:textFill>
            <w14:solidFill>
              <w14:srgbClr w14:val="292D72">
                <w14:alpha w14:val="20000"/>
              </w14:srgbClr>
            </w14:solidFill>
          </w14:textFill>
        </w:rPr>
        <w:t xml:space="preserve">sroca@vitamine.cat </w:t>
      </w:r>
      <w:r w:rsidRPr="00FA065D">
        <w:rPr>
          <w:rFonts w:ascii="Glasgow" w:hAnsi="Glasgow"/>
          <w:b/>
          <w:bCs/>
          <w:noProof/>
          <w:color w:val="292D72"/>
          <w:sz w:val="40"/>
          <w:szCs w:val="40"/>
          <w:lang w:val="ca-ES" w:eastAsia="es-ES"/>
          <w14:textFill>
            <w14:solidFill>
              <w14:srgbClr w14:val="292D72">
                <w14:alpha w14:val="20000"/>
              </w14:srgbClr>
            </w14:solidFill>
          </w14:textFill>
        </w:rPr>
        <w:t xml:space="preserve">    </w:t>
      </w:r>
    </w:p>
    <w:p w14:paraId="76933E07" w14:textId="77777777" w:rsidR="00F45B4E" w:rsidRPr="00FA065D" w:rsidRDefault="00F45B4E" w:rsidP="00F45B4E">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FA065D">
        <w:rPr>
          <w:rFonts w:ascii="Glasgow" w:hAnsi="Glasgow" w:cs="Arial"/>
          <w:b/>
          <w:bCs/>
          <w:color w:val="292D72"/>
          <w:sz w:val="20"/>
          <w:szCs w:val="20"/>
          <w:lang w:val="ca-ES"/>
          <w14:textFill>
            <w14:solidFill>
              <w14:srgbClr w14:val="292D72">
                <w14:alpha w14:val="20000"/>
              </w14:srgbClr>
            </w14:solidFill>
          </w14:textFill>
        </w:rPr>
        <w:t xml:space="preserve">        </w:t>
      </w:r>
      <w:r w:rsidRPr="00FA065D">
        <w:rPr>
          <w:rFonts w:ascii="Glasgow" w:hAnsi="Glasgow" w:cs="Arial"/>
          <w:color w:val="292D72"/>
          <w:sz w:val="20"/>
          <w:szCs w:val="20"/>
          <w:lang w:val="ca-ES"/>
          <w14:textFill>
            <w14:solidFill>
              <w14:srgbClr w14:val="292D72">
                <w14:alpha w14:val="20000"/>
              </w14:srgbClr>
            </w14:solidFill>
          </w14:textFill>
        </w:rPr>
        <w:t>www.hmhospitales.com</w:t>
      </w:r>
    </w:p>
    <w:p w14:paraId="09BF8DF4" w14:textId="77777777" w:rsidR="00F45B4E" w:rsidRPr="00FA065D" w:rsidRDefault="00F45B4E" w:rsidP="00F45B4E">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
    <w:p w14:paraId="14B5836A" w14:textId="77777777" w:rsidR="00F45B4E" w:rsidRPr="00FA065D" w:rsidRDefault="00F45B4E" w:rsidP="00F45B4E">
      <w:pPr>
        <w:spacing w:line="276" w:lineRule="auto"/>
        <w:jc w:val="both"/>
        <w:rPr>
          <w:rFonts w:ascii="Arial" w:hAnsi="Arial" w:cs="Arial"/>
          <w:b/>
          <w:bCs/>
          <w:color w:val="292D72"/>
          <w:sz w:val="20"/>
          <w:szCs w:val="20"/>
          <w:lang w:val="ca-ES"/>
          <w14:textFill>
            <w14:solidFill>
              <w14:srgbClr w14:val="292D72">
                <w14:alpha w14:val="20000"/>
              </w14:srgbClr>
            </w14:solidFill>
          </w14:textFill>
        </w:rPr>
      </w:pPr>
      <w:r w:rsidRPr="00FA065D">
        <w:rPr>
          <w:rFonts w:ascii="Arial" w:hAnsi="Arial" w:cs="Arial"/>
          <w:b/>
          <w:bCs/>
          <w:color w:val="292D72"/>
          <w:sz w:val="20"/>
          <w:szCs w:val="20"/>
          <w:lang w:val="ca-ES"/>
          <w14:textFill>
            <w14:solidFill>
              <w14:srgbClr w14:val="292D72">
                <w14:alpha w14:val="20000"/>
              </w14:srgbClr>
            </w14:solidFill>
          </w14:textFill>
        </w:rPr>
        <w:t xml:space="preserve">Departamento de comunicación HM Hospitales </w:t>
      </w:r>
    </w:p>
    <w:p w14:paraId="127F2EB6" w14:textId="77777777" w:rsidR="00F45B4E" w:rsidRPr="00FA065D" w:rsidRDefault="00F45B4E" w:rsidP="00F45B4E">
      <w:pPr>
        <w:spacing w:line="276" w:lineRule="auto"/>
        <w:jc w:val="both"/>
        <w:rPr>
          <w:rFonts w:ascii="Glasgow Light" w:hAnsi="Glasgow Light" w:cs="Arial"/>
          <w:color w:val="292D72"/>
          <w:sz w:val="20"/>
          <w:szCs w:val="20"/>
          <w:lang w:val="ca-ES"/>
          <w14:textFill>
            <w14:solidFill>
              <w14:srgbClr w14:val="292D72">
                <w14:alpha w14:val="20000"/>
              </w14:srgbClr>
            </w14:solidFill>
          </w14:textFill>
        </w:rPr>
      </w:pPr>
    </w:p>
    <w:p w14:paraId="342FAE3F" w14:textId="77777777" w:rsidR="00F45B4E" w:rsidRPr="00FA065D" w:rsidRDefault="00F45B4E" w:rsidP="00F45B4E">
      <w:pPr>
        <w:spacing w:line="360" w:lineRule="auto"/>
        <w:jc w:val="both"/>
        <w:rPr>
          <w:rFonts w:ascii="Glasgow" w:hAnsi="Glasgow" w:cs="Arial"/>
          <w:b/>
          <w:bCs/>
          <w:color w:val="292D72"/>
          <w:sz w:val="20"/>
          <w:szCs w:val="20"/>
          <w:lang w:val="ca-ES"/>
          <w14:textFill>
            <w14:solidFill>
              <w14:srgbClr w14:val="292D72">
                <w14:alpha w14:val="20000"/>
              </w14:srgbClr>
            </w14:solidFill>
          </w14:textFill>
        </w:rPr>
      </w:pPr>
      <w:r w:rsidRPr="00FA065D">
        <w:rPr>
          <w:rFonts w:ascii="Arial" w:hAnsi="Arial" w:cs="Arial"/>
          <w:b/>
          <w:bCs/>
          <w:noProof/>
          <w:color w:val="292D72"/>
          <w:sz w:val="40"/>
          <w:szCs w:val="40"/>
          <w:lang w:val="ca-ES" w:eastAsia="es-ES"/>
          <w14:textFill>
            <w14:solidFill>
              <w14:srgbClr w14:val="292D72">
                <w14:alpha w14:val="20000"/>
              </w14:srgbClr>
            </w14:solidFill>
          </w14:textFill>
        </w:rPr>
        <w:drawing>
          <wp:anchor distT="0" distB="0" distL="114300" distR="114300" simplePos="0" relativeHeight="251664384" behindDoc="0" locked="0" layoutInCell="1" allowOverlap="1" wp14:anchorId="35A92B4F" wp14:editId="6F8E837E">
            <wp:simplePos x="0" y="0"/>
            <wp:positionH relativeFrom="column">
              <wp:posOffset>-36195</wp:posOffset>
            </wp:positionH>
            <wp:positionV relativeFrom="paragraph">
              <wp:posOffset>226060</wp:posOffset>
            </wp:positionV>
            <wp:extent cx="1556385" cy="546735"/>
            <wp:effectExtent l="0" t="0" r="5715" b="5715"/>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Pr="00FA065D">
        <w:rPr>
          <w:rFonts w:ascii="Arial" w:hAnsi="Arial" w:cs="Arial"/>
          <w:b/>
          <w:bCs/>
          <w:color w:val="292D72"/>
          <w:sz w:val="20"/>
          <w:szCs w:val="20"/>
          <w:lang w:val="ca-ES"/>
          <w14:textFill>
            <w14:solidFill>
              <w14:srgbClr w14:val="292D72">
                <w14:alpha w14:val="20000"/>
              </w14:srgbClr>
            </w14:solidFill>
          </w14:textFill>
        </w:rPr>
        <w:t>Marcos García Rodríguez</w:t>
      </w:r>
    </w:p>
    <w:p w14:paraId="243C6E38" w14:textId="77777777" w:rsidR="00F45B4E" w:rsidRPr="00FA065D" w:rsidRDefault="00F45B4E" w:rsidP="00F45B4E">
      <w:pPr>
        <w:spacing w:line="360" w:lineRule="auto"/>
        <w:ind w:firstLine="284"/>
        <w:jc w:val="both"/>
        <w:rPr>
          <w:rFonts w:ascii="Glasgow Light" w:hAnsi="Glasgow Light"/>
          <w:color w:val="292D72"/>
          <w:sz w:val="20"/>
          <w:szCs w:val="20"/>
          <w:lang w:val="ca-ES"/>
          <w14:textFill>
            <w14:solidFill>
              <w14:srgbClr w14:val="292D72">
                <w14:alpha w14:val="20000"/>
              </w14:srgbClr>
            </w14:solidFill>
          </w14:textFill>
        </w:rPr>
      </w:pPr>
      <w:r w:rsidRPr="00FA065D">
        <w:rPr>
          <w:rFonts w:ascii="Glasgow Light" w:hAnsi="Glasgow Light" w:cs="Arial"/>
          <w:color w:val="292D72"/>
          <w:sz w:val="20"/>
          <w:szCs w:val="20"/>
          <w:lang w:val="ca-ES"/>
          <w14:textFill>
            <w14:solidFill>
              <w14:srgbClr w14:val="292D72">
                <w14:alpha w14:val="20000"/>
              </w14:srgbClr>
            </w14:solidFill>
          </w14:textFill>
        </w:rPr>
        <w:t>914 444 244 ext.167          667 184 600</w:t>
      </w:r>
    </w:p>
    <w:p w14:paraId="3D5D3130" w14:textId="77777777" w:rsidR="00F45B4E" w:rsidRPr="00FA065D" w:rsidRDefault="00B11793" w:rsidP="00F45B4E">
      <w:pPr>
        <w:spacing w:line="360" w:lineRule="auto"/>
        <w:ind w:firstLine="284"/>
        <w:jc w:val="both"/>
        <w:rPr>
          <w:rFonts w:ascii="Glasgow Light" w:hAnsi="Glasgow Light"/>
          <w:color w:val="292D72"/>
          <w:sz w:val="20"/>
          <w:szCs w:val="20"/>
          <w:lang w:val="ca-ES"/>
          <w14:textFill>
            <w14:solidFill>
              <w14:srgbClr w14:val="292D72">
                <w14:alpha w14:val="20000"/>
              </w14:srgbClr>
            </w14:solidFill>
          </w14:textFill>
        </w:rPr>
      </w:pPr>
      <w:hyperlink r:id="rId8" w:history="1">
        <w:r w:rsidR="00F45B4E" w:rsidRPr="00FA065D">
          <w:rPr>
            <w:rStyle w:val="Hipervnculo"/>
            <w:rFonts w:ascii="Glasgow Light" w:hAnsi="Glasgow Light" w:cs="Arial"/>
            <w:color w:val="292D72"/>
            <w:sz w:val="20"/>
            <w:szCs w:val="20"/>
            <w:lang w:val="ca-ES"/>
            <w14:textFill>
              <w14:solidFill>
                <w14:srgbClr w14:val="292D72">
                  <w14:alpha w14:val="20000"/>
                </w14:srgbClr>
              </w14:solidFill>
            </w14:textFill>
          </w:rPr>
          <w:t>mgarciarodriguez@hmhospitales.com</w:t>
        </w:r>
      </w:hyperlink>
    </w:p>
    <w:p w14:paraId="3B34C5EB" w14:textId="77777777" w:rsidR="00F45B4E" w:rsidRPr="00FA065D" w:rsidRDefault="00B11793" w:rsidP="00F45B4E">
      <w:pPr>
        <w:spacing w:line="360" w:lineRule="auto"/>
        <w:ind w:firstLine="284"/>
        <w:jc w:val="both"/>
        <w:rPr>
          <w:rFonts w:ascii="Glasgow Light" w:hAnsi="Glasgow Light" w:cs="Arial"/>
          <w:color w:val="292D72"/>
          <w:sz w:val="20"/>
          <w:szCs w:val="20"/>
          <w:lang w:val="ca-ES"/>
          <w14:textFill>
            <w14:solidFill>
              <w14:srgbClr w14:val="292D72">
                <w14:alpha w14:val="20000"/>
              </w14:srgbClr>
            </w14:solidFill>
          </w14:textFill>
        </w:rPr>
      </w:pPr>
      <w:hyperlink r:id="rId9" w:history="1">
        <w:r w:rsidR="00F45B4E" w:rsidRPr="00FA065D">
          <w:rPr>
            <w:rStyle w:val="Hipervnculo"/>
            <w:rFonts w:ascii="Glasgow Light" w:hAnsi="Glasgow Light" w:cs="Arial"/>
            <w:color w:val="292D72"/>
            <w:sz w:val="20"/>
            <w:szCs w:val="20"/>
            <w:lang w:val="ca-ES"/>
            <w14:textFill>
              <w14:solidFill>
                <w14:srgbClr w14:val="292D72">
                  <w14:alpha w14:val="20000"/>
                </w14:srgbClr>
              </w14:solidFill>
            </w14:textFill>
          </w:rPr>
          <w:t>www.hmhospitales.com</w:t>
        </w:r>
      </w:hyperlink>
    </w:p>
    <w:p w14:paraId="7D4E448D" w14:textId="77777777" w:rsidR="008A20D5" w:rsidRPr="00FA065D" w:rsidRDefault="008A20D5" w:rsidP="005B5A3B">
      <w:pPr>
        <w:spacing w:line="360" w:lineRule="auto"/>
        <w:jc w:val="both"/>
        <w:rPr>
          <w:rStyle w:val="Hipervnculo"/>
          <w:rFonts w:ascii="Glasgow Light" w:hAnsi="Glasgow Light" w:cs="Arial"/>
          <w:color w:val="292D72"/>
          <w:sz w:val="20"/>
          <w:szCs w:val="20"/>
          <w:lang w:val="ca-ES"/>
          <w14:textFill>
            <w14:solidFill>
              <w14:srgbClr w14:val="292D72">
                <w14:alpha w14:val="20000"/>
              </w14:srgbClr>
            </w14:solidFill>
          </w14:textFill>
        </w:rPr>
      </w:pPr>
    </w:p>
    <w:p w14:paraId="6D9345AA" w14:textId="596BD454" w:rsidR="008A20D5" w:rsidRPr="00FA065D" w:rsidRDefault="000E0DFC" w:rsidP="008A20D5">
      <w:pPr>
        <w:pStyle w:val="CuerpoA"/>
        <w:rPr>
          <w:rFonts w:ascii="Arial" w:eastAsia="Times New Roman" w:hAnsi="Arial" w:cs="Arial"/>
          <w:b/>
          <w:bCs/>
          <w:color w:val="292D72"/>
          <w:bdr w:val="none" w:sz="0" w:space="0" w:color="auto"/>
          <w:lang w:val="ca-ES"/>
          <w14:textFill>
            <w14:solidFill>
              <w14:srgbClr w14:val="292D72">
                <w14:alpha w14:val="20000"/>
              </w14:srgbClr>
            </w14:solidFill>
          </w14:textFill>
        </w:rPr>
      </w:pPr>
      <w:r w:rsidRPr="00FA065D">
        <w:rPr>
          <w:rFonts w:ascii="Arial" w:eastAsia="Times New Roman" w:hAnsi="Arial" w:cs="Arial"/>
          <w:b/>
          <w:bCs/>
          <w:color w:val="292D72"/>
          <w:bdr w:val="none" w:sz="0" w:space="0" w:color="auto"/>
          <w:lang w:val="ca-ES"/>
          <w14:textFill>
            <w14:solidFill>
              <w14:srgbClr w14:val="292D72">
                <w14:alpha w14:val="20000"/>
              </w14:srgbClr>
            </w14:solidFill>
          </w14:textFill>
        </w:rPr>
        <w:t>Sobre Cesur</w:t>
      </w:r>
    </w:p>
    <w:p w14:paraId="6B7E4608" w14:textId="77777777" w:rsidR="008A20D5" w:rsidRPr="00FA065D" w:rsidRDefault="008A20D5" w:rsidP="008A20D5">
      <w:pPr>
        <w:pStyle w:val="CuerpoA"/>
        <w:rPr>
          <w:rFonts w:ascii="Public Sans" w:eastAsia="Times New Roman" w:hAnsi="Public Sans" w:cs="Arial"/>
          <w:b/>
          <w:bCs/>
          <w:color w:val="292D72"/>
          <w:bdr w:val="none" w:sz="0" w:space="0" w:color="auto"/>
          <w:lang w:val="ca-ES"/>
          <w14:textFill>
            <w14:solidFill>
              <w14:srgbClr w14:val="292D72">
                <w14:alpha w14:val="20000"/>
              </w14:srgbClr>
            </w14:solidFill>
          </w14:textFill>
        </w:rPr>
      </w:pPr>
    </w:p>
    <w:p w14:paraId="0EE18762" w14:textId="2E704A28" w:rsidR="00F45B4E" w:rsidRPr="00FA065D" w:rsidRDefault="00F45B4E" w:rsidP="00F45B4E">
      <w:pPr>
        <w:pStyle w:val="Cuerpo"/>
        <w:jc w:val="both"/>
        <w:rPr>
          <w:rFonts w:ascii="Arial" w:eastAsia="Times New Roman" w:hAnsi="Arial" w:cs="Arial"/>
          <w:color w:val="292D72"/>
          <w:sz w:val="20"/>
          <w:szCs w:val="20"/>
          <w:lang w:val="ca-ES" w:eastAsia="es-ES_tradnl"/>
          <w14:textOutline w14:w="0" w14:cap="rnd" w14:cmpd="sng" w14:algn="ctr">
            <w14:noFill/>
            <w14:prstDash w14:val="solid"/>
            <w14:bevel/>
          </w14:textOutline>
        </w:rPr>
      </w:pPr>
      <w:r w:rsidRPr="00FA065D">
        <w:rPr>
          <w:rFonts w:ascii="Arial" w:eastAsia="Times New Roman" w:hAnsi="Arial" w:cs="Arial"/>
          <w:color w:val="292D72"/>
          <w:sz w:val="20"/>
          <w:szCs w:val="20"/>
          <w:lang w:val="ca-ES" w:eastAsia="es-ES_tradnl"/>
          <w14:textOutline w14:w="0" w14:cap="rnd" w14:cmpd="sng" w14:algn="ctr">
            <w14:noFill/>
            <w14:prstDash w14:val="solid"/>
            <w14:bevel/>
          </w14:textOutline>
        </w:rPr>
        <w:t xml:space="preserve">Amb més de 20 anys d'experiència i </w:t>
      </w:r>
      <w:r w:rsidR="00DE75A4" w:rsidRPr="00FA065D">
        <w:rPr>
          <w:rFonts w:ascii="Arial" w:eastAsia="Times New Roman" w:hAnsi="Arial" w:cs="Arial"/>
          <w:color w:val="292D72"/>
          <w:sz w:val="20"/>
          <w:szCs w:val="20"/>
          <w:lang w:val="ca-ES" w:eastAsia="es-ES_tradnl"/>
          <w14:textOutline w14:w="0" w14:cap="rnd" w14:cmpd="sng" w14:algn="ctr">
            <w14:noFill/>
            <w14:prstDash w14:val="solid"/>
            <w14:bevel/>
          </w14:textOutline>
        </w:rPr>
        <w:t>es</w:t>
      </w:r>
      <w:r w:rsidRPr="00FA065D">
        <w:rPr>
          <w:rFonts w:ascii="Arial" w:eastAsia="Times New Roman" w:hAnsi="Arial" w:cs="Arial"/>
          <w:color w:val="292D72"/>
          <w:sz w:val="20"/>
          <w:szCs w:val="20"/>
          <w:lang w:val="ca-ES" w:eastAsia="es-ES_tradnl"/>
          <w14:textOutline w14:w="0" w14:cap="rnd" w14:cmpd="sng" w14:algn="ctr">
            <w14:noFill/>
            <w14:prstDash w14:val="solid"/>
            <w14:bevel/>
          </w14:textOutline>
        </w:rPr>
        <w:t>sent el centre d'FP més gran d'Espanya, compta amb una àmplia oferta formativa amb titulació oficial, tant en modalitat d'FP online com a presencial i dual.</w:t>
      </w:r>
    </w:p>
    <w:p w14:paraId="7D137A10" w14:textId="77777777" w:rsidR="00F45B4E" w:rsidRPr="00FA065D" w:rsidRDefault="00F45B4E" w:rsidP="00F45B4E">
      <w:pPr>
        <w:pStyle w:val="Cuerpo"/>
        <w:jc w:val="both"/>
        <w:rPr>
          <w:rFonts w:ascii="Arial" w:eastAsia="Times New Roman" w:hAnsi="Arial" w:cs="Arial"/>
          <w:color w:val="292D72"/>
          <w:sz w:val="20"/>
          <w:szCs w:val="20"/>
          <w:lang w:val="ca-ES" w:eastAsia="es-ES_tradnl"/>
          <w14:textOutline w14:w="0" w14:cap="rnd" w14:cmpd="sng" w14:algn="ctr">
            <w14:noFill/>
            <w14:prstDash w14:val="solid"/>
            <w14:bevel/>
          </w14:textOutline>
        </w:rPr>
      </w:pPr>
      <w:r w:rsidRPr="00FA065D">
        <w:rPr>
          <w:rFonts w:ascii="Arial" w:eastAsia="Times New Roman" w:hAnsi="Arial" w:cs="Arial"/>
          <w:color w:val="292D72"/>
          <w:sz w:val="20"/>
          <w:szCs w:val="20"/>
          <w:lang w:val="ca-ES" w:eastAsia="es-ES_tradnl"/>
          <w14:textOutline w14:w="0" w14:cap="rnd" w14:cmpd="sng" w14:algn="ctr">
            <w14:noFill/>
            <w14:prstDash w14:val="solid"/>
            <w14:bevel/>
          </w14:textOutline>
        </w:rPr>
        <w:t>Més de 350.000 alumnes ja han passat per les seves aules, dels quals 3 de cada 4 han trobat feina el primer any després de finalitzar els estudis. Des de Cesur aposten per continuar donant valor a la FP a través d'una formació pràctica i propera a la realitat laboral, gràcies a les seves punteres instal·lacions i acords amb més de 5.000 empreses.</w:t>
      </w:r>
    </w:p>
    <w:p w14:paraId="6F3EB23E" w14:textId="77777777" w:rsidR="00F45B4E" w:rsidRPr="00FA065D" w:rsidRDefault="00F45B4E" w:rsidP="00F45B4E">
      <w:pPr>
        <w:pStyle w:val="Cuerpo"/>
        <w:jc w:val="both"/>
        <w:rPr>
          <w:rFonts w:ascii="Arial" w:eastAsia="Times New Roman" w:hAnsi="Arial" w:cs="Arial"/>
          <w:color w:val="292D72"/>
          <w:sz w:val="20"/>
          <w:szCs w:val="20"/>
          <w:lang w:val="ca-ES" w:eastAsia="es-ES_tradnl"/>
          <w14:textOutline w14:w="0" w14:cap="rnd" w14:cmpd="sng" w14:algn="ctr">
            <w14:noFill/>
            <w14:prstDash w14:val="solid"/>
            <w14:bevel/>
          </w14:textOutline>
        </w:rPr>
      </w:pPr>
      <w:r w:rsidRPr="00FA065D">
        <w:rPr>
          <w:rFonts w:ascii="Arial" w:eastAsia="Times New Roman" w:hAnsi="Arial" w:cs="Arial"/>
          <w:color w:val="292D72"/>
          <w:sz w:val="20"/>
          <w:szCs w:val="20"/>
          <w:lang w:val="ca-ES" w:eastAsia="es-ES_tradnl"/>
          <w14:textOutline w14:w="0" w14:cap="rnd" w14:cmpd="sng" w14:algn="ctr">
            <w14:noFill/>
            <w14:prstDash w14:val="solid"/>
            <w14:bevel/>
          </w14:textOutline>
        </w:rPr>
        <w:t>El seu ampli catàleg, amb més de 100 titulacions diferents pertanyents a 15 famílies professionals, s'ofereix als més de 30 centres que Cesur té distribuïts per tota la geografia espanyola.</w:t>
      </w:r>
    </w:p>
    <w:p w14:paraId="47AE5717" w14:textId="5348ED3B" w:rsidR="00F45B4E" w:rsidRPr="00FA065D" w:rsidRDefault="00F45B4E" w:rsidP="00F45B4E">
      <w:pPr>
        <w:pStyle w:val="Cuerpo"/>
        <w:jc w:val="both"/>
        <w:rPr>
          <w:rFonts w:ascii="Arial" w:eastAsia="Times New Roman" w:hAnsi="Arial" w:cs="Arial"/>
          <w:color w:val="292D72"/>
          <w:sz w:val="20"/>
          <w:szCs w:val="20"/>
          <w:lang w:val="ca-ES" w:eastAsia="es-ES_tradnl"/>
          <w14:textOutline w14:w="0" w14:cap="rnd" w14:cmpd="sng" w14:algn="ctr">
            <w14:noFill/>
            <w14:prstDash w14:val="solid"/>
            <w14:bevel/>
          </w14:textOutline>
        </w:rPr>
      </w:pPr>
      <w:r w:rsidRPr="00FA065D">
        <w:rPr>
          <w:rFonts w:ascii="Arial" w:eastAsia="Times New Roman" w:hAnsi="Arial" w:cs="Arial"/>
          <w:color w:val="292D72"/>
          <w:sz w:val="20"/>
          <w:szCs w:val="20"/>
          <w:lang w:val="ca-ES" w:eastAsia="es-ES_tradnl"/>
          <w14:textOutline w14:w="0" w14:cap="rnd" w14:cmpd="sng" w14:algn="ctr">
            <w14:noFill/>
            <w14:prstDash w14:val="solid"/>
            <w14:bevel/>
          </w14:textOutline>
        </w:rPr>
        <w:t>Sempre a l'avantguarda de la formació, Cesur ha estat elegit per tercer any consecutiu com a centre líder de la FP a Espanya.</w:t>
      </w:r>
    </w:p>
    <w:p w14:paraId="4B7FD1D8" w14:textId="77777777" w:rsidR="00DE75A4" w:rsidRPr="00FA065D" w:rsidRDefault="00DE75A4" w:rsidP="000E0DFC">
      <w:pPr>
        <w:rPr>
          <w:rFonts w:ascii="Arial" w:hAnsi="Arial" w:cs="Arial"/>
          <w:b/>
          <w:bCs/>
          <w:color w:val="292D72"/>
          <w:sz w:val="20"/>
          <w:szCs w:val="20"/>
          <w:lang w:val="ca-ES"/>
        </w:rPr>
      </w:pPr>
    </w:p>
    <w:p w14:paraId="45DCC998" w14:textId="77777777" w:rsidR="00DE75A4" w:rsidRPr="00FA065D" w:rsidRDefault="00DE75A4" w:rsidP="000E0DFC">
      <w:pPr>
        <w:rPr>
          <w:rFonts w:ascii="Arial" w:hAnsi="Arial" w:cs="Arial"/>
          <w:b/>
          <w:bCs/>
          <w:color w:val="292D72"/>
          <w:sz w:val="20"/>
          <w:szCs w:val="20"/>
          <w:lang w:val="ca-ES"/>
        </w:rPr>
      </w:pPr>
    </w:p>
    <w:p w14:paraId="277515C1" w14:textId="01A22E74" w:rsidR="000E0DFC" w:rsidRPr="00FA065D" w:rsidRDefault="000E0DFC" w:rsidP="000E0DFC">
      <w:pPr>
        <w:rPr>
          <w:rFonts w:ascii="Arial" w:hAnsi="Arial" w:cs="Arial"/>
          <w:b/>
          <w:bCs/>
          <w:color w:val="292D72"/>
          <w:sz w:val="20"/>
          <w:szCs w:val="20"/>
          <w:lang w:val="ca-ES"/>
        </w:rPr>
      </w:pPr>
      <w:r w:rsidRPr="00FA065D">
        <w:rPr>
          <w:rFonts w:ascii="Arial" w:hAnsi="Arial" w:cs="Arial"/>
          <w:b/>
          <w:bCs/>
          <w:color w:val="292D72"/>
          <w:sz w:val="20"/>
          <w:szCs w:val="20"/>
          <w:lang w:val="ca-ES"/>
        </w:rPr>
        <w:lastRenderedPageBreak/>
        <w:t>Contact</w:t>
      </w:r>
      <w:r w:rsidR="00F45B4E" w:rsidRPr="00FA065D">
        <w:rPr>
          <w:rFonts w:ascii="Arial" w:hAnsi="Arial" w:cs="Arial"/>
          <w:b/>
          <w:bCs/>
          <w:color w:val="292D72"/>
          <w:sz w:val="20"/>
          <w:szCs w:val="20"/>
          <w:lang w:val="ca-ES"/>
        </w:rPr>
        <w:t>e</w:t>
      </w:r>
      <w:r w:rsidRPr="00FA065D">
        <w:rPr>
          <w:rFonts w:ascii="Arial" w:hAnsi="Arial" w:cs="Arial"/>
          <w:b/>
          <w:bCs/>
          <w:color w:val="292D72"/>
          <w:sz w:val="20"/>
          <w:szCs w:val="20"/>
          <w:lang w:val="ca-ES"/>
        </w:rPr>
        <w:t xml:space="preserve"> Pre</w:t>
      </w:r>
      <w:r w:rsidR="00F45B4E" w:rsidRPr="00FA065D">
        <w:rPr>
          <w:rFonts w:ascii="Arial" w:hAnsi="Arial" w:cs="Arial"/>
          <w:b/>
          <w:bCs/>
          <w:color w:val="292D72"/>
          <w:sz w:val="20"/>
          <w:szCs w:val="20"/>
          <w:lang w:val="ca-ES"/>
        </w:rPr>
        <w:t>m</w:t>
      </w:r>
      <w:r w:rsidRPr="00FA065D">
        <w:rPr>
          <w:rFonts w:ascii="Arial" w:hAnsi="Arial" w:cs="Arial"/>
          <w:b/>
          <w:bCs/>
          <w:color w:val="292D72"/>
          <w:sz w:val="20"/>
          <w:szCs w:val="20"/>
          <w:lang w:val="ca-ES"/>
        </w:rPr>
        <w:t>sa Cesur:</w:t>
      </w:r>
    </w:p>
    <w:p w14:paraId="4246F91B" w14:textId="77777777" w:rsidR="000E0DFC" w:rsidRPr="00FA065D" w:rsidRDefault="000E0DFC" w:rsidP="000E0DFC">
      <w:pPr>
        <w:rPr>
          <w:rFonts w:ascii="Arial" w:hAnsi="Arial" w:cs="Arial"/>
          <w:sz w:val="20"/>
          <w:szCs w:val="20"/>
          <w:lang w:val="ca-ES"/>
        </w:rPr>
      </w:pPr>
    </w:p>
    <w:p w14:paraId="00836B73" w14:textId="77777777" w:rsidR="000E0DFC" w:rsidRPr="00FA065D" w:rsidRDefault="000E0DFC" w:rsidP="000E0DFC">
      <w:pPr>
        <w:rPr>
          <w:rFonts w:ascii="Arial" w:hAnsi="Arial" w:cs="Arial"/>
          <w:color w:val="292D72"/>
          <w:sz w:val="20"/>
          <w:szCs w:val="20"/>
          <w:lang w:val="ca-ES"/>
        </w:rPr>
      </w:pPr>
      <w:r w:rsidRPr="00FA065D">
        <w:rPr>
          <w:rFonts w:ascii="Arial" w:hAnsi="Arial" w:cs="Arial"/>
          <w:color w:val="292D72"/>
          <w:sz w:val="20"/>
          <w:szCs w:val="20"/>
          <w:lang w:val="ca-ES"/>
        </w:rPr>
        <w:t>Claudia Safont - claudia.safont@tinkle.es  / 607 40 87 17</w:t>
      </w:r>
    </w:p>
    <w:p w14:paraId="0A703239" w14:textId="4CBDC722" w:rsidR="008A01E0" w:rsidRPr="00FA065D" w:rsidRDefault="000E0DFC" w:rsidP="000E0DFC">
      <w:pPr>
        <w:rPr>
          <w:rFonts w:ascii="Arial" w:hAnsi="Arial" w:cs="Arial"/>
          <w:color w:val="292D72"/>
          <w:sz w:val="20"/>
          <w:szCs w:val="20"/>
          <w:lang w:val="ca-ES"/>
        </w:rPr>
      </w:pPr>
      <w:r w:rsidRPr="00FA065D">
        <w:rPr>
          <w:rFonts w:ascii="Arial" w:hAnsi="Arial" w:cs="Arial"/>
          <w:color w:val="292D72"/>
          <w:sz w:val="20"/>
          <w:szCs w:val="20"/>
          <w:lang w:val="ca-ES"/>
        </w:rPr>
        <w:t>Isabella Urdaneta - isabella.urdaneta@tinkle.es / 628 20 05 24</w:t>
      </w:r>
    </w:p>
    <w:sectPr w:rsidR="008A01E0" w:rsidRPr="00FA065D" w:rsidSect="00CE3A2A">
      <w:headerReference w:type="default" r:id="rId10"/>
      <w:footerReference w:type="default" r:id="rId11"/>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0BDA" w14:textId="77777777" w:rsidR="00CE3A2A" w:rsidRDefault="00CE3A2A" w:rsidP="00DF4903">
      <w:r>
        <w:separator/>
      </w:r>
    </w:p>
  </w:endnote>
  <w:endnote w:type="continuationSeparator" w:id="0">
    <w:p w14:paraId="6A7EAAE5" w14:textId="77777777" w:rsidR="00CE3A2A" w:rsidRDefault="00CE3A2A"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altName w:val="Calibri"/>
    <w:panose1 w:val="00000000000000000000"/>
    <w:charset w:val="00"/>
    <w:family w:val="auto"/>
    <w:pitch w:val="variable"/>
    <w:sig w:usb0="800000AF" w:usb1="1000204A" w:usb2="00000000" w:usb3="00000000" w:csb0="00000001" w:csb1="00000000"/>
  </w:font>
  <w:font w:name="Public Sans Light">
    <w:altName w:val="Calibri"/>
    <w:charset w:val="4D"/>
    <w:family w:val="auto"/>
    <w:pitch w:val="variable"/>
    <w:sig w:usb0="A00000FF" w:usb1="4000205B" w:usb2="00000000" w:usb3="00000000" w:csb0="00000193" w:csb1="00000000"/>
  </w:font>
  <w:font w:name="Public Sans">
    <w:altName w:val="Calibri"/>
    <w:charset w:val="4D"/>
    <w:family w:val="auto"/>
    <w:pitch w:val="variable"/>
    <w:sig w:usb0="A00000FF" w:usb1="4000205B" w:usb2="00000000" w:usb3="00000000" w:csb0="00000193" w:csb1="00000000"/>
  </w:font>
  <w:font w:name="Glasgow Light">
    <w:altName w:val="Calibri"/>
    <w:panose1 w:val="00000000000000000000"/>
    <w:charset w:val="00"/>
    <w:family w:val="auto"/>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DBF62" w14:textId="77777777" w:rsidR="00CE3A2A" w:rsidRDefault="00CE3A2A" w:rsidP="00DF4903">
      <w:r>
        <w:separator/>
      </w:r>
    </w:p>
  </w:footnote>
  <w:footnote w:type="continuationSeparator" w:id="0">
    <w:p w14:paraId="1B92C958" w14:textId="77777777" w:rsidR="00CE3A2A" w:rsidRDefault="00CE3A2A"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60D1" w14:textId="4759EDA3" w:rsidR="00DF4903" w:rsidRDefault="002C78FF">
    <w:pPr>
      <w:pStyle w:val="Encabezado"/>
    </w:pPr>
    <w:r>
      <w:rPr>
        <w:noProof/>
      </w:rPr>
      <w:drawing>
        <wp:anchor distT="0" distB="0" distL="114300" distR="114300" simplePos="0" relativeHeight="251670528" behindDoc="0" locked="0" layoutInCell="1" allowOverlap="1" wp14:anchorId="0E2CD710" wp14:editId="17F0E1BD">
          <wp:simplePos x="0" y="0"/>
          <wp:positionH relativeFrom="column">
            <wp:posOffset>-257175</wp:posOffset>
          </wp:positionH>
          <wp:positionV relativeFrom="paragraph">
            <wp:posOffset>-449580</wp:posOffset>
          </wp:positionV>
          <wp:extent cx="1884045" cy="1115695"/>
          <wp:effectExtent l="0" t="0" r="1905" b="8255"/>
          <wp:wrapSquare wrapText="bothSides"/>
          <wp:docPr id="5823170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1115695"/>
                  </a:xfrm>
                  <a:prstGeom prst="rect">
                    <a:avLst/>
                  </a:prstGeom>
                  <a:noFill/>
                </pic:spPr>
              </pic:pic>
            </a:graphicData>
          </a:graphic>
          <wp14:sizeRelH relativeFrom="page">
            <wp14:pctWidth>0</wp14:pctWidth>
          </wp14:sizeRelH>
          <wp14:sizeRelV relativeFrom="page">
            <wp14:pctHeight>0</wp14:pctHeight>
          </wp14:sizeRelV>
        </wp:anchor>
      </w:drawing>
    </w:r>
    <w:r w:rsidR="000E0DFC">
      <w:rPr>
        <w:noProof/>
        <w:lang w:eastAsia="es-ES"/>
      </w:rPr>
      <w:drawing>
        <wp:anchor distT="0" distB="0" distL="114300" distR="114300" simplePos="0" relativeHeight="251669504" behindDoc="0" locked="0" layoutInCell="1" allowOverlap="1" wp14:anchorId="168452C6" wp14:editId="344924FA">
          <wp:simplePos x="0" y="0"/>
          <wp:positionH relativeFrom="column">
            <wp:posOffset>3209925</wp:posOffset>
          </wp:positionH>
          <wp:positionV relativeFrom="paragraph">
            <wp:posOffset>-57785</wp:posOffset>
          </wp:positionV>
          <wp:extent cx="1371600" cy="383540"/>
          <wp:effectExtent l="0" t="0" r="0" b="0"/>
          <wp:wrapSquare wrapText="bothSides"/>
          <wp:docPr id="11987979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83540"/>
                  </a:xfrm>
                  <a:prstGeom prst="rect">
                    <a:avLst/>
                  </a:prstGeom>
                  <a:noFill/>
                </pic:spPr>
              </pic:pic>
            </a:graphicData>
          </a:graphic>
          <wp14:sizeRelH relativeFrom="page">
            <wp14:pctWidth>0</wp14:pctWidth>
          </wp14:sizeRelH>
          <wp14:sizeRelV relativeFrom="page">
            <wp14:pctHeight>0</wp14:pctHeight>
          </wp14:sizeRelV>
        </wp:anchor>
      </w:drawing>
    </w:r>
    <w:r w:rsidR="008A20D5">
      <w:rPr>
        <w:noProof/>
        <w:lang w:eastAsia="es-ES"/>
      </w:rPr>
      <mc:AlternateContent>
        <mc:Choice Requires="wps">
          <w:drawing>
            <wp:anchor distT="0" distB="0" distL="114300" distR="114300" simplePos="0" relativeHeight="251661312" behindDoc="0" locked="0" layoutInCell="1" allowOverlap="1" wp14:anchorId="655FC009" wp14:editId="6CB8D075">
              <wp:simplePos x="0" y="0"/>
              <wp:positionH relativeFrom="column">
                <wp:posOffset>2907740</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016B1"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8.95pt,-16.85pt" to="228.9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" strokecolor="#292d72">
              <v:stroke joinstyle="miter"/>
            </v:line>
          </w:pict>
        </mc:Fallback>
      </mc:AlternateContent>
    </w:r>
    <w:r w:rsidR="00B571F8">
      <w:rPr>
        <w:noProof/>
        <w:lang w:eastAsia="es-ES"/>
      </w:rPr>
      <w:drawing>
        <wp:anchor distT="0" distB="0" distL="114300" distR="114300" simplePos="0" relativeHeight="251667456" behindDoc="1" locked="0" layoutInCell="1" allowOverlap="1" wp14:anchorId="41A74F2C" wp14:editId="4E7D71AB">
          <wp:simplePos x="0" y="0"/>
          <wp:positionH relativeFrom="column">
            <wp:posOffset>4818380</wp:posOffset>
          </wp:positionH>
          <wp:positionV relativeFrom="paragraph">
            <wp:posOffset>-106045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3">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60B8B"/>
    <w:multiLevelType w:val="multilevel"/>
    <w:tmpl w:val="FF7CD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E66F8F"/>
    <w:multiLevelType w:val="hybridMultilevel"/>
    <w:tmpl w:val="3AE8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5DDC"/>
    <w:multiLevelType w:val="hybridMultilevel"/>
    <w:tmpl w:val="74C6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61875275">
    <w:abstractNumId w:val="2"/>
  </w:num>
  <w:num w:numId="2" w16cid:durableId="1099526456">
    <w:abstractNumId w:val="0"/>
  </w:num>
  <w:num w:numId="3" w16cid:durableId="1487353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E0DFC"/>
    <w:rsid w:val="000F0F73"/>
    <w:rsid w:val="00106B34"/>
    <w:rsid w:val="00173DB2"/>
    <w:rsid w:val="00186E26"/>
    <w:rsid w:val="001E5A2B"/>
    <w:rsid w:val="002C78FF"/>
    <w:rsid w:val="003325D8"/>
    <w:rsid w:val="00357B6C"/>
    <w:rsid w:val="004219D2"/>
    <w:rsid w:val="0045167C"/>
    <w:rsid w:val="00591560"/>
    <w:rsid w:val="005B5A3B"/>
    <w:rsid w:val="005F011F"/>
    <w:rsid w:val="005F380E"/>
    <w:rsid w:val="00614483"/>
    <w:rsid w:val="00680FF3"/>
    <w:rsid w:val="006D4776"/>
    <w:rsid w:val="006F0AD9"/>
    <w:rsid w:val="0077442B"/>
    <w:rsid w:val="00797C89"/>
    <w:rsid w:val="007C7325"/>
    <w:rsid w:val="00811FBF"/>
    <w:rsid w:val="00824CA1"/>
    <w:rsid w:val="008A01E0"/>
    <w:rsid w:val="008A20D5"/>
    <w:rsid w:val="008B1161"/>
    <w:rsid w:val="008F188A"/>
    <w:rsid w:val="00965344"/>
    <w:rsid w:val="009E3462"/>
    <w:rsid w:val="009E4892"/>
    <w:rsid w:val="009F2125"/>
    <w:rsid w:val="00A33B33"/>
    <w:rsid w:val="00AF0557"/>
    <w:rsid w:val="00B11793"/>
    <w:rsid w:val="00B4212B"/>
    <w:rsid w:val="00B571F8"/>
    <w:rsid w:val="00BC3518"/>
    <w:rsid w:val="00BE3A27"/>
    <w:rsid w:val="00C46728"/>
    <w:rsid w:val="00CB7BCA"/>
    <w:rsid w:val="00CE3A2A"/>
    <w:rsid w:val="00D4149E"/>
    <w:rsid w:val="00D469F8"/>
    <w:rsid w:val="00DE75A4"/>
    <w:rsid w:val="00DF4903"/>
    <w:rsid w:val="00E66A6D"/>
    <w:rsid w:val="00F02E4B"/>
    <w:rsid w:val="00F15E29"/>
    <w:rsid w:val="00F226EF"/>
    <w:rsid w:val="00F45B4E"/>
    <w:rsid w:val="00F9567D"/>
    <w:rsid w:val="00FA0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34"/>
  </w:style>
  <w:style w:type="paragraph" w:styleId="Ttulo2">
    <w:name w:val="heading 2"/>
    <w:basedOn w:val="Normal"/>
    <w:next w:val="Normal"/>
    <w:link w:val="Ttulo2Car"/>
    <w:uiPriority w:val="9"/>
    <w:unhideWhenUsed/>
    <w:qFormat/>
    <w:rsid w:val="008A20D5"/>
    <w:pPr>
      <w:keepNext/>
      <w:keepLines/>
      <w:spacing w:before="80"/>
      <w:outlineLvl w:val="1"/>
    </w:pPr>
    <w:rPr>
      <w:rFonts w:asciiTheme="majorHAnsi" w:eastAsiaTheme="majorEastAsia" w:hAnsiTheme="majorHAnsi" w:cstheme="majorBidi"/>
      <w:color w:val="538135" w:themeColor="accent6"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character" w:customStyle="1" w:styleId="hps">
    <w:name w:val="hps"/>
    <w:rsid w:val="006F0AD9"/>
    <w:rPr>
      <w:lang w:val="es-ES_tradnl"/>
    </w:rPr>
  </w:style>
  <w:style w:type="character" w:customStyle="1" w:styleId="Ttulo2Car">
    <w:name w:val="Título 2 Car"/>
    <w:basedOn w:val="Fuentedeprrafopredeter"/>
    <w:link w:val="Ttulo2"/>
    <w:uiPriority w:val="9"/>
    <w:rsid w:val="008A20D5"/>
    <w:rPr>
      <w:rFonts w:asciiTheme="majorHAnsi" w:eastAsiaTheme="majorEastAsia" w:hAnsiTheme="majorHAnsi" w:cstheme="majorBidi"/>
      <w:color w:val="538135" w:themeColor="accent6" w:themeShade="BF"/>
      <w:sz w:val="28"/>
      <w:szCs w:val="28"/>
    </w:rPr>
  </w:style>
  <w:style w:type="paragraph" w:customStyle="1" w:styleId="Cuerpo">
    <w:name w:val="Cuerpo"/>
    <w:rsid w:val="000E0DFC"/>
    <w:pPr>
      <w:spacing w:after="160" w:line="254" w:lineRule="auto"/>
    </w:pPr>
    <w:rPr>
      <w:rFonts w:ascii="Calibri" w:eastAsia="Arial Unicode MS" w:hAnsi="Calibri" w:cs="Arial Unicode MS"/>
      <w:color w:val="000000"/>
      <w:sz w:val="22"/>
      <w:szCs w:val="22"/>
      <w:u w:color="000000"/>
      <w:lang w:eastAsia="es-ES"/>
      <w14:textOutline w14:w="0" w14:cap="flat" w14:cmpd="sng" w14:algn="ctr">
        <w14:noFill/>
        <w14:prstDash w14:val="solid"/>
        <w14:bevel/>
      </w14:textOutline>
    </w:rPr>
  </w:style>
  <w:style w:type="paragraph" w:customStyle="1" w:styleId="xp3">
    <w:name w:val="x_p3"/>
    <w:basedOn w:val="Normal"/>
    <w:rsid w:val="005B5A3B"/>
    <w:pPr>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957C7FF60F374589A2E9C190BD403F" ma:contentTypeVersion="1" ma:contentTypeDescription="Crear nuevo documento." ma:contentTypeScope="" ma:versionID="2834d102c180a6d2a194890117f3eb1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04440F-9348-40DC-BF89-384605F4D4AC}"/>
</file>

<file path=customXml/itemProps2.xml><?xml version="1.0" encoding="utf-8"?>
<ds:datastoreItem xmlns:ds="http://schemas.openxmlformats.org/officeDocument/2006/customXml" ds:itemID="{47471243-3F30-4173-BB4C-08DB1FF10420}"/>
</file>

<file path=customXml/itemProps3.xml><?xml version="1.0" encoding="utf-8"?>
<ds:datastoreItem xmlns:ds="http://schemas.openxmlformats.org/officeDocument/2006/customXml" ds:itemID="{3F2E39AB-3A79-4F74-ACD2-2F2C5C58E41E}"/>
</file>

<file path=docProps/app.xml><?xml version="1.0" encoding="utf-8"?>
<Properties xmlns="http://schemas.openxmlformats.org/officeDocument/2006/extended-properties" xmlns:vt="http://schemas.openxmlformats.org/officeDocument/2006/docPropsVTypes">
  <Template>Normal</Template>
  <TotalTime>4</TotalTime>
  <Pages>4</Pages>
  <Words>1143</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CENTRO CESUR Y HM HOSPITALES BARCELONA (Cat)</dc:title>
  <dc:subject/>
  <dc:creator>Eduardo Gustavo Bocanegra Escobedo</dc:creator>
  <cp:keywords/>
  <dc:description/>
  <cp:lastModifiedBy>Andrea De Veciana Ruiz</cp:lastModifiedBy>
  <cp:revision>2</cp:revision>
  <dcterms:created xsi:type="dcterms:W3CDTF">2024-04-16T11:54:00Z</dcterms:created>
  <dcterms:modified xsi:type="dcterms:W3CDTF">2024-04-16T11:54:00Z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0x010100EB957C7FF60F374589A2E9C190BD403F</vt:lpwstr>
  </property>
</Properties>
</file>