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2110C16E" w:rsidR="00106B34" w:rsidRPr="00182288" w:rsidRDefault="00106B34" w:rsidP="00106B34">
      <w:pPr>
        <w:ind w:left="-1134"/>
        <w:rPr>
          <w:rFonts w:ascii="Glasgow" w:hAnsi="Glasgow"/>
          <w:bCs/>
          <w:color w:val="292D72"/>
          <w:sz w:val="28"/>
          <w:szCs w:val="28"/>
          <w:lang w:val="ca-ES"/>
        </w:rPr>
      </w:pPr>
      <w:r w:rsidRPr="00182288">
        <w:rPr>
          <w:rFonts w:ascii="Glasgow" w:hAnsi="Glasgow"/>
          <w:bCs/>
          <w:color w:val="292D72"/>
          <w:sz w:val="28"/>
          <w:szCs w:val="28"/>
          <w:lang w:val="ca-ES"/>
        </w:rPr>
        <w:t xml:space="preserve">Madrid, </w:t>
      </w:r>
      <w:r w:rsidR="00F97F17" w:rsidRPr="00182288">
        <w:rPr>
          <w:rFonts w:ascii="Glasgow" w:hAnsi="Glasgow"/>
          <w:bCs/>
          <w:color w:val="292D72"/>
          <w:sz w:val="28"/>
          <w:szCs w:val="28"/>
          <w:lang w:val="ca-ES"/>
        </w:rPr>
        <w:t>12</w:t>
      </w:r>
      <w:r w:rsidR="00F9567D" w:rsidRPr="00182288">
        <w:rPr>
          <w:rFonts w:ascii="Glasgow" w:hAnsi="Glasgow"/>
          <w:bCs/>
          <w:color w:val="292D72"/>
          <w:sz w:val="28"/>
          <w:szCs w:val="28"/>
          <w:lang w:val="ca-ES"/>
        </w:rPr>
        <w:t xml:space="preserve"> de </w:t>
      </w:r>
      <w:r w:rsidR="00F97F17" w:rsidRPr="00182288">
        <w:rPr>
          <w:rFonts w:ascii="Glasgow" w:hAnsi="Glasgow"/>
          <w:bCs/>
          <w:color w:val="292D72"/>
          <w:sz w:val="28"/>
          <w:szCs w:val="28"/>
          <w:lang w:val="ca-ES"/>
        </w:rPr>
        <w:t>d</w:t>
      </w:r>
      <w:r w:rsidR="00827B44" w:rsidRPr="00182288">
        <w:rPr>
          <w:rFonts w:ascii="Glasgow" w:hAnsi="Glasgow"/>
          <w:bCs/>
          <w:color w:val="292D72"/>
          <w:sz w:val="28"/>
          <w:szCs w:val="28"/>
          <w:lang w:val="ca-ES"/>
        </w:rPr>
        <w:t>es</w:t>
      </w:r>
      <w:r w:rsidR="00F97F17" w:rsidRPr="00182288">
        <w:rPr>
          <w:rFonts w:ascii="Glasgow" w:hAnsi="Glasgow"/>
          <w:bCs/>
          <w:color w:val="292D72"/>
          <w:sz w:val="28"/>
          <w:szCs w:val="28"/>
          <w:lang w:val="ca-ES"/>
        </w:rPr>
        <w:t>embre</w:t>
      </w:r>
      <w:r w:rsidR="00F9567D" w:rsidRPr="00182288">
        <w:rPr>
          <w:rFonts w:ascii="Glasgow" w:hAnsi="Glasgow"/>
          <w:bCs/>
          <w:color w:val="292D72"/>
          <w:sz w:val="28"/>
          <w:szCs w:val="28"/>
          <w:lang w:val="ca-ES"/>
        </w:rPr>
        <w:t xml:space="preserve"> de 2023</w:t>
      </w:r>
    </w:p>
    <w:p w14:paraId="0547C8A5" w14:textId="77777777" w:rsidR="00106B34" w:rsidRPr="00182288" w:rsidRDefault="00106B34" w:rsidP="00106B34">
      <w:pPr>
        <w:ind w:left="-1134"/>
        <w:rPr>
          <w:rFonts w:ascii="Glasgow" w:hAnsi="Glasgow"/>
          <w:bCs/>
          <w:color w:val="292D72"/>
          <w:sz w:val="28"/>
          <w:szCs w:val="28"/>
          <w:lang w:val="ca-ES"/>
        </w:rPr>
      </w:pPr>
    </w:p>
    <w:p w14:paraId="4B5ECA67" w14:textId="65A27F94" w:rsidR="00811FBF" w:rsidRPr="00182288" w:rsidRDefault="00334EF3" w:rsidP="00811FBF">
      <w:pPr>
        <w:jc w:val="center"/>
        <w:rPr>
          <w:rFonts w:ascii="Glasgow Light" w:hAnsi="Glasgow Light"/>
          <w:color w:val="636462"/>
          <w:sz w:val="28"/>
          <w:szCs w:val="28"/>
          <w:lang w:val="ca-ES"/>
        </w:rPr>
      </w:pPr>
      <w:r w:rsidRPr="00182288">
        <w:rPr>
          <w:rFonts w:ascii="Glasgow Light" w:hAnsi="Glasgow Light"/>
          <w:color w:val="636462"/>
          <w:sz w:val="28"/>
          <w:szCs w:val="28"/>
          <w:lang w:val="ca-ES"/>
        </w:rPr>
        <w:t>Ac</w:t>
      </w:r>
      <w:r w:rsidR="00827B44" w:rsidRPr="00182288">
        <w:rPr>
          <w:rFonts w:ascii="Glasgow Light" w:hAnsi="Glasgow Light"/>
          <w:color w:val="636462"/>
          <w:sz w:val="28"/>
          <w:szCs w:val="28"/>
          <w:lang w:val="ca-ES"/>
        </w:rPr>
        <w:t>ord</w:t>
      </w:r>
      <w:r w:rsidRPr="00182288">
        <w:rPr>
          <w:rFonts w:ascii="Glasgow Light" w:hAnsi="Glasgow Light"/>
          <w:color w:val="636462"/>
          <w:sz w:val="28"/>
          <w:szCs w:val="28"/>
          <w:lang w:val="ca-ES"/>
        </w:rPr>
        <w:t xml:space="preserve"> </w:t>
      </w:r>
      <w:r w:rsidR="003E6562" w:rsidRPr="00182288">
        <w:rPr>
          <w:rFonts w:ascii="Glasgow Light" w:hAnsi="Glasgow Light"/>
          <w:color w:val="636462"/>
          <w:sz w:val="28"/>
          <w:szCs w:val="28"/>
          <w:lang w:val="ca-ES"/>
        </w:rPr>
        <w:t>marc</w:t>
      </w:r>
      <w:r w:rsidRPr="00182288">
        <w:rPr>
          <w:rFonts w:ascii="Glasgow Light" w:hAnsi="Glasgow Light"/>
          <w:color w:val="636462"/>
          <w:sz w:val="28"/>
          <w:szCs w:val="28"/>
          <w:lang w:val="ca-ES"/>
        </w:rPr>
        <w:t xml:space="preserve"> de col</w:t>
      </w:r>
      <w:r w:rsidR="00827B44" w:rsidRPr="00182288">
        <w:rPr>
          <w:rFonts w:ascii="Glasgow Light" w:hAnsi="Glasgow Light"/>
          <w:color w:val="636462"/>
          <w:sz w:val="28"/>
          <w:szCs w:val="28"/>
          <w:lang w:val="ca-ES"/>
        </w:rPr>
        <w:t>·l</w:t>
      </w:r>
      <w:r w:rsidRPr="00182288">
        <w:rPr>
          <w:rFonts w:ascii="Glasgow Light" w:hAnsi="Glasgow Light"/>
          <w:color w:val="636462"/>
          <w:sz w:val="28"/>
          <w:szCs w:val="28"/>
          <w:lang w:val="ca-ES"/>
        </w:rPr>
        <w:t>aboració</w:t>
      </w:r>
    </w:p>
    <w:p w14:paraId="62AB6400" w14:textId="77777777" w:rsidR="00811FBF" w:rsidRPr="00182288" w:rsidRDefault="00811FBF" w:rsidP="00106B34">
      <w:pPr>
        <w:jc w:val="center"/>
        <w:rPr>
          <w:rFonts w:ascii="Glasgow Light" w:hAnsi="Glasgow Light"/>
          <w:color w:val="636462"/>
          <w:sz w:val="28"/>
          <w:szCs w:val="28"/>
          <w:lang w:val="ca-ES"/>
        </w:rPr>
      </w:pPr>
    </w:p>
    <w:p w14:paraId="2092A3F8" w14:textId="298E3F7E" w:rsidR="006F0AD9" w:rsidRPr="00182288" w:rsidRDefault="006F0AD9" w:rsidP="006F0AD9">
      <w:pPr>
        <w:jc w:val="center"/>
        <w:rPr>
          <w:rFonts w:ascii="Glasgow" w:hAnsi="Glasgow"/>
          <w:bCs/>
          <w:color w:val="292D72"/>
          <w:sz w:val="40"/>
          <w:szCs w:val="40"/>
          <w:lang w:val="ca-ES"/>
        </w:rPr>
      </w:pPr>
      <w:r w:rsidRPr="00182288">
        <w:rPr>
          <w:rFonts w:ascii="Glasgow" w:hAnsi="Glasgow"/>
          <w:b/>
          <w:bCs/>
          <w:color w:val="292D72"/>
          <w:sz w:val="40"/>
          <w:szCs w:val="40"/>
          <w:lang w:val="ca-ES"/>
        </w:rPr>
        <w:t>HM H</w:t>
      </w:r>
      <w:r w:rsidR="00F226EF" w:rsidRPr="00182288">
        <w:rPr>
          <w:rFonts w:ascii="Glasgow" w:hAnsi="Glasgow"/>
          <w:b/>
          <w:bCs/>
          <w:color w:val="292D72"/>
          <w:sz w:val="40"/>
          <w:szCs w:val="40"/>
          <w:lang w:val="ca-ES"/>
        </w:rPr>
        <w:t>ospitales</w:t>
      </w:r>
      <w:r w:rsidR="00334EF3" w:rsidRPr="00182288">
        <w:rPr>
          <w:rFonts w:ascii="Glasgow" w:hAnsi="Glasgow"/>
          <w:b/>
          <w:bCs/>
          <w:color w:val="292D72"/>
          <w:sz w:val="40"/>
          <w:szCs w:val="40"/>
          <w:lang w:val="ca-ES"/>
        </w:rPr>
        <w:t xml:space="preserve"> </w:t>
      </w:r>
      <w:r w:rsidR="00827B44" w:rsidRPr="00182288">
        <w:rPr>
          <w:rFonts w:ascii="Glasgow" w:hAnsi="Glasgow"/>
          <w:b/>
          <w:bCs/>
          <w:color w:val="292D72"/>
          <w:sz w:val="40"/>
          <w:szCs w:val="40"/>
          <w:lang w:val="ca-ES"/>
        </w:rPr>
        <w:t>i</w:t>
      </w:r>
      <w:r w:rsidR="00334EF3" w:rsidRPr="00182288">
        <w:rPr>
          <w:rFonts w:ascii="Glasgow" w:hAnsi="Glasgow"/>
          <w:b/>
          <w:bCs/>
          <w:color w:val="292D72"/>
          <w:sz w:val="40"/>
          <w:szCs w:val="40"/>
          <w:lang w:val="ca-ES"/>
        </w:rPr>
        <w:t xml:space="preserve"> Savana s</w:t>
      </w:r>
      <w:r w:rsidR="00827B44" w:rsidRPr="00182288">
        <w:rPr>
          <w:rFonts w:ascii="Glasgow" w:hAnsi="Glasgow"/>
          <w:b/>
          <w:bCs/>
          <w:color w:val="292D72"/>
          <w:sz w:val="40"/>
          <w:szCs w:val="40"/>
          <w:lang w:val="ca-ES"/>
        </w:rPr>
        <w:t>’</w:t>
      </w:r>
      <w:r w:rsidR="00334EF3" w:rsidRPr="00182288">
        <w:rPr>
          <w:rFonts w:ascii="Glasgow" w:hAnsi="Glasgow"/>
          <w:b/>
          <w:bCs/>
          <w:color w:val="292D72"/>
          <w:sz w:val="40"/>
          <w:szCs w:val="40"/>
          <w:lang w:val="ca-ES"/>
        </w:rPr>
        <w:t>al</w:t>
      </w:r>
      <w:r w:rsidR="00827B44" w:rsidRPr="00182288">
        <w:rPr>
          <w:rFonts w:ascii="Glasgow" w:hAnsi="Glasgow"/>
          <w:b/>
          <w:bCs/>
          <w:color w:val="292D72"/>
          <w:sz w:val="40"/>
          <w:szCs w:val="40"/>
          <w:lang w:val="ca-ES"/>
        </w:rPr>
        <w:t>ien</w:t>
      </w:r>
      <w:r w:rsidR="00334EF3" w:rsidRPr="00182288">
        <w:rPr>
          <w:rFonts w:ascii="Glasgow" w:hAnsi="Glasgow"/>
          <w:b/>
          <w:bCs/>
          <w:color w:val="292D72"/>
          <w:sz w:val="40"/>
          <w:szCs w:val="40"/>
          <w:lang w:val="ca-ES"/>
        </w:rPr>
        <w:t xml:space="preserve"> p</w:t>
      </w:r>
      <w:r w:rsidR="00827B44" w:rsidRPr="00182288">
        <w:rPr>
          <w:rFonts w:ascii="Glasgow" w:hAnsi="Glasgow"/>
          <w:b/>
          <w:bCs/>
          <w:color w:val="292D72"/>
          <w:sz w:val="40"/>
          <w:szCs w:val="40"/>
          <w:lang w:val="ca-ES"/>
        </w:rPr>
        <w:t>er</w:t>
      </w:r>
      <w:r w:rsidR="00334EF3" w:rsidRPr="00182288">
        <w:rPr>
          <w:rFonts w:ascii="Glasgow" w:hAnsi="Glasgow"/>
          <w:b/>
          <w:bCs/>
          <w:color w:val="292D72"/>
          <w:sz w:val="40"/>
          <w:szCs w:val="40"/>
          <w:lang w:val="ca-ES"/>
        </w:rPr>
        <w:t xml:space="preserve"> liderar la transformació digital </w:t>
      </w:r>
      <w:r w:rsidR="00827B44" w:rsidRPr="00182288">
        <w:rPr>
          <w:rFonts w:ascii="Glasgow" w:hAnsi="Glasgow"/>
          <w:b/>
          <w:bCs/>
          <w:color w:val="292D72"/>
          <w:sz w:val="40"/>
          <w:szCs w:val="40"/>
          <w:lang w:val="ca-ES"/>
        </w:rPr>
        <w:t xml:space="preserve">a </w:t>
      </w:r>
      <w:r w:rsidR="00334EF3" w:rsidRPr="00182288">
        <w:rPr>
          <w:rFonts w:ascii="Glasgow" w:hAnsi="Glasgow"/>
          <w:b/>
          <w:bCs/>
          <w:color w:val="292D72"/>
          <w:sz w:val="40"/>
          <w:szCs w:val="40"/>
          <w:lang w:val="ca-ES"/>
        </w:rPr>
        <w:t>la sani</w:t>
      </w:r>
      <w:r w:rsidR="00827B44" w:rsidRPr="00182288">
        <w:rPr>
          <w:rFonts w:ascii="Glasgow" w:hAnsi="Glasgow"/>
          <w:b/>
          <w:bCs/>
          <w:color w:val="292D72"/>
          <w:sz w:val="40"/>
          <w:szCs w:val="40"/>
          <w:lang w:val="ca-ES"/>
        </w:rPr>
        <w:t>tat</w:t>
      </w:r>
      <w:r w:rsidR="00334EF3" w:rsidRPr="00182288">
        <w:rPr>
          <w:rFonts w:ascii="Glasgow" w:hAnsi="Glasgow"/>
          <w:b/>
          <w:bCs/>
          <w:color w:val="292D72"/>
          <w:sz w:val="40"/>
          <w:szCs w:val="40"/>
          <w:lang w:val="ca-ES"/>
        </w:rPr>
        <w:t xml:space="preserve"> privada</w:t>
      </w:r>
    </w:p>
    <w:p w14:paraId="5AD3B9AB" w14:textId="77777777" w:rsidR="006F0AD9" w:rsidRPr="00182288" w:rsidRDefault="006F0AD9" w:rsidP="006F0AD9">
      <w:pPr>
        <w:jc w:val="center"/>
        <w:rPr>
          <w:rFonts w:ascii="Glasgow" w:hAnsi="Glasgow"/>
          <w:bCs/>
          <w:color w:val="292D72"/>
          <w:sz w:val="40"/>
          <w:szCs w:val="40"/>
          <w:lang w:val="ca-ES"/>
        </w:rPr>
      </w:pPr>
    </w:p>
    <w:p w14:paraId="793962DA" w14:textId="7B3C8B78" w:rsidR="00334EF3" w:rsidRPr="00182288" w:rsidRDefault="00827B44" w:rsidP="00334EF3">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182288">
        <w:rPr>
          <w:rFonts w:ascii="Public Sans Light" w:hAnsi="Public Sans Light"/>
          <w:color w:val="292D72"/>
          <w:sz w:val="24"/>
          <w:szCs w:val="24"/>
          <w:lang w:val="ca-ES"/>
        </w:rPr>
        <w:t>Aquesta</w:t>
      </w:r>
      <w:r w:rsidR="00334EF3" w:rsidRPr="00182288">
        <w:rPr>
          <w:rFonts w:ascii="Public Sans Light" w:hAnsi="Public Sans Light"/>
          <w:color w:val="292D72"/>
          <w:sz w:val="24"/>
          <w:szCs w:val="24"/>
          <w:lang w:val="ca-ES"/>
        </w:rPr>
        <w:t xml:space="preserve"> alian</w:t>
      </w:r>
      <w:r w:rsidRPr="00182288">
        <w:rPr>
          <w:rFonts w:ascii="Public Sans Light" w:hAnsi="Public Sans Light"/>
          <w:color w:val="292D72"/>
          <w:sz w:val="24"/>
          <w:szCs w:val="24"/>
          <w:lang w:val="ca-ES"/>
        </w:rPr>
        <w:t>ç</w:t>
      </w:r>
      <w:r w:rsidR="00334EF3" w:rsidRPr="00182288">
        <w:rPr>
          <w:rFonts w:ascii="Public Sans Light" w:hAnsi="Public Sans Light"/>
          <w:color w:val="292D72"/>
          <w:sz w:val="24"/>
          <w:szCs w:val="24"/>
          <w:lang w:val="ca-ES"/>
        </w:rPr>
        <w:t>a estrat</w:t>
      </w:r>
      <w:r w:rsidRPr="00182288">
        <w:rPr>
          <w:rFonts w:ascii="Public Sans Light" w:hAnsi="Public Sans Light"/>
          <w:color w:val="292D72"/>
          <w:sz w:val="24"/>
          <w:szCs w:val="24"/>
          <w:lang w:val="ca-ES"/>
        </w:rPr>
        <w:t>è</w:t>
      </w:r>
      <w:r w:rsidR="00334EF3" w:rsidRPr="00182288">
        <w:rPr>
          <w:rFonts w:ascii="Public Sans Light" w:hAnsi="Public Sans Light"/>
          <w:color w:val="292D72"/>
          <w:sz w:val="24"/>
          <w:szCs w:val="24"/>
          <w:lang w:val="ca-ES"/>
        </w:rPr>
        <w:t>gica a</w:t>
      </w:r>
      <w:r w:rsidRPr="00182288">
        <w:rPr>
          <w:rFonts w:ascii="Public Sans Light" w:hAnsi="Public Sans Light"/>
          <w:color w:val="292D72"/>
          <w:sz w:val="24"/>
          <w:szCs w:val="24"/>
          <w:lang w:val="ca-ES"/>
        </w:rPr>
        <w:t>pos</w:t>
      </w:r>
      <w:r w:rsidR="00334EF3" w:rsidRPr="00182288">
        <w:rPr>
          <w:rFonts w:ascii="Public Sans Light" w:hAnsi="Public Sans Light"/>
          <w:color w:val="292D72"/>
          <w:sz w:val="24"/>
          <w:szCs w:val="24"/>
          <w:lang w:val="ca-ES"/>
        </w:rPr>
        <w:t>ta p</w:t>
      </w:r>
      <w:r w:rsidRPr="00182288">
        <w:rPr>
          <w:rFonts w:ascii="Public Sans Light" w:hAnsi="Public Sans Light"/>
          <w:color w:val="292D72"/>
          <w:sz w:val="24"/>
          <w:szCs w:val="24"/>
          <w:lang w:val="ca-ES"/>
        </w:rPr>
        <w:t>er apropar</w:t>
      </w:r>
      <w:r w:rsidR="00334EF3" w:rsidRPr="00182288">
        <w:rPr>
          <w:rFonts w:ascii="Public Sans Light" w:hAnsi="Public Sans Light"/>
          <w:color w:val="292D72"/>
          <w:sz w:val="24"/>
          <w:szCs w:val="24"/>
          <w:lang w:val="ca-ES"/>
        </w:rPr>
        <w:t xml:space="preserve"> la innovació tecnol</w:t>
      </w:r>
      <w:r w:rsidRPr="00182288">
        <w:rPr>
          <w:rFonts w:ascii="Public Sans Light" w:hAnsi="Public Sans Light"/>
          <w:color w:val="292D72"/>
          <w:sz w:val="24"/>
          <w:szCs w:val="24"/>
          <w:lang w:val="ca-ES"/>
        </w:rPr>
        <w:t>ò</w:t>
      </w:r>
      <w:r w:rsidR="00334EF3" w:rsidRPr="00182288">
        <w:rPr>
          <w:rFonts w:ascii="Public Sans Light" w:hAnsi="Public Sans Light"/>
          <w:color w:val="292D72"/>
          <w:sz w:val="24"/>
          <w:szCs w:val="24"/>
          <w:lang w:val="ca-ES"/>
        </w:rPr>
        <w:t>gica a la salu</w:t>
      </w:r>
      <w:r w:rsidRPr="00182288">
        <w:rPr>
          <w:rFonts w:ascii="Public Sans Light" w:hAnsi="Public Sans Light"/>
          <w:color w:val="292D72"/>
          <w:sz w:val="24"/>
          <w:szCs w:val="24"/>
          <w:lang w:val="ca-ES"/>
        </w:rPr>
        <w:t>t</w:t>
      </w:r>
      <w:r w:rsidR="00334EF3" w:rsidRPr="00182288">
        <w:rPr>
          <w:rFonts w:ascii="Public Sans Light" w:hAnsi="Public Sans Light"/>
          <w:color w:val="292D72"/>
          <w:sz w:val="24"/>
          <w:szCs w:val="24"/>
          <w:lang w:val="ca-ES"/>
        </w:rPr>
        <w:t xml:space="preserve"> gr</w:t>
      </w:r>
      <w:r w:rsidRPr="00182288">
        <w:rPr>
          <w:rFonts w:ascii="Public Sans Light" w:hAnsi="Public Sans Light"/>
          <w:color w:val="292D72"/>
          <w:sz w:val="24"/>
          <w:szCs w:val="24"/>
          <w:lang w:val="ca-ES"/>
        </w:rPr>
        <w:t>à</w:t>
      </w:r>
      <w:r w:rsidR="00334EF3" w:rsidRPr="00182288">
        <w:rPr>
          <w:rFonts w:ascii="Public Sans Light" w:hAnsi="Public Sans Light"/>
          <w:color w:val="292D72"/>
          <w:sz w:val="24"/>
          <w:szCs w:val="24"/>
          <w:lang w:val="ca-ES"/>
        </w:rPr>
        <w:t>ci</w:t>
      </w:r>
      <w:r w:rsidRPr="00182288">
        <w:rPr>
          <w:rFonts w:ascii="Public Sans Light" w:hAnsi="Public Sans Light"/>
          <w:color w:val="292D72"/>
          <w:sz w:val="24"/>
          <w:szCs w:val="24"/>
          <w:lang w:val="ca-ES"/>
        </w:rPr>
        <w:t>e</w:t>
      </w:r>
      <w:r w:rsidR="00334EF3" w:rsidRPr="00182288">
        <w:rPr>
          <w:rFonts w:ascii="Public Sans Light" w:hAnsi="Public Sans Light"/>
          <w:color w:val="292D72"/>
          <w:sz w:val="24"/>
          <w:szCs w:val="24"/>
          <w:lang w:val="ca-ES"/>
        </w:rPr>
        <w:t>s a la intel</w:t>
      </w:r>
      <w:r w:rsidRPr="00182288">
        <w:rPr>
          <w:rFonts w:ascii="Public Sans Light" w:hAnsi="Public Sans Light"/>
          <w:color w:val="292D72"/>
          <w:sz w:val="24"/>
          <w:szCs w:val="24"/>
          <w:lang w:val="ca-ES"/>
        </w:rPr>
        <w:t>·l</w:t>
      </w:r>
      <w:r w:rsidR="00334EF3" w:rsidRPr="00182288">
        <w:rPr>
          <w:rFonts w:ascii="Public Sans Light" w:hAnsi="Public Sans Light"/>
          <w:color w:val="292D72"/>
          <w:sz w:val="24"/>
          <w:szCs w:val="24"/>
          <w:lang w:val="ca-ES"/>
        </w:rPr>
        <w:t>ig</w:t>
      </w:r>
      <w:r w:rsidRPr="00182288">
        <w:rPr>
          <w:rFonts w:ascii="Public Sans Light" w:hAnsi="Public Sans Light"/>
          <w:color w:val="292D72"/>
          <w:sz w:val="24"/>
          <w:szCs w:val="24"/>
          <w:lang w:val="ca-ES"/>
        </w:rPr>
        <w:t>è</w:t>
      </w:r>
      <w:r w:rsidR="00334EF3" w:rsidRPr="00182288">
        <w:rPr>
          <w:rFonts w:ascii="Public Sans Light" w:hAnsi="Public Sans Light"/>
          <w:color w:val="292D72"/>
          <w:sz w:val="24"/>
          <w:szCs w:val="24"/>
          <w:lang w:val="ca-ES"/>
        </w:rPr>
        <w:t xml:space="preserve">ncia artificial en medicina </w:t>
      </w:r>
      <w:r w:rsidRPr="00182288">
        <w:rPr>
          <w:rFonts w:ascii="Public Sans Light" w:hAnsi="Public Sans Light"/>
          <w:color w:val="292D72"/>
          <w:sz w:val="24"/>
          <w:szCs w:val="24"/>
          <w:lang w:val="ca-ES"/>
        </w:rPr>
        <w:t>i</w:t>
      </w:r>
      <w:r w:rsidR="00334EF3" w:rsidRPr="00182288">
        <w:rPr>
          <w:rFonts w:ascii="Public Sans Light" w:hAnsi="Public Sans Light"/>
          <w:color w:val="292D72"/>
          <w:sz w:val="24"/>
          <w:szCs w:val="24"/>
          <w:lang w:val="ca-ES"/>
        </w:rPr>
        <w:t xml:space="preserve"> la gestió de da</w:t>
      </w:r>
      <w:r w:rsidRPr="00182288">
        <w:rPr>
          <w:rFonts w:ascii="Public Sans Light" w:hAnsi="Public Sans Light"/>
          <w:color w:val="292D72"/>
          <w:sz w:val="24"/>
          <w:szCs w:val="24"/>
          <w:lang w:val="ca-ES"/>
        </w:rPr>
        <w:t>des</w:t>
      </w:r>
      <w:r w:rsidR="00334EF3" w:rsidRPr="00182288">
        <w:rPr>
          <w:rFonts w:ascii="Public Sans Light" w:hAnsi="Public Sans Light"/>
          <w:color w:val="292D72"/>
          <w:sz w:val="24"/>
          <w:szCs w:val="24"/>
          <w:lang w:val="ca-ES"/>
        </w:rPr>
        <w:t xml:space="preserve"> clíni</w:t>
      </w:r>
      <w:r w:rsidRPr="00182288">
        <w:rPr>
          <w:rFonts w:ascii="Public Sans Light" w:hAnsi="Public Sans Light"/>
          <w:color w:val="292D72"/>
          <w:sz w:val="24"/>
          <w:szCs w:val="24"/>
          <w:lang w:val="ca-ES"/>
        </w:rPr>
        <w:t>que</w:t>
      </w:r>
      <w:r w:rsidR="00334EF3" w:rsidRPr="00182288">
        <w:rPr>
          <w:rFonts w:ascii="Public Sans Light" w:hAnsi="Public Sans Light"/>
          <w:color w:val="292D72"/>
          <w:sz w:val="24"/>
          <w:szCs w:val="24"/>
          <w:lang w:val="ca-ES"/>
        </w:rPr>
        <w:t>s</w:t>
      </w:r>
    </w:p>
    <w:p w14:paraId="5B8CFB8D" w14:textId="77777777" w:rsidR="006F0AD9" w:rsidRPr="00182288" w:rsidRDefault="006F0AD9" w:rsidP="006F0AD9">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lang w:val="ca-ES"/>
        </w:rPr>
      </w:pPr>
    </w:p>
    <w:p w14:paraId="232F0940" w14:textId="0F47A64C" w:rsidR="00184BFA" w:rsidRPr="00182288" w:rsidRDefault="00827B44"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182288">
        <w:rPr>
          <w:rFonts w:ascii="Public Sans Light" w:hAnsi="Public Sans Light"/>
          <w:color w:val="292D72"/>
          <w:sz w:val="24"/>
          <w:szCs w:val="24"/>
          <w:lang w:val="ca-ES"/>
        </w:rPr>
        <w:t>Aquest</w:t>
      </w:r>
      <w:r w:rsidR="00334EF3" w:rsidRPr="00182288">
        <w:rPr>
          <w:rFonts w:ascii="Public Sans Light" w:hAnsi="Public Sans Light"/>
          <w:color w:val="292D72"/>
          <w:sz w:val="24"/>
          <w:szCs w:val="24"/>
          <w:lang w:val="ca-ES"/>
        </w:rPr>
        <w:t xml:space="preserve"> ac</w:t>
      </w:r>
      <w:r w:rsidRPr="00182288">
        <w:rPr>
          <w:rFonts w:ascii="Public Sans Light" w:hAnsi="Public Sans Light"/>
          <w:color w:val="292D72"/>
          <w:sz w:val="24"/>
          <w:szCs w:val="24"/>
          <w:lang w:val="ca-ES"/>
        </w:rPr>
        <w:t xml:space="preserve">ord </w:t>
      </w:r>
      <w:r w:rsidR="00585707" w:rsidRPr="00182288">
        <w:rPr>
          <w:rFonts w:ascii="Public Sans Light" w:hAnsi="Public Sans Light"/>
          <w:color w:val="292D72"/>
          <w:sz w:val="24"/>
          <w:szCs w:val="24"/>
          <w:lang w:val="ca-ES"/>
        </w:rPr>
        <w:t>facilita</w:t>
      </w:r>
      <w:r w:rsidR="00334EF3" w:rsidRPr="00182288">
        <w:rPr>
          <w:rFonts w:ascii="Public Sans Light" w:hAnsi="Public Sans Light"/>
          <w:color w:val="292D72"/>
          <w:sz w:val="24"/>
          <w:szCs w:val="24"/>
          <w:lang w:val="ca-ES"/>
        </w:rPr>
        <w:t xml:space="preserve"> a la Fundación de Investigación HM Hospitales </w:t>
      </w:r>
      <w:r w:rsidR="006B1D32" w:rsidRPr="00182288">
        <w:rPr>
          <w:rFonts w:ascii="Public Sans Light" w:hAnsi="Public Sans Light"/>
          <w:color w:val="292D72"/>
          <w:sz w:val="24"/>
          <w:szCs w:val="24"/>
          <w:lang w:val="ca-ES"/>
        </w:rPr>
        <w:t>la creació d</w:t>
      </w:r>
      <w:r w:rsidRPr="00182288">
        <w:rPr>
          <w:rFonts w:ascii="Public Sans Light" w:hAnsi="Public Sans Light"/>
          <w:color w:val="292D72"/>
          <w:sz w:val="24"/>
          <w:szCs w:val="24"/>
          <w:lang w:val="ca-ES"/>
        </w:rPr>
        <w:t>’</w:t>
      </w:r>
      <w:r w:rsidR="006B1D32" w:rsidRPr="00182288">
        <w:rPr>
          <w:rFonts w:ascii="Public Sans Light" w:hAnsi="Public Sans Light"/>
          <w:color w:val="292D72"/>
          <w:sz w:val="24"/>
          <w:szCs w:val="24"/>
          <w:lang w:val="ca-ES"/>
        </w:rPr>
        <w:t>una</w:t>
      </w:r>
      <w:r w:rsidR="00334EF3" w:rsidRPr="00182288">
        <w:rPr>
          <w:rFonts w:ascii="Public Sans Light" w:hAnsi="Public Sans Light"/>
          <w:color w:val="292D72"/>
          <w:sz w:val="24"/>
          <w:szCs w:val="24"/>
          <w:lang w:val="ca-ES"/>
        </w:rPr>
        <w:t xml:space="preserve"> plataforma de Savana</w:t>
      </w:r>
      <w:r w:rsidR="006B1D32" w:rsidRPr="00182288">
        <w:rPr>
          <w:rFonts w:ascii="Public Sans Light" w:hAnsi="Public Sans Light"/>
          <w:color w:val="292D72"/>
          <w:sz w:val="24"/>
          <w:szCs w:val="24"/>
          <w:lang w:val="ca-ES"/>
        </w:rPr>
        <w:t>,</w:t>
      </w:r>
      <w:r w:rsidR="00334EF3" w:rsidRPr="00182288">
        <w:rPr>
          <w:rFonts w:ascii="Public Sans Light" w:hAnsi="Public Sans Light"/>
          <w:color w:val="292D72"/>
          <w:sz w:val="24"/>
          <w:szCs w:val="24"/>
          <w:lang w:val="ca-ES"/>
        </w:rPr>
        <w:t xml:space="preserve"> l</w:t>
      </w:r>
      <w:r w:rsidRPr="00182288">
        <w:rPr>
          <w:rFonts w:ascii="Public Sans Light" w:hAnsi="Public Sans Light"/>
          <w:color w:val="292D72"/>
          <w:sz w:val="24"/>
          <w:szCs w:val="24"/>
          <w:lang w:val="ca-ES"/>
        </w:rPr>
        <w:t xml:space="preserve">a qual cosa </w:t>
      </w:r>
      <w:r w:rsidR="00334EF3" w:rsidRPr="00182288">
        <w:rPr>
          <w:rFonts w:ascii="Public Sans Light" w:hAnsi="Public Sans Light"/>
          <w:color w:val="292D72"/>
          <w:sz w:val="24"/>
          <w:szCs w:val="24"/>
          <w:lang w:val="ca-ES"/>
        </w:rPr>
        <w:t>consolida al Grup com</w:t>
      </w:r>
      <w:r w:rsidRPr="00182288">
        <w:rPr>
          <w:rFonts w:ascii="Public Sans Light" w:hAnsi="Public Sans Light"/>
          <w:color w:val="292D72"/>
          <w:sz w:val="24"/>
          <w:szCs w:val="24"/>
          <w:lang w:val="ca-ES"/>
        </w:rPr>
        <w:t xml:space="preserve"> a</w:t>
      </w:r>
      <w:r w:rsidR="00334EF3" w:rsidRPr="00182288">
        <w:rPr>
          <w:rFonts w:ascii="Public Sans Light" w:hAnsi="Public Sans Light"/>
          <w:color w:val="292D72"/>
          <w:sz w:val="24"/>
          <w:szCs w:val="24"/>
          <w:lang w:val="ca-ES"/>
        </w:rPr>
        <w:t xml:space="preserve"> líder en </w:t>
      </w:r>
      <w:r w:rsidRPr="00182288">
        <w:rPr>
          <w:rFonts w:ascii="Public Sans Light" w:hAnsi="Public Sans Light"/>
          <w:color w:val="292D72"/>
          <w:sz w:val="24"/>
          <w:szCs w:val="24"/>
          <w:lang w:val="ca-ES"/>
        </w:rPr>
        <w:t>recerca</w:t>
      </w:r>
      <w:r w:rsidR="00334EF3" w:rsidRPr="00182288">
        <w:rPr>
          <w:rFonts w:ascii="Public Sans Light" w:hAnsi="Public Sans Light"/>
          <w:color w:val="292D72"/>
          <w:sz w:val="24"/>
          <w:szCs w:val="24"/>
          <w:lang w:val="ca-ES"/>
        </w:rPr>
        <w:t xml:space="preserve"> clínica basada en da</w:t>
      </w:r>
      <w:r w:rsidRPr="00182288">
        <w:rPr>
          <w:rFonts w:ascii="Public Sans Light" w:hAnsi="Public Sans Light"/>
          <w:color w:val="292D72"/>
          <w:sz w:val="24"/>
          <w:szCs w:val="24"/>
          <w:lang w:val="ca-ES"/>
        </w:rPr>
        <w:t>des</w:t>
      </w:r>
      <w:r w:rsidR="00334EF3" w:rsidRPr="00182288">
        <w:rPr>
          <w:rFonts w:ascii="Public Sans Light" w:hAnsi="Public Sans Light"/>
          <w:color w:val="292D72"/>
          <w:sz w:val="24"/>
          <w:szCs w:val="24"/>
          <w:lang w:val="ca-ES"/>
        </w:rPr>
        <w:t xml:space="preserve"> </w:t>
      </w:r>
      <w:r w:rsidR="00182288" w:rsidRPr="00182288">
        <w:rPr>
          <w:rFonts w:ascii="Public Sans Light" w:hAnsi="Public Sans Light"/>
          <w:color w:val="292D72"/>
          <w:sz w:val="24"/>
          <w:szCs w:val="24"/>
          <w:lang w:val="ca-ES"/>
        </w:rPr>
        <w:t>sanitàries</w:t>
      </w:r>
    </w:p>
    <w:p w14:paraId="5E82B3FD" w14:textId="77777777" w:rsidR="00184BFA" w:rsidRPr="00182288" w:rsidRDefault="00184BFA" w:rsidP="00184BFA">
      <w:pPr>
        <w:pStyle w:val="Prrafodelista"/>
        <w:rPr>
          <w:rFonts w:ascii="Public Sans Light" w:hAnsi="Public Sans Light"/>
          <w:color w:val="292D72"/>
          <w:lang w:val="ca-ES"/>
        </w:rPr>
      </w:pPr>
    </w:p>
    <w:p w14:paraId="0CFDFEEC" w14:textId="59A9F376" w:rsidR="006F0AD9" w:rsidRPr="00182288" w:rsidRDefault="00184BFA"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182288">
        <w:rPr>
          <w:rFonts w:ascii="Public Sans Light" w:hAnsi="Public Sans Light"/>
          <w:color w:val="292D72"/>
          <w:sz w:val="24"/>
          <w:szCs w:val="24"/>
          <w:lang w:val="ca-ES"/>
        </w:rPr>
        <w:t>HM Hospitales podr</w:t>
      </w:r>
      <w:r w:rsidR="00827B44" w:rsidRPr="00182288">
        <w:rPr>
          <w:rFonts w:ascii="Public Sans Light" w:hAnsi="Public Sans Light"/>
          <w:color w:val="292D72"/>
          <w:sz w:val="24"/>
          <w:szCs w:val="24"/>
          <w:lang w:val="ca-ES"/>
        </w:rPr>
        <w:t>à</w:t>
      </w:r>
      <w:r w:rsidRPr="00182288">
        <w:rPr>
          <w:rFonts w:ascii="Public Sans Light" w:hAnsi="Public Sans Light"/>
          <w:color w:val="292D72"/>
          <w:sz w:val="24"/>
          <w:szCs w:val="24"/>
          <w:lang w:val="ca-ES"/>
        </w:rPr>
        <w:t xml:space="preserve"> </w:t>
      </w:r>
      <w:r w:rsidR="00827B44" w:rsidRPr="00182288">
        <w:rPr>
          <w:rFonts w:ascii="Public Sans Light" w:hAnsi="Public Sans Light"/>
          <w:color w:val="292D72"/>
          <w:sz w:val="24"/>
          <w:szCs w:val="24"/>
          <w:lang w:val="ca-ES"/>
        </w:rPr>
        <w:t>dur a terme</w:t>
      </w:r>
      <w:r w:rsidRPr="00182288">
        <w:rPr>
          <w:rFonts w:ascii="Public Sans Light" w:hAnsi="Public Sans Light"/>
          <w:color w:val="292D72"/>
          <w:sz w:val="24"/>
          <w:szCs w:val="24"/>
          <w:lang w:val="ca-ES"/>
        </w:rPr>
        <w:t xml:space="preserve"> an</w:t>
      </w:r>
      <w:r w:rsidR="00827B44" w:rsidRPr="00182288">
        <w:rPr>
          <w:rFonts w:ascii="Public Sans Light" w:hAnsi="Public Sans Light"/>
          <w:color w:val="292D72"/>
          <w:sz w:val="24"/>
          <w:szCs w:val="24"/>
          <w:lang w:val="ca-ES"/>
        </w:rPr>
        <w:t>à</w:t>
      </w:r>
      <w:r w:rsidRPr="00182288">
        <w:rPr>
          <w:rFonts w:ascii="Public Sans Light" w:hAnsi="Public Sans Light"/>
          <w:color w:val="292D72"/>
          <w:sz w:val="24"/>
          <w:szCs w:val="24"/>
          <w:lang w:val="ca-ES"/>
        </w:rPr>
        <w:t>lisi</w:t>
      </w:r>
      <w:r w:rsidR="00827B44" w:rsidRPr="00182288">
        <w:rPr>
          <w:rFonts w:ascii="Public Sans Light" w:hAnsi="Public Sans Light"/>
          <w:color w:val="292D72"/>
          <w:sz w:val="24"/>
          <w:szCs w:val="24"/>
          <w:lang w:val="ca-ES"/>
        </w:rPr>
        <w:t>s</w:t>
      </w:r>
      <w:r w:rsidRPr="00182288">
        <w:rPr>
          <w:rFonts w:ascii="Public Sans Light" w:hAnsi="Public Sans Light"/>
          <w:color w:val="292D72"/>
          <w:sz w:val="24"/>
          <w:szCs w:val="24"/>
          <w:lang w:val="ca-ES"/>
        </w:rPr>
        <w:t xml:space="preserve"> m</w:t>
      </w:r>
      <w:r w:rsidR="00827B44" w:rsidRPr="00182288">
        <w:rPr>
          <w:rFonts w:ascii="Public Sans Light" w:hAnsi="Public Sans Light"/>
          <w:color w:val="292D72"/>
          <w:sz w:val="24"/>
          <w:szCs w:val="24"/>
          <w:lang w:val="ca-ES"/>
        </w:rPr>
        <w:t>olt</w:t>
      </w:r>
      <w:r w:rsidRPr="00182288">
        <w:rPr>
          <w:rFonts w:ascii="Public Sans Light" w:hAnsi="Public Sans Light"/>
          <w:color w:val="292D72"/>
          <w:sz w:val="24"/>
          <w:szCs w:val="24"/>
          <w:lang w:val="ca-ES"/>
        </w:rPr>
        <w:t xml:space="preserve"> precis</w:t>
      </w:r>
      <w:r w:rsidR="00827B44" w:rsidRPr="00182288">
        <w:rPr>
          <w:rFonts w:ascii="Public Sans Light" w:hAnsi="Public Sans Light"/>
          <w:color w:val="292D72"/>
          <w:sz w:val="24"/>
          <w:szCs w:val="24"/>
          <w:lang w:val="ca-ES"/>
        </w:rPr>
        <w:t>e</w:t>
      </w:r>
      <w:r w:rsidRPr="00182288">
        <w:rPr>
          <w:rFonts w:ascii="Public Sans Light" w:hAnsi="Public Sans Light"/>
          <w:color w:val="292D72"/>
          <w:sz w:val="24"/>
          <w:szCs w:val="24"/>
          <w:lang w:val="ca-ES"/>
        </w:rPr>
        <w:t xml:space="preserve">s sobre un </w:t>
      </w:r>
      <w:r w:rsidR="00966010" w:rsidRPr="00182288">
        <w:rPr>
          <w:rFonts w:ascii="Public Sans Light" w:hAnsi="Public Sans Light"/>
          <w:color w:val="292D72"/>
          <w:sz w:val="24"/>
          <w:szCs w:val="24"/>
          <w:lang w:val="ca-ES"/>
        </w:rPr>
        <w:t xml:space="preserve">important </w:t>
      </w:r>
      <w:r w:rsidRPr="00182288">
        <w:rPr>
          <w:rFonts w:ascii="Public Sans Light" w:hAnsi="Public Sans Light"/>
          <w:color w:val="292D72"/>
          <w:sz w:val="24"/>
          <w:szCs w:val="24"/>
          <w:lang w:val="ca-ES"/>
        </w:rPr>
        <w:t>volum de da</w:t>
      </w:r>
      <w:r w:rsidR="00827B44" w:rsidRPr="00182288">
        <w:rPr>
          <w:rFonts w:ascii="Public Sans Light" w:hAnsi="Public Sans Light"/>
          <w:color w:val="292D72"/>
          <w:sz w:val="24"/>
          <w:szCs w:val="24"/>
          <w:lang w:val="ca-ES"/>
        </w:rPr>
        <w:t>des</w:t>
      </w:r>
      <w:r w:rsidRPr="00182288">
        <w:rPr>
          <w:rFonts w:ascii="Public Sans Light" w:hAnsi="Public Sans Light"/>
          <w:color w:val="292D72"/>
          <w:sz w:val="24"/>
          <w:szCs w:val="24"/>
          <w:lang w:val="ca-ES"/>
        </w:rPr>
        <w:t xml:space="preserve"> </w:t>
      </w:r>
      <w:r w:rsidR="00827B44" w:rsidRPr="00182288">
        <w:rPr>
          <w:rFonts w:ascii="Public Sans Light" w:hAnsi="Public Sans Light"/>
          <w:color w:val="292D72"/>
          <w:sz w:val="24"/>
          <w:szCs w:val="24"/>
          <w:lang w:val="ca-ES"/>
        </w:rPr>
        <w:t>amb</w:t>
      </w:r>
      <w:r w:rsidRPr="00182288">
        <w:rPr>
          <w:rFonts w:ascii="Public Sans Light" w:hAnsi="Public Sans Light"/>
          <w:color w:val="292D72"/>
          <w:sz w:val="24"/>
          <w:szCs w:val="24"/>
          <w:lang w:val="ca-ES"/>
        </w:rPr>
        <w:t xml:space="preserve"> </w:t>
      </w:r>
      <w:r w:rsidR="00827B44" w:rsidRPr="00182288">
        <w:rPr>
          <w:rFonts w:ascii="Public Sans Light" w:hAnsi="Public Sans Light"/>
          <w:color w:val="292D72"/>
          <w:sz w:val="24"/>
          <w:szCs w:val="24"/>
          <w:lang w:val="ca-ES"/>
        </w:rPr>
        <w:t>l’</w:t>
      </w:r>
      <w:r w:rsidRPr="00182288">
        <w:rPr>
          <w:rFonts w:ascii="Public Sans Light" w:hAnsi="Public Sans Light"/>
          <w:color w:val="292D72"/>
          <w:sz w:val="24"/>
          <w:szCs w:val="24"/>
          <w:lang w:val="ca-ES"/>
        </w:rPr>
        <w:t>obje</w:t>
      </w:r>
      <w:r w:rsidR="00827B44" w:rsidRPr="00182288">
        <w:rPr>
          <w:rFonts w:ascii="Public Sans Light" w:hAnsi="Public Sans Light"/>
          <w:color w:val="292D72"/>
          <w:sz w:val="24"/>
          <w:szCs w:val="24"/>
          <w:lang w:val="ca-ES"/>
        </w:rPr>
        <w:t>c</w:t>
      </w:r>
      <w:r w:rsidRPr="00182288">
        <w:rPr>
          <w:rFonts w:ascii="Public Sans Light" w:hAnsi="Public Sans Light"/>
          <w:color w:val="292D72"/>
          <w:sz w:val="24"/>
          <w:szCs w:val="24"/>
          <w:lang w:val="ca-ES"/>
        </w:rPr>
        <w:t>ti</w:t>
      </w:r>
      <w:r w:rsidR="00827B44" w:rsidRPr="00182288">
        <w:rPr>
          <w:rFonts w:ascii="Public Sans Light" w:hAnsi="Public Sans Light"/>
          <w:color w:val="292D72"/>
          <w:sz w:val="24"/>
          <w:szCs w:val="24"/>
          <w:lang w:val="ca-ES"/>
        </w:rPr>
        <w:t>u</w:t>
      </w:r>
      <w:r w:rsidRPr="00182288">
        <w:rPr>
          <w:rFonts w:ascii="Public Sans Light" w:hAnsi="Public Sans Light"/>
          <w:color w:val="292D72"/>
          <w:sz w:val="24"/>
          <w:szCs w:val="24"/>
          <w:lang w:val="ca-ES"/>
        </w:rPr>
        <w:t xml:space="preserve"> de m</w:t>
      </w:r>
      <w:r w:rsidR="00827B44" w:rsidRPr="00182288">
        <w:rPr>
          <w:rFonts w:ascii="Public Sans Light" w:hAnsi="Public Sans Light"/>
          <w:color w:val="292D72"/>
          <w:sz w:val="24"/>
          <w:szCs w:val="24"/>
          <w:lang w:val="ca-ES"/>
        </w:rPr>
        <w:t>illora</w:t>
      </w:r>
      <w:r w:rsidRPr="00182288">
        <w:rPr>
          <w:rFonts w:ascii="Public Sans Light" w:hAnsi="Public Sans Light"/>
          <w:color w:val="292D72"/>
          <w:sz w:val="24"/>
          <w:szCs w:val="24"/>
          <w:lang w:val="ca-ES"/>
        </w:rPr>
        <w:t xml:space="preserve">r </w:t>
      </w:r>
      <w:r w:rsidR="00827B44" w:rsidRPr="00182288">
        <w:rPr>
          <w:rFonts w:ascii="Public Sans Light" w:hAnsi="Public Sans Light"/>
          <w:color w:val="292D72"/>
          <w:sz w:val="24"/>
          <w:szCs w:val="24"/>
          <w:lang w:val="ca-ES"/>
        </w:rPr>
        <w:t>i</w:t>
      </w:r>
      <w:r w:rsidRPr="00182288">
        <w:rPr>
          <w:rFonts w:ascii="Public Sans Light" w:hAnsi="Public Sans Light"/>
          <w:color w:val="292D72"/>
          <w:sz w:val="24"/>
          <w:szCs w:val="24"/>
          <w:lang w:val="ca-ES"/>
        </w:rPr>
        <w:t xml:space="preserve"> afinar diagn</w:t>
      </w:r>
      <w:r w:rsidR="00827B44" w:rsidRPr="00182288">
        <w:rPr>
          <w:rFonts w:ascii="Public Sans Light" w:hAnsi="Public Sans Light"/>
          <w:color w:val="292D72"/>
          <w:sz w:val="24"/>
          <w:szCs w:val="24"/>
          <w:lang w:val="ca-ES"/>
        </w:rPr>
        <w:t>ò</w:t>
      </w:r>
      <w:r w:rsidRPr="00182288">
        <w:rPr>
          <w:rFonts w:ascii="Public Sans Light" w:hAnsi="Public Sans Light"/>
          <w:color w:val="292D72"/>
          <w:sz w:val="24"/>
          <w:szCs w:val="24"/>
          <w:lang w:val="ca-ES"/>
        </w:rPr>
        <w:t xml:space="preserve">stics </w:t>
      </w:r>
      <w:r w:rsidR="00827B44" w:rsidRPr="00182288">
        <w:rPr>
          <w:rFonts w:ascii="Public Sans Light" w:hAnsi="Public Sans Light"/>
          <w:color w:val="292D72"/>
          <w:sz w:val="24"/>
          <w:szCs w:val="24"/>
          <w:lang w:val="ca-ES"/>
        </w:rPr>
        <w:t>i</w:t>
      </w:r>
      <w:r w:rsidRPr="00182288">
        <w:rPr>
          <w:rFonts w:ascii="Public Sans Light" w:hAnsi="Public Sans Light"/>
          <w:color w:val="292D72"/>
          <w:sz w:val="24"/>
          <w:szCs w:val="24"/>
          <w:lang w:val="ca-ES"/>
        </w:rPr>
        <w:t xml:space="preserve"> tra</w:t>
      </w:r>
      <w:r w:rsidR="00827B44" w:rsidRPr="00182288">
        <w:rPr>
          <w:rFonts w:ascii="Public Sans Light" w:hAnsi="Public Sans Light"/>
          <w:color w:val="292D72"/>
          <w:sz w:val="24"/>
          <w:szCs w:val="24"/>
          <w:lang w:val="ca-ES"/>
        </w:rPr>
        <w:t>c</w:t>
      </w:r>
      <w:r w:rsidRPr="00182288">
        <w:rPr>
          <w:rFonts w:ascii="Public Sans Light" w:hAnsi="Public Sans Light"/>
          <w:color w:val="292D72"/>
          <w:sz w:val="24"/>
          <w:szCs w:val="24"/>
          <w:lang w:val="ca-ES"/>
        </w:rPr>
        <w:t>taments a</w:t>
      </w:r>
      <w:r w:rsidR="00827B44" w:rsidRPr="00182288">
        <w:rPr>
          <w:rFonts w:ascii="Public Sans Light" w:hAnsi="Public Sans Light"/>
          <w:color w:val="292D72"/>
          <w:sz w:val="24"/>
          <w:szCs w:val="24"/>
          <w:lang w:val="ca-ES"/>
        </w:rPr>
        <w:t>l</w:t>
      </w:r>
      <w:r w:rsidRPr="00182288">
        <w:rPr>
          <w:rFonts w:ascii="Public Sans Light" w:hAnsi="Public Sans Light"/>
          <w:color w:val="292D72"/>
          <w:sz w:val="24"/>
          <w:szCs w:val="24"/>
          <w:lang w:val="ca-ES"/>
        </w:rPr>
        <w:t>s pacients </w:t>
      </w:r>
      <w:r w:rsidR="00334EF3" w:rsidRPr="00182288">
        <w:rPr>
          <w:rFonts w:ascii="Public Sans Light" w:hAnsi="Public Sans Light"/>
          <w:color w:val="292D72"/>
          <w:sz w:val="24"/>
          <w:szCs w:val="24"/>
          <w:lang w:val="ca-ES"/>
        </w:rPr>
        <w:t xml:space="preserve"> </w:t>
      </w:r>
    </w:p>
    <w:p w14:paraId="2F74F0AF" w14:textId="77777777" w:rsidR="00106B34" w:rsidRPr="00182288" w:rsidRDefault="00106B34" w:rsidP="00106B34">
      <w:pPr>
        <w:pStyle w:val="Prrafodelista"/>
        <w:jc w:val="both"/>
        <w:rPr>
          <w:rFonts w:ascii="Public Sans Light" w:hAnsi="Public Sans Light"/>
          <w:color w:val="636462"/>
          <w:lang w:val="ca-ES"/>
        </w:rPr>
      </w:pPr>
    </w:p>
    <w:p w14:paraId="656715D2" w14:textId="22D5F3B6" w:rsidR="0068383B" w:rsidRPr="00182288" w:rsidRDefault="006F0AD9" w:rsidP="0068383B">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HM Hospitales</w:t>
      </w:r>
      <w:r w:rsidR="00184BFA" w:rsidRPr="00182288">
        <w:rPr>
          <w:rFonts w:ascii="Public Sans Light" w:hAnsi="Public Sans Light" w:cs="Arial"/>
          <w:color w:val="636462"/>
          <w:lang w:val="ca-ES"/>
        </w:rPr>
        <w:t>, a través de la Fundación de Investigación HM Hospitales</w:t>
      </w:r>
      <w:r w:rsidR="0032534B" w:rsidRPr="00182288">
        <w:rPr>
          <w:rFonts w:ascii="Public Sans Light" w:hAnsi="Public Sans Light" w:cs="Arial"/>
          <w:color w:val="636462"/>
          <w:lang w:val="ca-ES"/>
        </w:rPr>
        <w:t xml:space="preserve"> (FiHM)</w:t>
      </w:r>
      <w:r w:rsidR="00184BFA" w:rsidRPr="00182288">
        <w:rPr>
          <w:rFonts w:ascii="Public Sans Light" w:hAnsi="Public Sans Light" w:cs="Arial"/>
          <w:color w:val="636462"/>
          <w:lang w:val="ca-ES"/>
        </w:rPr>
        <w:t xml:space="preserve">, </w:t>
      </w:r>
      <w:r w:rsidR="0068383B" w:rsidRPr="00182288">
        <w:rPr>
          <w:rFonts w:ascii="Public Sans Light" w:hAnsi="Public Sans Light" w:cs="Arial"/>
          <w:color w:val="636462"/>
          <w:lang w:val="ca-ES"/>
        </w:rPr>
        <w:t>i</w:t>
      </w:r>
      <w:r w:rsidR="00184BFA" w:rsidRPr="00182288">
        <w:rPr>
          <w:rFonts w:ascii="Public Sans Light" w:hAnsi="Public Sans Light" w:cs="Arial"/>
          <w:color w:val="636462"/>
          <w:lang w:val="ca-ES"/>
        </w:rPr>
        <w:t xml:space="preserve"> Savana</w:t>
      </w:r>
      <w:r w:rsidR="0068383B" w:rsidRPr="00182288">
        <w:rPr>
          <w:rFonts w:ascii="Public Sans Light" w:hAnsi="Public Sans Light" w:cs="Arial"/>
          <w:color w:val="636462"/>
          <w:lang w:val="ca-ES"/>
        </w:rPr>
        <w:t xml:space="preserve"> han assolit un acord estratègic de col·laboració que té com a principal conseqüència que ambdues institucions s'alien per liderar la transformació digital al si de la sanitat privada, la qual cosa és una fita dins el sector sanitari.</w:t>
      </w:r>
    </w:p>
    <w:p w14:paraId="3EBCF91F" w14:textId="77777777"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p>
    <w:p w14:paraId="72AE0050" w14:textId="771D0558"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 xml:space="preserve">Aquest acord marca un avenç significatiu cap a l'excel·lència a l'atenció mèdica en incorporar tecnologia d'avantguarda per potenciar l'ús secundari de les dades clíniques. D'aquesta manera, HM Hospitales i Savana aposten per apropar la innovació tecnològica a la salut gràcies a la intel·ligència artificial en medicina i la gestió de dades clíniques. Aquest acord </w:t>
      </w:r>
      <w:r w:rsidR="00585707" w:rsidRPr="00182288">
        <w:rPr>
          <w:rFonts w:ascii="Public Sans Light" w:hAnsi="Public Sans Light" w:cs="Arial"/>
          <w:color w:val="636462"/>
          <w:lang w:val="ca-ES"/>
        </w:rPr>
        <w:t>facilita</w:t>
      </w:r>
      <w:r w:rsidRPr="00182288">
        <w:rPr>
          <w:rFonts w:ascii="Public Sans Light" w:hAnsi="Public Sans Light" w:cs="Arial"/>
          <w:color w:val="636462"/>
          <w:lang w:val="ca-ES"/>
        </w:rPr>
        <w:t xml:space="preserve"> a la Fundació</w:t>
      </w:r>
      <w:r w:rsidR="00585707" w:rsidRPr="00182288">
        <w:rPr>
          <w:rFonts w:ascii="Public Sans Light" w:hAnsi="Public Sans Light" w:cs="Arial"/>
          <w:color w:val="636462"/>
          <w:lang w:val="ca-ES"/>
        </w:rPr>
        <w:t>n</w:t>
      </w:r>
      <w:r w:rsidRPr="00182288">
        <w:rPr>
          <w:rFonts w:ascii="Public Sans Light" w:hAnsi="Public Sans Light" w:cs="Arial"/>
          <w:color w:val="636462"/>
          <w:lang w:val="ca-ES"/>
        </w:rPr>
        <w:t xml:space="preserve"> d</w:t>
      </w:r>
      <w:r w:rsidR="00585707" w:rsidRPr="00182288">
        <w:rPr>
          <w:rFonts w:ascii="Public Sans Light" w:hAnsi="Public Sans Light" w:cs="Arial"/>
          <w:color w:val="636462"/>
          <w:lang w:val="ca-ES"/>
        </w:rPr>
        <w:t xml:space="preserve">e </w:t>
      </w:r>
      <w:r w:rsidRPr="00182288">
        <w:rPr>
          <w:rFonts w:ascii="Public Sans Light" w:hAnsi="Public Sans Light" w:cs="Arial"/>
          <w:color w:val="636462"/>
          <w:lang w:val="ca-ES"/>
        </w:rPr>
        <w:t>Investigació</w:t>
      </w:r>
      <w:r w:rsidR="00585707" w:rsidRPr="00182288">
        <w:rPr>
          <w:rFonts w:ascii="Public Sans Light" w:hAnsi="Public Sans Light" w:cs="Arial"/>
          <w:color w:val="636462"/>
          <w:lang w:val="ca-ES"/>
        </w:rPr>
        <w:t>n</w:t>
      </w:r>
      <w:r w:rsidRPr="00182288">
        <w:rPr>
          <w:rFonts w:ascii="Public Sans Light" w:hAnsi="Public Sans Light" w:cs="Arial"/>
          <w:color w:val="636462"/>
          <w:lang w:val="ca-ES"/>
        </w:rPr>
        <w:t xml:space="preserve"> HM Hospital</w:t>
      </w:r>
      <w:r w:rsidR="00434E31">
        <w:rPr>
          <w:rFonts w:ascii="Public Sans Light" w:hAnsi="Public Sans Light" w:cs="Arial"/>
          <w:color w:val="636462"/>
          <w:lang w:val="ca-ES"/>
        </w:rPr>
        <w:t>e</w:t>
      </w:r>
      <w:r w:rsidRPr="00182288">
        <w:rPr>
          <w:rFonts w:ascii="Public Sans Light" w:hAnsi="Public Sans Light" w:cs="Arial"/>
          <w:color w:val="636462"/>
          <w:lang w:val="ca-ES"/>
        </w:rPr>
        <w:t xml:space="preserve">s l'ús de la plataforma de Savana, </w:t>
      </w:r>
      <w:r w:rsidR="00585707" w:rsidRPr="00182288">
        <w:rPr>
          <w:rFonts w:ascii="Public Sans Light" w:hAnsi="Public Sans Light" w:cs="Arial"/>
          <w:color w:val="636462"/>
          <w:lang w:val="ca-ES"/>
        </w:rPr>
        <w:t xml:space="preserve">la qual </w:t>
      </w:r>
      <w:r w:rsidRPr="00182288">
        <w:rPr>
          <w:rFonts w:ascii="Public Sans Light" w:hAnsi="Public Sans Light" w:cs="Arial"/>
          <w:color w:val="636462"/>
          <w:lang w:val="ca-ES"/>
        </w:rPr>
        <w:t xml:space="preserve">cosa consolida el Grup com a líder en </w:t>
      </w:r>
      <w:r w:rsidR="00585707" w:rsidRPr="00182288">
        <w:rPr>
          <w:rFonts w:ascii="Public Sans Light" w:hAnsi="Public Sans Light" w:cs="Arial"/>
          <w:color w:val="636462"/>
          <w:lang w:val="ca-ES"/>
        </w:rPr>
        <w:t>recerca</w:t>
      </w:r>
      <w:r w:rsidRPr="00182288">
        <w:rPr>
          <w:rFonts w:ascii="Public Sans Light" w:hAnsi="Public Sans Light" w:cs="Arial"/>
          <w:color w:val="636462"/>
          <w:lang w:val="ca-ES"/>
        </w:rPr>
        <w:t xml:space="preserve"> clínica basada en dades sanitàries.</w:t>
      </w:r>
    </w:p>
    <w:p w14:paraId="184EE60A" w14:textId="77777777"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p>
    <w:p w14:paraId="25DBD38B" w14:textId="757726EB"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La materialització d'aquesta aliança s'ha produït avui amb la rúbrica de l'acord que ha tingut lloc a les oficines centrals d'HM Hospital</w:t>
      </w:r>
      <w:r w:rsidR="00585707" w:rsidRPr="00182288">
        <w:rPr>
          <w:rFonts w:ascii="Public Sans Light" w:hAnsi="Public Sans Light" w:cs="Arial"/>
          <w:color w:val="636462"/>
          <w:lang w:val="ca-ES"/>
        </w:rPr>
        <w:t>e</w:t>
      </w:r>
      <w:r w:rsidRPr="00182288">
        <w:rPr>
          <w:rFonts w:ascii="Public Sans Light" w:hAnsi="Public Sans Light" w:cs="Arial"/>
          <w:color w:val="636462"/>
          <w:lang w:val="ca-ES"/>
        </w:rPr>
        <w:t xml:space="preserve">s. “La signatura del conveni entre la FiHM i Savana al voltant de la implementació de la seva eina suposa la consolidació del Grup HM Hospitales com a líder en </w:t>
      </w:r>
      <w:r w:rsidR="00585707" w:rsidRPr="00182288">
        <w:rPr>
          <w:rFonts w:ascii="Public Sans Light" w:hAnsi="Public Sans Light" w:cs="Arial"/>
          <w:color w:val="636462"/>
          <w:lang w:val="ca-ES"/>
        </w:rPr>
        <w:t xml:space="preserve">recerca </w:t>
      </w:r>
      <w:r w:rsidRPr="00182288">
        <w:rPr>
          <w:rFonts w:ascii="Public Sans Light" w:hAnsi="Public Sans Light" w:cs="Arial"/>
          <w:color w:val="636462"/>
          <w:lang w:val="ca-ES"/>
        </w:rPr>
        <w:t xml:space="preserve">clínica basada en dades sanitàries. Ens permetrà dur a terme anàlisis molt precises sobre un volum de dades molt important que integra dades clíniques, analítiques, imatge, prescripció i anatomia </w:t>
      </w:r>
      <w:r w:rsidR="00434E31" w:rsidRPr="00182288">
        <w:rPr>
          <w:rFonts w:ascii="Public Sans Light" w:hAnsi="Public Sans Light" w:cs="Arial"/>
          <w:color w:val="636462"/>
          <w:lang w:val="ca-ES"/>
        </w:rPr>
        <w:t>patològica</w:t>
      </w:r>
      <w:r w:rsidR="0003532B" w:rsidRPr="00182288">
        <w:rPr>
          <w:rFonts w:ascii="Public Sans Light" w:hAnsi="Public Sans Light" w:cs="Arial"/>
          <w:color w:val="636462"/>
          <w:lang w:val="ca-ES"/>
        </w:rPr>
        <w:t>, la qual cosa</w:t>
      </w:r>
      <w:r w:rsidRPr="00182288">
        <w:rPr>
          <w:rFonts w:ascii="Public Sans Light" w:hAnsi="Public Sans Light" w:cs="Arial"/>
          <w:color w:val="636462"/>
          <w:lang w:val="ca-ES"/>
        </w:rPr>
        <w:t xml:space="preserve">, en darrer terme, ens permetrà afinar diagnòstics i tractaments als nostres pacients per </w:t>
      </w:r>
      <w:r w:rsidRPr="00182288">
        <w:rPr>
          <w:rFonts w:ascii="Public Sans Light" w:hAnsi="Public Sans Light" w:cs="Arial"/>
          <w:color w:val="636462"/>
          <w:lang w:val="ca-ES"/>
        </w:rPr>
        <w:lastRenderedPageBreak/>
        <w:t xml:space="preserve">així poder brindar-los la millor atenció sanitària”, </w:t>
      </w:r>
      <w:r w:rsidR="0003532B" w:rsidRPr="00182288">
        <w:rPr>
          <w:rFonts w:ascii="Public Sans Light" w:hAnsi="Public Sans Light" w:cs="Arial"/>
          <w:color w:val="636462"/>
          <w:lang w:val="ca-ES"/>
        </w:rPr>
        <w:t>h</w:t>
      </w:r>
      <w:r w:rsidRPr="00182288">
        <w:rPr>
          <w:rFonts w:ascii="Public Sans Light" w:hAnsi="Public Sans Light" w:cs="Arial"/>
          <w:color w:val="636462"/>
          <w:lang w:val="ca-ES"/>
        </w:rPr>
        <w:t>a assenyala</w:t>
      </w:r>
      <w:r w:rsidR="0003532B" w:rsidRPr="00182288">
        <w:rPr>
          <w:rFonts w:ascii="Public Sans Light" w:hAnsi="Public Sans Light" w:cs="Arial"/>
          <w:color w:val="636462"/>
          <w:lang w:val="ca-ES"/>
        </w:rPr>
        <w:t>t</w:t>
      </w:r>
      <w:r w:rsidRPr="00182288">
        <w:rPr>
          <w:rFonts w:ascii="Public Sans Light" w:hAnsi="Public Sans Light" w:cs="Arial"/>
          <w:color w:val="636462"/>
          <w:lang w:val="ca-ES"/>
        </w:rPr>
        <w:t xml:space="preserve"> el Dr. Juan Abarca Cidón, president d</w:t>
      </w:r>
      <w:r w:rsidR="0003532B" w:rsidRPr="00182288">
        <w:rPr>
          <w:rFonts w:ascii="Public Sans Light" w:hAnsi="Public Sans Light" w:cs="Arial"/>
          <w:color w:val="636462"/>
          <w:lang w:val="ca-ES"/>
        </w:rPr>
        <w:t>’</w:t>
      </w:r>
      <w:r w:rsidRPr="00182288">
        <w:rPr>
          <w:rFonts w:ascii="Public Sans Light" w:hAnsi="Public Sans Light" w:cs="Arial"/>
          <w:color w:val="636462"/>
          <w:lang w:val="ca-ES"/>
        </w:rPr>
        <w:t>HM Hospitales.</w:t>
      </w:r>
    </w:p>
    <w:p w14:paraId="7D4F4107" w14:textId="77777777"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p>
    <w:p w14:paraId="647E98F6" w14:textId="3446A905"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 xml:space="preserve">“La plataforma tecnològica de Savana està ajudant HM Hospitales a optimitzar l'ús de tota la informació continguda a les seves dades de salut, de manera que els professionals i la pròpia institució puguin emprar tot el coneixement per seguir complint la seva missió: Aportar valor a la societat generant impuls al sector sanitari mitjançant una aposta per </w:t>
      </w:r>
      <w:r w:rsidR="00DE61D5" w:rsidRPr="00182288">
        <w:rPr>
          <w:rFonts w:ascii="Public Sans Light" w:hAnsi="Public Sans Light" w:cs="Arial"/>
          <w:color w:val="636462"/>
          <w:lang w:val="ca-ES"/>
        </w:rPr>
        <w:t>l’</w:t>
      </w:r>
      <w:r w:rsidRPr="00182288">
        <w:rPr>
          <w:rFonts w:ascii="Public Sans Light" w:hAnsi="Public Sans Light" w:cs="Arial"/>
          <w:color w:val="636462"/>
          <w:lang w:val="ca-ES"/>
        </w:rPr>
        <w:t>excel·lència en la innovació, la docència i la investigació”, assegura Miriam Rodríguez, CEO de Savana.</w:t>
      </w:r>
    </w:p>
    <w:p w14:paraId="3D24B04D" w14:textId="77777777" w:rsidR="0003532B" w:rsidRPr="00182288" w:rsidRDefault="0003532B" w:rsidP="0068383B">
      <w:pPr>
        <w:pBdr>
          <w:top w:val="nil"/>
          <w:left w:val="nil"/>
          <w:bottom w:val="nil"/>
          <w:right w:val="nil"/>
          <w:between w:val="nil"/>
          <w:bar w:val="nil"/>
        </w:pBdr>
        <w:jc w:val="both"/>
        <w:rPr>
          <w:rFonts w:ascii="Public Sans Light" w:hAnsi="Public Sans Light" w:cs="Arial"/>
          <w:color w:val="636462"/>
          <w:lang w:val="ca-ES"/>
        </w:rPr>
      </w:pPr>
    </w:p>
    <w:p w14:paraId="771EF3F2" w14:textId="63C58323" w:rsidR="0003532B" w:rsidRPr="00182288" w:rsidRDefault="0003532B" w:rsidP="0003532B">
      <w:pPr>
        <w:shd w:val="clear" w:color="auto" w:fill="FFFFFF"/>
        <w:textAlignment w:val="baseline"/>
        <w:rPr>
          <w:rFonts w:ascii="Public Sans" w:hAnsi="Public Sans" w:cs="Arial"/>
          <w:b/>
          <w:bCs/>
          <w:color w:val="292D72"/>
          <w:sz w:val="28"/>
          <w:szCs w:val="28"/>
          <w:lang w:val="ca-ES"/>
        </w:rPr>
      </w:pPr>
      <w:r w:rsidRPr="00182288">
        <w:rPr>
          <w:rFonts w:ascii="Public Sans" w:hAnsi="Public Sans" w:cs="Arial"/>
          <w:b/>
          <w:bCs/>
          <w:color w:val="292D72"/>
          <w:sz w:val="28"/>
          <w:szCs w:val="28"/>
          <w:lang w:val="ca-ES"/>
        </w:rPr>
        <w:t>Potenciant l’atenció mèdica amb intel·ligència artificial</w:t>
      </w:r>
    </w:p>
    <w:p w14:paraId="23810F34" w14:textId="77777777"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p>
    <w:p w14:paraId="293100CE" w14:textId="65FF9D0D"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 xml:space="preserve">Gràcies a les solucions i capacitats de Gestió de Dades i Intel·ligència Artificial de Savana, les dades clíniques generades pels pacients als centres del Grup HM Hospitales es processen, es connecten i es consoliden, per crear una plataforma integral que recopila informació clau, com ara notes clíniques, resultats de laboratori i anatomia patològica, amb l'objectiu de millorar el treball dels professionals sanitaris, ajudar la pràctica clínica i col·laborar en la </w:t>
      </w:r>
      <w:r w:rsidR="00DE61D5" w:rsidRPr="00182288">
        <w:rPr>
          <w:rFonts w:ascii="Public Sans Light" w:hAnsi="Public Sans Light" w:cs="Arial"/>
          <w:color w:val="636462"/>
          <w:lang w:val="ca-ES"/>
        </w:rPr>
        <w:t>recerca</w:t>
      </w:r>
      <w:r w:rsidRPr="00182288">
        <w:rPr>
          <w:rFonts w:ascii="Public Sans Light" w:hAnsi="Public Sans Light" w:cs="Arial"/>
          <w:color w:val="636462"/>
          <w:lang w:val="ca-ES"/>
        </w:rPr>
        <w:t xml:space="preserve"> científica; sempre sota els majors estàndards de seguretat i priva</w:t>
      </w:r>
      <w:r w:rsidR="00DE61D5" w:rsidRPr="00182288">
        <w:rPr>
          <w:rFonts w:ascii="Public Sans Light" w:hAnsi="Public Sans Light" w:cs="Arial"/>
          <w:color w:val="636462"/>
          <w:lang w:val="ca-ES"/>
        </w:rPr>
        <w:t>citat</w:t>
      </w:r>
      <w:r w:rsidRPr="00182288">
        <w:rPr>
          <w:rFonts w:ascii="Public Sans Light" w:hAnsi="Public Sans Light" w:cs="Arial"/>
          <w:color w:val="636462"/>
          <w:lang w:val="ca-ES"/>
        </w:rPr>
        <w:t xml:space="preserve"> de la informació sanitària.</w:t>
      </w:r>
    </w:p>
    <w:p w14:paraId="05C4C41D" w14:textId="77777777" w:rsidR="0003532B" w:rsidRPr="00182288" w:rsidRDefault="0003532B" w:rsidP="0068383B">
      <w:pPr>
        <w:pBdr>
          <w:top w:val="nil"/>
          <w:left w:val="nil"/>
          <w:bottom w:val="nil"/>
          <w:right w:val="nil"/>
          <w:between w:val="nil"/>
          <w:bar w:val="nil"/>
        </w:pBdr>
        <w:jc w:val="both"/>
        <w:rPr>
          <w:rFonts w:ascii="Public Sans Light" w:hAnsi="Public Sans Light" w:cs="Arial"/>
          <w:color w:val="636462"/>
          <w:lang w:val="ca-ES"/>
        </w:rPr>
      </w:pPr>
    </w:p>
    <w:p w14:paraId="57F89A2E" w14:textId="67AC4D2A"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L'experiència viscuda amb la pandèmia de COVID-19 va ressaltar la importància d'utilitzar de manera àgil i ràpida les dades clíniques recopilades a la pràctica clínica habitual mitjançant tècniques d'intel·ligència artificial. L'ús massiu de dades clíniques pot accelerar dràsticament l'obtenció de resultats amb aplicació en gestió i investigació, beneficiant la salut dels pacients. Un exemple va ser el projecte d'HM Hospital</w:t>
      </w:r>
      <w:r w:rsidR="00DE61D5" w:rsidRPr="00182288">
        <w:rPr>
          <w:rFonts w:ascii="Public Sans Light" w:hAnsi="Public Sans Light" w:cs="Arial"/>
          <w:color w:val="636462"/>
          <w:lang w:val="ca-ES"/>
        </w:rPr>
        <w:t>e</w:t>
      </w:r>
      <w:r w:rsidRPr="00182288">
        <w:rPr>
          <w:rFonts w:ascii="Public Sans Light" w:hAnsi="Public Sans Light" w:cs="Arial"/>
          <w:color w:val="636462"/>
          <w:lang w:val="ca-ES"/>
        </w:rPr>
        <w:t>s 'Covid Data Save Lives', una base de dades clíniques anonimitzades amb tota la informació disponible sobre els pacients amb Covid-19, atesos pel Grup, i que es va posar al servei de la comunitat científica internacional de manera desinteressada per ajudar en la identificació de patrons d</w:t>
      </w:r>
      <w:r w:rsidR="00DE61D5" w:rsidRPr="00182288">
        <w:rPr>
          <w:rFonts w:ascii="Public Sans Light" w:hAnsi="Public Sans Light" w:cs="Arial"/>
          <w:color w:val="636462"/>
          <w:lang w:val="ca-ES"/>
        </w:rPr>
        <w:t>’</w:t>
      </w:r>
      <w:r w:rsidRPr="00182288">
        <w:rPr>
          <w:rFonts w:ascii="Public Sans Light" w:hAnsi="Public Sans Light" w:cs="Arial"/>
          <w:color w:val="636462"/>
          <w:lang w:val="ca-ES"/>
        </w:rPr>
        <w:t>evolució de la malaltia i que ha servit de gran ajuda a centenars d</w:t>
      </w:r>
      <w:r w:rsidR="00DE61D5" w:rsidRPr="00182288">
        <w:rPr>
          <w:rFonts w:ascii="Public Sans Light" w:hAnsi="Public Sans Light" w:cs="Arial"/>
          <w:color w:val="636462"/>
          <w:lang w:val="ca-ES"/>
        </w:rPr>
        <w:t>’</w:t>
      </w:r>
      <w:r w:rsidRPr="00182288">
        <w:rPr>
          <w:rFonts w:ascii="Public Sans Light" w:hAnsi="Public Sans Light" w:cs="Arial"/>
          <w:color w:val="636462"/>
          <w:lang w:val="ca-ES"/>
        </w:rPr>
        <w:t>institucions acadèmiques, governs i centres de recerca de tot el món.</w:t>
      </w:r>
    </w:p>
    <w:p w14:paraId="76D28210" w14:textId="77777777" w:rsidR="00EC52FD" w:rsidRPr="00182288" w:rsidRDefault="00EC52FD" w:rsidP="0068383B">
      <w:pPr>
        <w:pBdr>
          <w:top w:val="nil"/>
          <w:left w:val="nil"/>
          <w:bottom w:val="nil"/>
          <w:right w:val="nil"/>
          <w:between w:val="nil"/>
          <w:bar w:val="nil"/>
        </w:pBdr>
        <w:jc w:val="both"/>
        <w:rPr>
          <w:rFonts w:ascii="Public Sans Light" w:hAnsi="Public Sans Light" w:cs="Arial"/>
          <w:color w:val="636462"/>
          <w:lang w:val="ca-ES"/>
        </w:rPr>
      </w:pPr>
    </w:p>
    <w:p w14:paraId="542951F3" w14:textId="6F077B19" w:rsidR="0068383B" w:rsidRPr="00182288" w:rsidRDefault="0068383B" w:rsidP="0068383B">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 xml:space="preserve">De fet, HM Hospitales, pioner en la digitalització sanitària amb un sistema d'història clínica electrònica propi des de fa més de 10 anys, demostra el seu compromís amb la innovació en invertir en Intel·ligència Artificial com a mitjà imprescindible per millorar la pràctica sanitària dels seus centres i fomentar la investigació científica. “El context de les xarxes de recerca internacionals sobre dades sanitàries ens permet optar a entrar en consorcis internacionals les investigacions dels quals poden ser disruptives en el maneig de malalties en àrees com </w:t>
      </w:r>
      <w:r w:rsidR="00DE61D5" w:rsidRPr="00182288">
        <w:rPr>
          <w:rFonts w:ascii="Public Sans Light" w:hAnsi="Public Sans Light" w:cs="Arial"/>
          <w:color w:val="636462"/>
          <w:lang w:val="ca-ES"/>
        </w:rPr>
        <w:t>l’</w:t>
      </w:r>
      <w:r w:rsidRPr="00182288">
        <w:rPr>
          <w:rFonts w:ascii="Public Sans Light" w:hAnsi="Public Sans Light" w:cs="Arial"/>
          <w:color w:val="636462"/>
          <w:lang w:val="ca-ES"/>
        </w:rPr>
        <w:t xml:space="preserve">oncologia, </w:t>
      </w:r>
      <w:r w:rsidR="00DE61D5" w:rsidRPr="00182288">
        <w:rPr>
          <w:rFonts w:ascii="Public Sans Light" w:hAnsi="Public Sans Light" w:cs="Arial"/>
          <w:color w:val="636462"/>
          <w:lang w:val="ca-ES"/>
        </w:rPr>
        <w:t xml:space="preserve">la </w:t>
      </w:r>
      <w:r w:rsidRPr="00182288">
        <w:rPr>
          <w:rFonts w:ascii="Public Sans Light" w:hAnsi="Public Sans Light" w:cs="Arial"/>
          <w:color w:val="636462"/>
          <w:lang w:val="ca-ES"/>
        </w:rPr>
        <w:t xml:space="preserve">neurologia i </w:t>
      </w:r>
      <w:r w:rsidR="00DE61D5" w:rsidRPr="00182288">
        <w:rPr>
          <w:rFonts w:ascii="Public Sans Light" w:hAnsi="Public Sans Light" w:cs="Arial"/>
          <w:color w:val="636462"/>
          <w:lang w:val="ca-ES"/>
        </w:rPr>
        <w:t xml:space="preserve">la </w:t>
      </w:r>
      <w:r w:rsidRPr="00182288">
        <w:rPr>
          <w:rFonts w:ascii="Public Sans Light" w:hAnsi="Public Sans Light" w:cs="Arial"/>
          <w:color w:val="636462"/>
          <w:lang w:val="ca-ES"/>
        </w:rPr>
        <w:t>cardiologia. Per tant, és un dia important</w:t>
      </w:r>
      <w:r w:rsidR="00DE61D5" w:rsidRPr="00182288">
        <w:rPr>
          <w:rFonts w:ascii="Public Sans Light" w:hAnsi="Public Sans Light" w:cs="Arial"/>
          <w:color w:val="636462"/>
          <w:lang w:val="ca-ES"/>
        </w:rPr>
        <w:t>, que ens permet</w:t>
      </w:r>
      <w:r w:rsidRPr="00182288">
        <w:rPr>
          <w:rFonts w:ascii="Public Sans Light" w:hAnsi="Public Sans Light" w:cs="Arial"/>
          <w:color w:val="636462"/>
          <w:lang w:val="ca-ES"/>
        </w:rPr>
        <w:t xml:space="preserve"> continua</w:t>
      </w:r>
      <w:r w:rsidR="00DE61D5" w:rsidRPr="00182288">
        <w:rPr>
          <w:rFonts w:ascii="Public Sans Light" w:hAnsi="Public Sans Light" w:cs="Arial"/>
          <w:color w:val="636462"/>
          <w:lang w:val="ca-ES"/>
        </w:rPr>
        <w:t>r</w:t>
      </w:r>
      <w:r w:rsidRPr="00182288">
        <w:rPr>
          <w:rFonts w:ascii="Public Sans Light" w:hAnsi="Public Sans Light" w:cs="Arial"/>
          <w:color w:val="636462"/>
          <w:lang w:val="ca-ES"/>
        </w:rPr>
        <w:t xml:space="preserve"> amb la línia d'innovació </w:t>
      </w:r>
      <w:r w:rsidR="00DE61D5" w:rsidRPr="00182288">
        <w:rPr>
          <w:rFonts w:ascii="Public Sans Light" w:hAnsi="Public Sans Light" w:cs="Arial"/>
          <w:color w:val="636462"/>
          <w:lang w:val="ca-ES"/>
        </w:rPr>
        <w:t xml:space="preserve">posada en marxa </w:t>
      </w:r>
      <w:r w:rsidRPr="00182288">
        <w:rPr>
          <w:rFonts w:ascii="Public Sans Light" w:hAnsi="Public Sans Light" w:cs="Arial"/>
          <w:color w:val="636462"/>
          <w:lang w:val="ca-ES"/>
        </w:rPr>
        <w:t>també en ciència de dades</w:t>
      </w:r>
      <w:r w:rsidR="00DE61D5" w:rsidRPr="00182288">
        <w:rPr>
          <w:rFonts w:ascii="Public Sans Light" w:hAnsi="Public Sans Light" w:cs="Arial"/>
          <w:color w:val="636462"/>
          <w:lang w:val="ca-ES"/>
        </w:rPr>
        <w:t xml:space="preserve">, la qual </w:t>
      </w:r>
      <w:r w:rsidRPr="00182288">
        <w:rPr>
          <w:rFonts w:ascii="Public Sans Light" w:hAnsi="Public Sans Light" w:cs="Arial"/>
          <w:color w:val="636462"/>
          <w:lang w:val="ca-ES"/>
        </w:rPr>
        <w:t xml:space="preserve">la FiHM considera estratègica i recolza </w:t>
      </w:r>
      <w:r w:rsidR="00DE61D5" w:rsidRPr="00182288">
        <w:rPr>
          <w:rFonts w:ascii="Public Sans Light" w:hAnsi="Public Sans Light" w:cs="Arial"/>
          <w:color w:val="636462"/>
          <w:lang w:val="ca-ES"/>
        </w:rPr>
        <w:t xml:space="preserve">des </w:t>
      </w:r>
      <w:r w:rsidR="00DE61D5" w:rsidRPr="00182288">
        <w:rPr>
          <w:rFonts w:ascii="Public Sans Light" w:hAnsi="Public Sans Light" w:cs="Arial"/>
          <w:color w:val="636462"/>
          <w:lang w:val="ca-ES"/>
        </w:rPr>
        <w:lastRenderedPageBreak/>
        <w:t xml:space="preserve">de fa </w:t>
      </w:r>
      <w:r w:rsidRPr="00182288">
        <w:rPr>
          <w:rFonts w:ascii="Public Sans Light" w:hAnsi="Public Sans Light" w:cs="Arial"/>
          <w:color w:val="636462"/>
          <w:lang w:val="ca-ES"/>
        </w:rPr>
        <w:t>diversos anys”, indica el Dr. José María Castellano, director científic de la FiHM.</w:t>
      </w:r>
    </w:p>
    <w:p w14:paraId="535A7A65" w14:textId="77777777" w:rsidR="0068383B" w:rsidRPr="00182288" w:rsidRDefault="0068383B" w:rsidP="006B1D32">
      <w:pPr>
        <w:pBdr>
          <w:top w:val="nil"/>
          <w:left w:val="nil"/>
          <w:bottom w:val="nil"/>
          <w:right w:val="nil"/>
          <w:between w:val="nil"/>
          <w:bar w:val="nil"/>
        </w:pBdr>
        <w:jc w:val="both"/>
        <w:rPr>
          <w:rFonts w:ascii="Public Sans Light" w:hAnsi="Public Sans Light" w:cs="Arial"/>
          <w:color w:val="636462"/>
          <w:lang w:val="ca-ES"/>
        </w:rPr>
      </w:pPr>
    </w:p>
    <w:p w14:paraId="179D278B" w14:textId="5B8B7D3F" w:rsidR="00DE61D5" w:rsidRPr="00182288" w:rsidRDefault="00DE61D5" w:rsidP="00DE61D5">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El Grup HM Hospitales, gràcies a aquesta col·laboració, té a la seva disposició les dades netes, homogeneïtzades i endreçades que es generen a tots els seus Centres, la qual cosa els permet consultar i treballar amb la informació clínica de gairebé 2.300.000 pacients. Això facilita, per exemple, la incorporació a estudis multicèntrics internacionals pioners, fet que repercutirà positivament en el prestigi científic del grup. S'elimina l'heterogeneïtat de les fonts d'informació, millorant la qualitat assistencial del pacient, generant coneixement sobre patologies diferents, augmentant la comprensió de malalties poc freqüents i millorant els resultats en salut.</w:t>
      </w:r>
    </w:p>
    <w:p w14:paraId="6887C394" w14:textId="77777777" w:rsidR="00DE61D5" w:rsidRPr="00182288" w:rsidRDefault="00DE61D5" w:rsidP="00DE61D5">
      <w:pPr>
        <w:pBdr>
          <w:top w:val="nil"/>
          <w:left w:val="nil"/>
          <w:bottom w:val="nil"/>
          <w:right w:val="nil"/>
          <w:between w:val="nil"/>
          <w:bar w:val="nil"/>
        </w:pBdr>
        <w:jc w:val="both"/>
        <w:rPr>
          <w:rFonts w:ascii="Public Sans Light" w:hAnsi="Public Sans Light" w:cs="Arial"/>
          <w:color w:val="636462"/>
          <w:lang w:val="ca-ES"/>
        </w:rPr>
      </w:pPr>
    </w:p>
    <w:p w14:paraId="59AB24A5" w14:textId="7961A33A" w:rsidR="00DE61D5" w:rsidRPr="00182288" w:rsidRDefault="00DE61D5" w:rsidP="00DE61D5">
      <w:pPr>
        <w:spacing w:after="400"/>
        <w:jc w:val="both"/>
        <w:rPr>
          <w:rFonts w:ascii="Public Sans" w:hAnsi="Public Sans" w:cs="Arial"/>
          <w:b/>
          <w:bCs/>
          <w:color w:val="292D72"/>
          <w:sz w:val="28"/>
          <w:szCs w:val="28"/>
          <w:lang w:val="ca-ES"/>
        </w:rPr>
      </w:pPr>
      <w:r w:rsidRPr="00182288">
        <w:rPr>
          <w:rFonts w:ascii="Public Sans" w:hAnsi="Public Sans" w:cs="Arial"/>
          <w:b/>
          <w:bCs/>
          <w:color w:val="292D72"/>
          <w:sz w:val="28"/>
          <w:szCs w:val="28"/>
          <w:lang w:val="ca-ES"/>
        </w:rPr>
        <w:t>Transformació de dades amb respecte per la privacitat</w:t>
      </w:r>
    </w:p>
    <w:p w14:paraId="1C4D8CF7" w14:textId="6A76C4AA" w:rsidR="00DE61D5" w:rsidRPr="00182288" w:rsidRDefault="00DE61D5" w:rsidP="00DE61D5">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La col·laboració entre HM Hospitales i Savana no només transforma les dades clíniques en coneixement, amb ple respecte per la seguretat i la priva</w:t>
      </w:r>
      <w:r w:rsidR="001359FC" w:rsidRPr="00182288">
        <w:rPr>
          <w:rFonts w:ascii="Public Sans Light" w:hAnsi="Public Sans Light" w:cs="Arial"/>
          <w:color w:val="636462"/>
          <w:lang w:val="ca-ES"/>
        </w:rPr>
        <w:t>citat</w:t>
      </w:r>
      <w:r w:rsidRPr="00182288">
        <w:rPr>
          <w:rFonts w:ascii="Public Sans Light" w:hAnsi="Public Sans Light" w:cs="Arial"/>
          <w:color w:val="636462"/>
          <w:lang w:val="ca-ES"/>
        </w:rPr>
        <w:t xml:space="preserve"> dels pacients, sinó que també guia la presa de decisions en activitats de prevenció basades en l'evidència científica. HM Hospitales és el primer grup hospitalari de la sanitat espanyola que ha emprat l'eina DeIdStation de Savana, </w:t>
      </w:r>
      <w:r w:rsidR="001359FC" w:rsidRPr="00182288">
        <w:rPr>
          <w:rFonts w:ascii="Public Sans Light" w:hAnsi="Public Sans Light" w:cs="Arial"/>
          <w:color w:val="636462"/>
          <w:lang w:val="ca-ES"/>
        </w:rPr>
        <w:t xml:space="preserve">la qual </w:t>
      </w:r>
      <w:r w:rsidRPr="00182288">
        <w:rPr>
          <w:rFonts w:ascii="Public Sans Light" w:hAnsi="Public Sans Light" w:cs="Arial"/>
          <w:color w:val="636462"/>
          <w:lang w:val="ca-ES"/>
        </w:rPr>
        <w:t xml:space="preserve">utilitza </w:t>
      </w:r>
      <w:r w:rsidR="001359FC" w:rsidRPr="00182288">
        <w:rPr>
          <w:rFonts w:ascii="Public Sans Light" w:hAnsi="Public Sans Light" w:cs="Arial"/>
          <w:color w:val="636462"/>
          <w:lang w:val="ca-ES"/>
        </w:rPr>
        <w:t xml:space="preserve">la </w:t>
      </w:r>
      <w:r w:rsidRPr="00182288">
        <w:rPr>
          <w:rFonts w:ascii="Public Sans Light" w:hAnsi="Public Sans Light" w:cs="Arial"/>
          <w:color w:val="636462"/>
          <w:lang w:val="ca-ES"/>
        </w:rPr>
        <w:t>Intel·ligència Artificial per eliminar la informació personal dels camps de text, permet</w:t>
      </w:r>
      <w:r w:rsidR="001359FC" w:rsidRPr="00182288">
        <w:rPr>
          <w:rFonts w:ascii="Public Sans Light" w:hAnsi="Public Sans Light" w:cs="Arial"/>
          <w:color w:val="636462"/>
          <w:lang w:val="ca-ES"/>
        </w:rPr>
        <w:t>ent</w:t>
      </w:r>
      <w:r w:rsidRPr="00182288">
        <w:rPr>
          <w:rFonts w:ascii="Public Sans Light" w:hAnsi="Public Sans Light" w:cs="Arial"/>
          <w:color w:val="636462"/>
          <w:lang w:val="ca-ES"/>
        </w:rPr>
        <w:t xml:space="preserve"> mane</w:t>
      </w:r>
      <w:r w:rsidR="001359FC" w:rsidRPr="00182288">
        <w:rPr>
          <w:rFonts w:ascii="Public Sans Light" w:hAnsi="Public Sans Light" w:cs="Arial"/>
          <w:color w:val="636462"/>
          <w:lang w:val="ca-ES"/>
        </w:rPr>
        <w:t>g</w:t>
      </w:r>
      <w:r w:rsidRPr="00182288">
        <w:rPr>
          <w:rFonts w:ascii="Public Sans Light" w:hAnsi="Public Sans Light" w:cs="Arial"/>
          <w:color w:val="636462"/>
          <w:lang w:val="ca-ES"/>
        </w:rPr>
        <w:t>ar les dades amb màxim respecte per la priva</w:t>
      </w:r>
      <w:r w:rsidR="001359FC" w:rsidRPr="00182288">
        <w:rPr>
          <w:rFonts w:ascii="Public Sans Light" w:hAnsi="Public Sans Light" w:cs="Arial"/>
          <w:color w:val="636462"/>
          <w:lang w:val="ca-ES"/>
        </w:rPr>
        <w:t>citat</w:t>
      </w:r>
      <w:r w:rsidRPr="00182288">
        <w:rPr>
          <w:rFonts w:ascii="Public Sans Light" w:hAnsi="Public Sans Light" w:cs="Arial"/>
          <w:color w:val="636462"/>
          <w:lang w:val="ca-ES"/>
        </w:rPr>
        <w:t xml:space="preserve"> i assegurant el compliment de la normativa europea de protecció de dades (RGPD).</w:t>
      </w:r>
    </w:p>
    <w:p w14:paraId="280EFF77" w14:textId="77777777" w:rsidR="001359FC" w:rsidRPr="00182288" w:rsidRDefault="001359FC" w:rsidP="00DE61D5">
      <w:pPr>
        <w:pBdr>
          <w:top w:val="nil"/>
          <w:left w:val="nil"/>
          <w:bottom w:val="nil"/>
          <w:right w:val="nil"/>
          <w:between w:val="nil"/>
          <w:bar w:val="nil"/>
        </w:pBdr>
        <w:jc w:val="both"/>
        <w:rPr>
          <w:rFonts w:ascii="Public Sans Light" w:hAnsi="Public Sans Light" w:cs="Arial"/>
          <w:color w:val="636462"/>
          <w:lang w:val="ca-ES"/>
        </w:rPr>
      </w:pPr>
    </w:p>
    <w:p w14:paraId="66259707" w14:textId="6963AC29" w:rsidR="00DE61D5" w:rsidRPr="00182288" w:rsidRDefault="00DE61D5" w:rsidP="00DE61D5">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 xml:space="preserve">"La col·laboració amb HM Hospitales és un pas rellevant per a nosaltres. Creiem fermament en el poder transformador de la intel·ligència artificial a la medicina i </w:t>
      </w:r>
      <w:r w:rsidR="001359FC" w:rsidRPr="00182288">
        <w:rPr>
          <w:rFonts w:ascii="Public Sans Light" w:hAnsi="Public Sans Light" w:cs="Arial"/>
          <w:color w:val="636462"/>
          <w:lang w:val="ca-ES"/>
        </w:rPr>
        <w:br/>
      </w:r>
      <w:r w:rsidRPr="00182288">
        <w:rPr>
          <w:rFonts w:ascii="Public Sans Light" w:hAnsi="Public Sans Light" w:cs="Arial"/>
          <w:color w:val="636462"/>
          <w:lang w:val="ca-ES"/>
        </w:rPr>
        <w:t>HM Hospitales és sens dubte un referent en aquesta visió. Aquesta aliança ens permet desplegar tota la nostra capacitat innovadora per millorar la presa de decisions clíniques i la gestió de dades, i alinear-nos amb la missió del Dr. Juan Abarca, marcant una nova era a la medicina personalitzada”, assevera Miriam Rodríguez.</w:t>
      </w:r>
    </w:p>
    <w:p w14:paraId="45AF0275" w14:textId="77777777" w:rsidR="001359FC" w:rsidRPr="00182288" w:rsidRDefault="001359FC" w:rsidP="00DE61D5">
      <w:pPr>
        <w:pBdr>
          <w:top w:val="nil"/>
          <w:left w:val="nil"/>
          <w:bottom w:val="nil"/>
          <w:right w:val="nil"/>
          <w:between w:val="nil"/>
          <w:bar w:val="nil"/>
        </w:pBdr>
        <w:jc w:val="both"/>
        <w:rPr>
          <w:rFonts w:ascii="Public Sans Light" w:hAnsi="Public Sans Light" w:cs="Arial"/>
          <w:color w:val="636462"/>
          <w:lang w:val="ca-ES"/>
        </w:rPr>
      </w:pPr>
    </w:p>
    <w:p w14:paraId="25FF7C1F" w14:textId="0024F441" w:rsidR="001359FC" w:rsidRPr="00182288" w:rsidRDefault="001359FC" w:rsidP="001359FC">
      <w:pPr>
        <w:spacing w:after="400"/>
        <w:jc w:val="both"/>
        <w:rPr>
          <w:rFonts w:ascii="Public Sans" w:hAnsi="Public Sans" w:cs="Arial"/>
          <w:b/>
          <w:bCs/>
          <w:color w:val="292D72"/>
          <w:sz w:val="28"/>
          <w:szCs w:val="28"/>
          <w:lang w:val="ca-ES"/>
        </w:rPr>
      </w:pPr>
      <w:r w:rsidRPr="00182288">
        <w:rPr>
          <w:rFonts w:ascii="Public Sans" w:hAnsi="Public Sans" w:cs="Arial"/>
          <w:b/>
          <w:bCs/>
          <w:color w:val="292D72"/>
          <w:sz w:val="28"/>
          <w:szCs w:val="28"/>
          <w:lang w:val="ca-ES"/>
        </w:rPr>
        <w:t>Tecnologia d’avantguarda per a la medicina personalitzada</w:t>
      </w:r>
    </w:p>
    <w:p w14:paraId="2007D336" w14:textId="6E76D3A5" w:rsidR="00DE61D5" w:rsidRPr="00182288" w:rsidRDefault="00DE61D5" w:rsidP="00DE61D5">
      <w:pPr>
        <w:pBdr>
          <w:top w:val="nil"/>
          <w:left w:val="nil"/>
          <w:bottom w:val="nil"/>
          <w:right w:val="nil"/>
          <w:between w:val="nil"/>
          <w:bar w:val="nil"/>
        </w:pBdr>
        <w:jc w:val="both"/>
        <w:rPr>
          <w:rFonts w:ascii="Public Sans Light" w:hAnsi="Public Sans Light" w:cs="Arial"/>
          <w:color w:val="636462"/>
          <w:lang w:val="ca-ES"/>
        </w:rPr>
      </w:pPr>
      <w:r w:rsidRPr="00182288">
        <w:rPr>
          <w:rFonts w:ascii="Public Sans Light" w:hAnsi="Public Sans Light" w:cs="Arial"/>
          <w:color w:val="636462"/>
          <w:lang w:val="ca-ES"/>
        </w:rPr>
        <w:t>Savana és una plataforma per a la gestió de la dada clínica que inclou una capacitat avançada de tractament i anàlisi de dades que ha revolucionat l'atenció sanitària a 13 països i 32 sistemes sanitaris diferents. El seu enfocament únic en el tractament i l'anàlisi avançada de dades clíniques, assegurant la qualitat de les diferents fonts d'informació que compo</w:t>
      </w:r>
      <w:r w:rsidR="001359FC" w:rsidRPr="00182288">
        <w:rPr>
          <w:rFonts w:ascii="Public Sans Light" w:hAnsi="Public Sans Light" w:cs="Arial"/>
          <w:color w:val="636462"/>
          <w:lang w:val="ca-ES"/>
        </w:rPr>
        <w:t>s</w:t>
      </w:r>
      <w:r w:rsidRPr="00182288">
        <w:rPr>
          <w:rFonts w:ascii="Public Sans Light" w:hAnsi="Public Sans Light" w:cs="Arial"/>
          <w:color w:val="636462"/>
          <w:lang w:val="ca-ES"/>
        </w:rPr>
        <w:t xml:space="preserve">en la història clínica d'un pacient, ha revolucionat l'atenció sanitària. Amb aquesta col·laboració, HM Hospitales integrarà sistemes d'intel·ligència artificial d'última generació, implementant solucions per optimitzar la presa de </w:t>
      </w:r>
      <w:r w:rsidRPr="00182288">
        <w:rPr>
          <w:rFonts w:ascii="Public Sans Light" w:hAnsi="Public Sans Light" w:cs="Arial"/>
          <w:color w:val="636462"/>
          <w:lang w:val="ca-ES"/>
        </w:rPr>
        <w:lastRenderedPageBreak/>
        <w:t>decisions clíniques, millorant l'eficiència operativa i elevant els estàndards d'atenció al pacient.</w:t>
      </w:r>
    </w:p>
    <w:p w14:paraId="1D669BB6" w14:textId="77777777" w:rsidR="0068383B" w:rsidRPr="00182288" w:rsidRDefault="0068383B" w:rsidP="006B1D32">
      <w:pPr>
        <w:pBdr>
          <w:top w:val="nil"/>
          <w:left w:val="nil"/>
          <w:bottom w:val="nil"/>
          <w:right w:val="nil"/>
          <w:between w:val="nil"/>
          <w:bar w:val="nil"/>
        </w:pBdr>
        <w:jc w:val="both"/>
        <w:rPr>
          <w:rFonts w:ascii="Public Sans Light" w:hAnsi="Public Sans Light" w:cs="Arial"/>
          <w:color w:val="636462"/>
          <w:lang w:val="ca-ES"/>
        </w:rPr>
      </w:pPr>
    </w:p>
    <w:p w14:paraId="7F3F1BD1" w14:textId="77777777" w:rsidR="00DC55C3" w:rsidRPr="00182288" w:rsidRDefault="00DC55C3" w:rsidP="006B1D32">
      <w:pPr>
        <w:pBdr>
          <w:top w:val="nil"/>
          <w:left w:val="nil"/>
          <w:bottom w:val="nil"/>
          <w:right w:val="nil"/>
          <w:between w:val="nil"/>
          <w:bar w:val="nil"/>
        </w:pBdr>
        <w:jc w:val="both"/>
        <w:rPr>
          <w:rFonts w:ascii="Public Sans Light" w:hAnsi="Public Sans Light" w:cs="Arial"/>
          <w:color w:val="636462"/>
          <w:lang w:val="ca-ES"/>
        </w:rPr>
      </w:pPr>
    </w:p>
    <w:p w14:paraId="65AB9DB6" w14:textId="77777777" w:rsidR="0068383B" w:rsidRPr="00182288" w:rsidRDefault="0068383B" w:rsidP="006B1D32">
      <w:pPr>
        <w:pBdr>
          <w:top w:val="nil"/>
          <w:left w:val="nil"/>
          <w:bottom w:val="nil"/>
          <w:right w:val="nil"/>
          <w:between w:val="nil"/>
          <w:bar w:val="nil"/>
        </w:pBdr>
        <w:jc w:val="both"/>
        <w:rPr>
          <w:rFonts w:ascii="Public Sans Light" w:hAnsi="Public Sans Light" w:cs="Arial"/>
          <w:color w:val="636462"/>
          <w:lang w:val="ca-ES"/>
        </w:rPr>
      </w:pPr>
    </w:p>
    <w:p w14:paraId="51A2F36D" w14:textId="77777777" w:rsidR="00106B34" w:rsidRPr="00182288" w:rsidRDefault="00106B34" w:rsidP="00106B34">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r w:rsidRPr="00182288">
        <w:rPr>
          <w:rFonts w:ascii="Public Sans" w:eastAsia="Times New Roman" w:hAnsi="Public Sans" w:cs="Arial"/>
          <w:b/>
          <w:bCs/>
          <w:color w:val="292D72"/>
          <w:bdr w:val="none" w:sz="0" w:space="0" w:color="auto"/>
          <w:lang w:val="ca-ES"/>
          <w14:textFill>
            <w14:solidFill>
              <w14:srgbClr w14:val="292D72">
                <w14:alpha w14:val="20000"/>
              </w14:srgbClr>
            </w14:solidFill>
          </w14:textFill>
        </w:rPr>
        <w:t>HM Hospitales</w:t>
      </w:r>
    </w:p>
    <w:p w14:paraId="73616F8A" w14:textId="77777777" w:rsidR="00106B34" w:rsidRPr="00182288" w:rsidRDefault="00106B34" w:rsidP="00106B34">
      <w:pPr>
        <w:pStyle w:val="CuerpoA"/>
        <w:rPr>
          <w:rFonts w:ascii="Public Sans" w:eastAsia="Times New Roman" w:hAnsi="Public Sans" w:cs="Arial"/>
          <w:b/>
          <w:color w:val="292D72"/>
          <w:sz w:val="20"/>
          <w:szCs w:val="20"/>
          <w:bdr w:val="none" w:sz="0" w:space="0" w:color="auto"/>
          <w:lang w:val="ca-ES"/>
          <w14:textFill>
            <w14:solidFill>
              <w14:srgbClr w14:val="292D72">
                <w14:alpha w14:val="20000"/>
              </w14:srgbClr>
            </w14:solidFill>
          </w14:textFill>
        </w:rPr>
      </w:pPr>
    </w:p>
    <w:p w14:paraId="04B2FB3D" w14:textId="77777777" w:rsidR="00DC55C3" w:rsidRPr="00182288" w:rsidRDefault="00DC55C3" w:rsidP="00DC55C3">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182288">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HM Hospitales és el grup hospitalari privat de referència a nivell nacional que basa la seva oferta en l'excel·lència assistencial sumada a la investigació, la docència, la constant innovació tecnològica i la publicació de resultats.</w:t>
      </w:r>
    </w:p>
    <w:p w14:paraId="615CF7CC" w14:textId="77777777" w:rsidR="00DC55C3" w:rsidRPr="00182288" w:rsidRDefault="00DC55C3" w:rsidP="00DC55C3">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469B467E" w14:textId="77777777" w:rsidR="00DC55C3" w:rsidRPr="00182288" w:rsidRDefault="00DC55C3" w:rsidP="00DC55C3">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182288">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4DEC3381" w14:textId="77777777" w:rsidR="00DC55C3" w:rsidRPr="00182288" w:rsidRDefault="00DC55C3" w:rsidP="00DC55C3">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7980ACA2" w14:textId="77777777" w:rsidR="00DC55C3" w:rsidRPr="00182288" w:rsidRDefault="00DC55C3" w:rsidP="00DC55C3">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182288">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HM Hospitales està format per 49 centres assistencials: 21 hospitals, 3 centres integrals d'alta especialització en Oncologia, Cardiologia i Neurociències i 3 centres especialitzats en Medicina de la Reproducció, Salut Ocular i Salut Bucodental, a més de 22 policlíniques. Tots ells treballen de manera coordinada per oferir una gestió integral de les necessitats i requeriments dels seus pacients.</w:t>
      </w:r>
    </w:p>
    <w:p w14:paraId="586BBBB6" w14:textId="77777777" w:rsidR="00DC55C3" w:rsidRPr="00182288" w:rsidRDefault="00DC55C3" w:rsidP="00DC55C3">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380D0E82" w14:textId="77777777" w:rsidR="00DC55C3" w:rsidRPr="00182288" w:rsidRDefault="00DC55C3" w:rsidP="00DC55C3">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182288">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A Barcelona, HM Hospitales compta amb una xarxa assistencial conformada pels centres hospitalaris </w:t>
      </w:r>
      <w:r w:rsidRPr="00182288">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br/>
        <w:t>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67F25F73" w14:textId="77777777" w:rsidR="00DC55C3" w:rsidRPr="00182288" w:rsidRDefault="00DC55C3" w:rsidP="00DC55C3">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5844B0E4" w14:textId="77777777" w:rsidR="00DC55C3" w:rsidRPr="00182288" w:rsidRDefault="00DC55C3" w:rsidP="00DC55C3">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5E430D2B" w14:textId="77777777" w:rsidR="00DC55C3" w:rsidRPr="00182288" w:rsidRDefault="00DC55C3" w:rsidP="00DC55C3">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182288">
        <w:rPr>
          <w:rFonts w:ascii="Glasgow" w:hAnsi="Glasgow" w:cs="Arial"/>
          <w:b/>
          <w:bCs/>
          <w:color w:val="292D72"/>
          <w:sz w:val="20"/>
          <w:szCs w:val="20"/>
          <w:lang w:val="ca-ES"/>
          <w14:textFill>
            <w14:solidFill>
              <w14:srgbClr w14:val="292D72">
                <w14:alpha w14:val="20000"/>
              </w14:srgbClr>
            </w14:solidFill>
          </w14:textFill>
        </w:rPr>
        <w:t>Departament de comunicació HM Hospitales a Catalunya</w:t>
      </w:r>
    </w:p>
    <w:p w14:paraId="4D5D0B81" w14:textId="77777777" w:rsidR="00DC55C3" w:rsidRPr="00182288" w:rsidRDefault="00DC55C3" w:rsidP="00DC55C3">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058F2863" w14:textId="77777777" w:rsidR="00DC55C3" w:rsidRPr="00182288" w:rsidRDefault="00DC55C3" w:rsidP="00DC55C3">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182288">
        <w:rPr>
          <w:rFonts w:ascii="Glasgow" w:hAnsi="Glasgow" w:cs="Arial"/>
          <w:b/>
          <w:bCs/>
          <w:color w:val="292D72"/>
          <w:sz w:val="20"/>
          <w:szCs w:val="20"/>
          <w:lang w:val="ca-ES"/>
          <w14:textFill>
            <w14:solidFill>
              <w14:srgbClr w14:val="292D72">
                <w14:alpha w14:val="20000"/>
              </w14:srgbClr>
            </w14:solidFill>
          </w14:textFill>
        </w:rPr>
        <w:t>Carles Fernández / Sílvia Roca – VITAMINE! Media &amp; marketing</w:t>
      </w:r>
    </w:p>
    <w:p w14:paraId="600D0D3E" w14:textId="77777777" w:rsidR="00DC55C3" w:rsidRPr="00182288" w:rsidRDefault="00DC55C3" w:rsidP="00DC55C3">
      <w:pPr>
        <w:spacing w:line="276" w:lineRule="auto"/>
        <w:jc w:val="both"/>
        <w:rPr>
          <w:rFonts w:ascii="Glasgow" w:hAnsi="Glasgow"/>
          <w:b/>
          <w:bCs/>
          <w:noProof/>
          <w:color w:val="292D72"/>
          <w:sz w:val="20"/>
          <w:szCs w:val="20"/>
          <w:lang w:val="ca-ES" w:eastAsia="es-ES"/>
          <w14:textFill>
            <w14:solidFill>
              <w14:srgbClr w14:val="292D72">
                <w14:alpha w14:val="20000"/>
              </w14:srgbClr>
            </w14:solidFill>
          </w14:textFill>
        </w:rPr>
      </w:pPr>
      <w:r w:rsidRPr="00182288">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62336" behindDoc="0" locked="0" layoutInCell="1" allowOverlap="1" wp14:anchorId="12D2FA2E" wp14:editId="42D48071">
            <wp:simplePos x="0" y="0"/>
            <wp:positionH relativeFrom="column">
              <wp:posOffset>0</wp:posOffset>
            </wp:positionH>
            <wp:positionV relativeFrom="paragraph">
              <wp:posOffset>0</wp:posOffset>
            </wp:positionV>
            <wp:extent cx="1556385" cy="546735"/>
            <wp:effectExtent l="0" t="0" r="5715" b="0"/>
            <wp:wrapNone/>
            <wp:docPr id="1559355781" name="Imagen 155935578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182288">
        <w:rPr>
          <w:rFonts w:ascii="Glasgow" w:hAnsi="Glasgow"/>
          <w:b/>
          <w:bCs/>
          <w:noProof/>
          <w:color w:val="292D72"/>
          <w:sz w:val="40"/>
          <w:szCs w:val="40"/>
          <w:lang w:val="ca-ES" w:eastAsia="es-ES"/>
          <w14:textFill>
            <w14:solidFill>
              <w14:srgbClr w14:val="292D72">
                <w14:alpha w14:val="20000"/>
              </w14:srgbClr>
            </w14:solidFill>
          </w14:textFill>
        </w:rPr>
        <w:t xml:space="preserve">    </w:t>
      </w:r>
      <w:r w:rsidRPr="00182288">
        <w:rPr>
          <w:rFonts w:ascii="Glasgow" w:hAnsi="Glasgow"/>
          <w:noProof/>
          <w:color w:val="292D72"/>
          <w:sz w:val="20"/>
          <w:szCs w:val="20"/>
          <w:lang w:val="ca-ES" w:eastAsia="es-ES"/>
          <w14:textFill>
            <w14:solidFill>
              <w14:srgbClr w14:val="292D72">
                <w14:alpha w14:val="20000"/>
              </w14:srgbClr>
            </w14:solidFill>
          </w14:textFill>
        </w:rPr>
        <w:t>93 100 31 51</w:t>
      </w:r>
      <w:r w:rsidRPr="00182288">
        <w:rPr>
          <w:rFonts w:ascii="Glasgow" w:hAnsi="Glasgow"/>
          <w:b/>
          <w:bCs/>
          <w:noProof/>
          <w:color w:val="292D72"/>
          <w:sz w:val="20"/>
          <w:szCs w:val="20"/>
          <w:lang w:val="ca-ES" w:eastAsia="es-ES"/>
          <w14:textFill>
            <w14:solidFill>
              <w14:srgbClr w14:val="292D72">
                <w14:alpha w14:val="20000"/>
              </w14:srgbClr>
            </w14:solidFill>
          </w14:textFill>
        </w:rPr>
        <w:tab/>
      </w:r>
      <w:r w:rsidRPr="00182288">
        <w:rPr>
          <w:rFonts w:ascii="Glasgow" w:hAnsi="Glasgow"/>
          <w:b/>
          <w:bCs/>
          <w:noProof/>
          <w:color w:val="292D72"/>
          <w:sz w:val="20"/>
          <w:szCs w:val="20"/>
          <w:lang w:val="ca-ES" w:eastAsia="es-ES"/>
          <w14:textFill>
            <w14:solidFill>
              <w14:srgbClr w14:val="292D72">
                <w14:alpha w14:val="20000"/>
              </w14:srgbClr>
            </w14:solidFill>
          </w14:textFill>
        </w:rPr>
        <w:tab/>
        <w:t xml:space="preserve">          </w:t>
      </w:r>
      <w:r w:rsidRPr="00182288">
        <w:rPr>
          <w:rFonts w:ascii="Glasgow" w:hAnsi="Glasgow"/>
          <w:noProof/>
          <w:color w:val="292D72"/>
          <w:sz w:val="20"/>
          <w:szCs w:val="20"/>
          <w:lang w:val="ca-ES" w:eastAsia="es-ES"/>
          <w14:textFill>
            <w14:solidFill>
              <w14:srgbClr w14:val="292D72">
                <w14:alpha w14:val="20000"/>
              </w14:srgbClr>
            </w14:solidFill>
          </w14:textFill>
        </w:rPr>
        <w:t>626 419 691</w:t>
      </w:r>
    </w:p>
    <w:p w14:paraId="6FC1F4F6" w14:textId="77777777" w:rsidR="00DC55C3" w:rsidRPr="00182288" w:rsidRDefault="00DC55C3" w:rsidP="00DC55C3">
      <w:pPr>
        <w:spacing w:line="276" w:lineRule="auto"/>
        <w:jc w:val="both"/>
        <w:rPr>
          <w:rFonts w:ascii="Glasgow" w:hAnsi="Glasgow"/>
          <w:b/>
          <w:bCs/>
          <w:noProof/>
          <w:color w:val="292D72"/>
          <w:sz w:val="40"/>
          <w:szCs w:val="40"/>
          <w:lang w:val="ca-ES" w:eastAsia="es-ES"/>
          <w14:textFill>
            <w14:solidFill>
              <w14:srgbClr w14:val="292D72">
                <w14:alpha w14:val="20000"/>
              </w14:srgbClr>
            </w14:solidFill>
          </w14:textFill>
        </w:rPr>
      </w:pPr>
      <w:r w:rsidRPr="00182288">
        <w:rPr>
          <w:rFonts w:ascii="Glasgow" w:hAnsi="Glasgow"/>
          <w:b/>
          <w:bCs/>
          <w:noProof/>
          <w:color w:val="292D72"/>
          <w:sz w:val="20"/>
          <w:szCs w:val="20"/>
          <w:lang w:val="ca-ES" w:eastAsia="es-ES"/>
          <w14:textFill>
            <w14:solidFill>
              <w14:srgbClr w14:val="292D72">
                <w14:alpha w14:val="20000"/>
              </w14:srgbClr>
            </w14:solidFill>
          </w14:textFill>
        </w:rPr>
        <w:t xml:space="preserve">        </w:t>
      </w:r>
      <w:r w:rsidRPr="00182288">
        <w:rPr>
          <w:rFonts w:ascii="Glasgow" w:hAnsi="Glasgow"/>
          <w:noProof/>
          <w:color w:val="292D72"/>
          <w:sz w:val="20"/>
          <w:szCs w:val="20"/>
          <w:lang w:val="ca-ES" w:eastAsia="es-ES"/>
          <w14:textFill>
            <w14:solidFill>
              <w14:srgbClr w14:val="292D72">
                <w14:alpha w14:val="20000"/>
              </w14:srgbClr>
            </w14:solidFill>
          </w14:textFill>
        </w:rPr>
        <w:t xml:space="preserve">sroca@vitamine.cat </w:t>
      </w:r>
      <w:r w:rsidRPr="00182288">
        <w:rPr>
          <w:rFonts w:ascii="Glasgow" w:hAnsi="Glasgow"/>
          <w:b/>
          <w:bCs/>
          <w:noProof/>
          <w:color w:val="292D72"/>
          <w:sz w:val="40"/>
          <w:szCs w:val="40"/>
          <w:lang w:val="ca-ES" w:eastAsia="es-ES"/>
          <w14:textFill>
            <w14:solidFill>
              <w14:srgbClr w14:val="292D72">
                <w14:alpha w14:val="20000"/>
              </w14:srgbClr>
            </w14:solidFill>
          </w14:textFill>
        </w:rPr>
        <w:t xml:space="preserve">    </w:t>
      </w:r>
    </w:p>
    <w:p w14:paraId="7EDF81B7" w14:textId="77777777" w:rsidR="00DC55C3" w:rsidRPr="00182288" w:rsidRDefault="00DC55C3" w:rsidP="00DC55C3">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182288">
        <w:rPr>
          <w:rFonts w:ascii="Glasgow" w:hAnsi="Glasgow" w:cs="Arial"/>
          <w:b/>
          <w:bCs/>
          <w:color w:val="292D72"/>
          <w:sz w:val="20"/>
          <w:szCs w:val="20"/>
          <w:lang w:val="ca-ES"/>
          <w14:textFill>
            <w14:solidFill>
              <w14:srgbClr w14:val="292D72">
                <w14:alpha w14:val="20000"/>
              </w14:srgbClr>
            </w14:solidFill>
          </w14:textFill>
        </w:rPr>
        <w:t xml:space="preserve">        </w:t>
      </w:r>
      <w:r w:rsidRPr="00182288">
        <w:rPr>
          <w:rFonts w:ascii="Glasgow" w:hAnsi="Glasgow" w:cs="Arial"/>
          <w:color w:val="292D72"/>
          <w:sz w:val="20"/>
          <w:szCs w:val="20"/>
          <w:lang w:val="ca-ES"/>
          <w14:textFill>
            <w14:solidFill>
              <w14:srgbClr w14:val="292D72">
                <w14:alpha w14:val="20000"/>
              </w14:srgbClr>
            </w14:solidFill>
          </w14:textFill>
        </w:rPr>
        <w:t>www.hmhospitales.com</w:t>
      </w:r>
    </w:p>
    <w:p w14:paraId="5F804F87" w14:textId="77777777" w:rsidR="00DC55C3" w:rsidRPr="00182288" w:rsidRDefault="00DC55C3" w:rsidP="00DC55C3">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5877C63B" w14:textId="77777777" w:rsidR="00DC55C3" w:rsidRPr="00182288" w:rsidRDefault="00DC55C3" w:rsidP="00DC55C3">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05FCBD9F" w14:textId="77777777" w:rsidR="00DC55C3" w:rsidRPr="00182288" w:rsidRDefault="00DC55C3" w:rsidP="00DC55C3">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182288">
        <w:rPr>
          <w:rFonts w:ascii="Glasgow" w:hAnsi="Glasgow" w:cs="Arial"/>
          <w:b/>
          <w:bCs/>
          <w:color w:val="292D72"/>
          <w:sz w:val="20"/>
          <w:szCs w:val="20"/>
          <w:lang w:val="ca-ES"/>
          <w14:textFill>
            <w14:solidFill>
              <w14:srgbClr w14:val="292D72">
                <w14:alpha w14:val="20000"/>
              </w14:srgbClr>
            </w14:solidFill>
          </w14:textFill>
        </w:rPr>
        <w:t xml:space="preserve">Departamento de comunicación HM Hospitales </w:t>
      </w:r>
    </w:p>
    <w:p w14:paraId="4C033DB9" w14:textId="77777777" w:rsidR="00DC55C3" w:rsidRPr="00182288" w:rsidRDefault="00DC55C3" w:rsidP="00DC55C3">
      <w:pPr>
        <w:spacing w:line="276" w:lineRule="auto"/>
        <w:jc w:val="both"/>
        <w:rPr>
          <w:rFonts w:ascii="Glasgow Light" w:hAnsi="Glasgow Light" w:cs="Arial"/>
          <w:color w:val="292D72"/>
          <w:sz w:val="20"/>
          <w:szCs w:val="20"/>
          <w:lang w:val="ca-ES"/>
          <w14:textFill>
            <w14:solidFill>
              <w14:srgbClr w14:val="292D72">
                <w14:alpha w14:val="20000"/>
              </w14:srgbClr>
            </w14:solidFill>
          </w14:textFill>
        </w:rPr>
      </w:pPr>
    </w:p>
    <w:p w14:paraId="3363CE8E" w14:textId="77777777" w:rsidR="00DC55C3" w:rsidRPr="00182288" w:rsidRDefault="00DC55C3" w:rsidP="00DC55C3">
      <w:pPr>
        <w:spacing w:line="360" w:lineRule="auto"/>
        <w:jc w:val="both"/>
        <w:rPr>
          <w:rFonts w:ascii="Glasgow" w:hAnsi="Glasgow" w:cs="Arial"/>
          <w:b/>
          <w:bCs/>
          <w:color w:val="292D72"/>
          <w:sz w:val="20"/>
          <w:szCs w:val="20"/>
          <w:lang w:val="ca-ES"/>
          <w14:textFill>
            <w14:solidFill>
              <w14:srgbClr w14:val="292D72">
                <w14:alpha w14:val="20000"/>
              </w14:srgbClr>
            </w14:solidFill>
          </w14:textFill>
        </w:rPr>
      </w:pPr>
      <w:r w:rsidRPr="00182288">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61312" behindDoc="0" locked="0" layoutInCell="1" allowOverlap="1" wp14:anchorId="6D503EB2" wp14:editId="3A823617">
            <wp:simplePos x="0" y="0"/>
            <wp:positionH relativeFrom="column">
              <wp:posOffset>-36598</wp:posOffset>
            </wp:positionH>
            <wp:positionV relativeFrom="paragraph">
              <wp:posOffset>165643</wp:posOffset>
            </wp:positionV>
            <wp:extent cx="1556385" cy="546735"/>
            <wp:effectExtent l="0" t="0" r="5715" b="0"/>
            <wp:wrapNone/>
            <wp:docPr id="75289218" name="Imagen 7528921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182288">
        <w:rPr>
          <w:rFonts w:ascii="Glasgow" w:hAnsi="Glasgow" w:cs="Arial"/>
          <w:b/>
          <w:bCs/>
          <w:color w:val="292D72"/>
          <w:sz w:val="20"/>
          <w:szCs w:val="20"/>
          <w:lang w:val="ca-ES"/>
          <w14:textFill>
            <w14:solidFill>
              <w14:srgbClr w14:val="292D72">
                <w14:alpha w14:val="20000"/>
              </w14:srgbClr>
            </w14:solidFill>
          </w14:textFill>
        </w:rPr>
        <w:t>Marcos García Rodríguez</w:t>
      </w:r>
    </w:p>
    <w:p w14:paraId="16F7EA17" w14:textId="77777777" w:rsidR="00DC55C3" w:rsidRPr="00182288" w:rsidRDefault="00DC55C3" w:rsidP="00DC55C3">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r w:rsidRPr="00182288">
        <w:rPr>
          <w:rFonts w:ascii="Glasgow Light" w:hAnsi="Glasgow Light" w:cs="Arial"/>
          <w:color w:val="292D72"/>
          <w:sz w:val="20"/>
          <w:szCs w:val="20"/>
          <w:lang w:val="ca-ES"/>
          <w14:textFill>
            <w14:solidFill>
              <w14:srgbClr w14:val="292D72">
                <w14:alpha w14:val="20000"/>
              </w14:srgbClr>
            </w14:solidFill>
          </w14:textFill>
        </w:rPr>
        <w:t>914 444 244 ext.167          667 184 600</w:t>
      </w:r>
    </w:p>
    <w:p w14:paraId="3FDC394A" w14:textId="77777777" w:rsidR="00DC55C3" w:rsidRPr="00182288" w:rsidRDefault="001B002D" w:rsidP="00DC55C3">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hyperlink r:id="rId8" w:history="1">
        <w:r w:rsidR="00DC55C3" w:rsidRPr="00182288">
          <w:rPr>
            <w:rStyle w:val="Hipervnculo"/>
            <w:rFonts w:ascii="Glasgow Light" w:hAnsi="Glasgow Light" w:cs="Arial"/>
            <w:color w:val="292D72"/>
            <w:sz w:val="20"/>
            <w:szCs w:val="20"/>
            <w:lang w:val="ca-ES"/>
            <w14:textFill>
              <w14:solidFill>
                <w14:srgbClr w14:val="292D72">
                  <w14:alpha w14:val="20000"/>
                </w14:srgbClr>
              </w14:solidFill>
            </w14:textFill>
          </w:rPr>
          <w:t>mgarciarodriguez@hmhospitales.com</w:t>
        </w:r>
      </w:hyperlink>
    </w:p>
    <w:p w14:paraId="39AF1839" w14:textId="331B179D" w:rsidR="00106B34" w:rsidRPr="00182288" w:rsidRDefault="001B002D" w:rsidP="00DC55C3">
      <w:pPr>
        <w:spacing w:line="360" w:lineRule="auto"/>
        <w:ind w:firstLine="284"/>
        <w:jc w:val="both"/>
        <w:rPr>
          <w:rStyle w:val="Hipervnculo"/>
          <w:rFonts w:ascii="Glasgow Light" w:hAnsi="Glasgow Light" w:cs="Arial"/>
          <w:color w:val="292D72"/>
          <w:sz w:val="20"/>
          <w:szCs w:val="20"/>
          <w:lang w:val="ca-ES"/>
          <w14:textFill>
            <w14:solidFill>
              <w14:srgbClr w14:val="292D72">
                <w14:alpha w14:val="20000"/>
              </w14:srgbClr>
            </w14:solidFill>
          </w14:textFill>
        </w:rPr>
      </w:pPr>
      <w:hyperlink r:id="rId9" w:history="1">
        <w:r w:rsidR="00DC55C3" w:rsidRPr="00182288">
          <w:rPr>
            <w:rStyle w:val="Hipervnculo"/>
            <w:rFonts w:ascii="Glasgow Light" w:hAnsi="Glasgow Light" w:cs="Arial"/>
            <w:color w:val="292D72"/>
            <w:sz w:val="20"/>
            <w:szCs w:val="20"/>
            <w:lang w:val="ca-ES"/>
            <w14:textFill>
              <w14:solidFill>
                <w14:srgbClr w14:val="292D72">
                  <w14:alpha w14:val="20000"/>
                </w14:srgbClr>
              </w14:solidFill>
            </w14:textFill>
          </w:rPr>
          <w:t>www.hmhospitales.com</w:t>
        </w:r>
      </w:hyperlink>
    </w:p>
    <w:p w14:paraId="0D411DC0" w14:textId="124324B9" w:rsidR="00106B34" w:rsidRPr="00182288" w:rsidRDefault="00106B34" w:rsidP="006F0AD9">
      <w:pPr>
        <w:spacing w:line="360" w:lineRule="auto"/>
        <w:jc w:val="both"/>
        <w:rPr>
          <w:rStyle w:val="Hipervnculo"/>
          <w:rFonts w:ascii="Glasgow Light" w:hAnsi="Glasgow Light" w:cs="Arial"/>
          <w:color w:val="292D72"/>
          <w:sz w:val="20"/>
          <w:szCs w:val="20"/>
          <w:lang w:val="ca-ES"/>
          <w14:textFill>
            <w14:solidFill>
              <w14:srgbClr w14:val="292D72">
                <w14:alpha w14:val="20000"/>
              </w14:srgbClr>
            </w14:solidFill>
          </w14:textFill>
        </w:rPr>
      </w:pPr>
    </w:p>
    <w:p w14:paraId="5FCE055D" w14:textId="01EAC8DB" w:rsidR="00184BFA" w:rsidRPr="00182288" w:rsidRDefault="00184BFA" w:rsidP="00184BFA">
      <w:pPr>
        <w:spacing w:after="400"/>
        <w:jc w:val="both"/>
        <w:rPr>
          <w:rFonts w:ascii="Public Sans" w:eastAsia="Times New Roman" w:hAnsi="Public Sans" w:cs="Arial"/>
          <w:b/>
          <w:bCs/>
          <w:color w:val="292D72"/>
          <w:u w:color="000000"/>
          <w:lang w:val="ca-ES" w:eastAsia="es-ES"/>
          <w14:textFill>
            <w14:solidFill>
              <w14:srgbClr w14:val="292D72">
                <w14:alpha w14:val="20000"/>
              </w14:srgbClr>
            </w14:solidFill>
          </w14:textFill>
        </w:rPr>
      </w:pPr>
      <w:r w:rsidRPr="00182288">
        <w:rPr>
          <w:rFonts w:ascii="Public Sans" w:eastAsia="Times New Roman" w:hAnsi="Public Sans" w:cs="Arial"/>
          <w:b/>
          <w:bCs/>
          <w:color w:val="292D72"/>
          <w:u w:color="000000"/>
          <w:lang w:val="ca-ES" w:eastAsia="es-ES"/>
          <w14:textFill>
            <w14:solidFill>
              <w14:srgbClr w14:val="292D72">
                <w14:alpha w14:val="20000"/>
              </w14:srgbClr>
            </w14:solidFill>
          </w14:textFill>
        </w:rPr>
        <w:t>Savana</w:t>
      </w:r>
    </w:p>
    <w:p w14:paraId="19123160" w14:textId="6153A9D8" w:rsidR="00DC55C3" w:rsidRPr="00182288" w:rsidRDefault="00DC55C3" w:rsidP="00184BFA">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r w:rsidRPr="00182288">
        <w:rPr>
          <w:rFonts w:ascii="Public Sans Light" w:hAnsi="Public Sans Light"/>
          <w:b w:val="0"/>
          <w:bCs w:val="0"/>
          <w:color w:val="292D72"/>
          <w:sz w:val="20"/>
          <w:szCs w:val="20"/>
          <w:lang w:val="ca-ES"/>
          <w14:textFill>
            <w14:solidFill>
              <w14:srgbClr w14:val="292D72">
                <w14:alpha w14:val="20000"/>
              </w14:srgbClr>
            </w14:solidFill>
          </w14:textFill>
        </w:rPr>
        <w:lastRenderedPageBreak/>
        <w:t>Amb una trajectòria d'èxit i reconeixement internacional, Savana s'ha consolidat al llarg de 10 anys com a líder en el desenvolupament i l'aplicació d'intel·ligència artificial a la medicina. Present a tretze països, el seu enfocament ètic i avançat en el tractament de dades clíniques ha resultat fonamental en la transformació dels processos mèdics, establint nous estàndards d'eficiència i precisió en l'atenció sanitària.</w:t>
      </w:r>
    </w:p>
    <w:p w14:paraId="1670A0B0" w14:textId="77777777" w:rsidR="00031356" w:rsidRPr="00182288" w:rsidRDefault="00031356" w:rsidP="00184BFA">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7F08712D" w14:textId="6E288132" w:rsidR="00184BFA" w:rsidRPr="00182288" w:rsidRDefault="00184BFA" w:rsidP="00184BFA">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r w:rsidRPr="00182288">
        <w:rPr>
          <w:rFonts w:ascii="Public Sans Light" w:hAnsi="Public Sans Light"/>
          <w:b w:val="0"/>
          <w:bCs w:val="0"/>
          <w:color w:val="292D72"/>
          <w:sz w:val="20"/>
          <w:szCs w:val="20"/>
          <w:lang w:val="ca-ES"/>
          <w14:textFill>
            <w14:solidFill>
              <w14:srgbClr w14:val="292D72">
                <w14:alpha w14:val="20000"/>
              </w14:srgbClr>
            </w14:solidFill>
          </w14:textFill>
        </w:rPr>
        <w:t>Contact</w:t>
      </w:r>
      <w:r w:rsidR="00DC55C3" w:rsidRPr="00182288">
        <w:rPr>
          <w:rFonts w:ascii="Public Sans Light" w:hAnsi="Public Sans Light"/>
          <w:b w:val="0"/>
          <w:bCs w:val="0"/>
          <w:color w:val="292D72"/>
          <w:sz w:val="20"/>
          <w:szCs w:val="20"/>
          <w:lang w:val="ca-ES"/>
          <w14:textFill>
            <w14:solidFill>
              <w14:srgbClr w14:val="292D72">
                <w14:alpha w14:val="20000"/>
              </w14:srgbClr>
            </w14:solidFill>
          </w14:textFill>
        </w:rPr>
        <w:t>e</w:t>
      </w:r>
      <w:r w:rsidRPr="00182288">
        <w:rPr>
          <w:rFonts w:ascii="Public Sans Light" w:hAnsi="Public Sans Light"/>
          <w:b w:val="0"/>
          <w:bCs w:val="0"/>
          <w:color w:val="292D72"/>
          <w:sz w:val="20"/>
          <w:szCs w:val="20"/>
          <w:lang w:val="ca-ES"/>
          <w14:textFill>
            <w14:solidFill>
              <w14:srgbClr w14:val="292D72">
                <w14:alpha w14:val="20000"/>
              </w14:srgbClr>
            </w14:solidFill>
          </w14:textFill>
        </w:rPr>
        <w:t>:</w:t>
      </w:r>
      <w:r w:rsidRPr="00182288">
        <w:rPr>
          <w:rStyle w:val="Hipervnculo"/>
          <w:rFonts w:ascii="Glasgow Light" w:eastAsiaTheme="minorHAnsi" w:hAnsi="Glasgow Light"/>
          <w:color w:val="292D72"/>
          <w:bdr w:val="none" w:sz="0" w:space="0" w:color="auto"/>
          <w:lang w:val="ca-ES" w:eastAsia="en-US"/>
        </w:rPr>
        <w:t xml:space="preserve"> </w:t>
      </w:r>
      <w:hyperlink r:id="rId10" w:history="1">
        <w:r w:rsidR="00B92BF6" w:rsidRPr="00182288">
          <w:rPr>
            <w:rStyle w:val="Hipervnculo"/>
            <w:rFonts w:ascii="Glasgow Light" w:eastAsiaTheme="minorHAnsi" w:hAnsi="Glasgow Light"/>
            <w:b w:val="0"/>
            <w:bCs w:val="0"/>
            <w:sz w:val="20"/>
            <w:szCs w:val="20"/>
            <w:bdr w:val="none" w:sz="0" w:space="0" w:color="auto"/>
            <w:lang w:val="ca-ES" w:eastAsia="en-US"/>
            <w14:textFill>
              <w14:solidFill>
                <w14:srgbClr w14:val="0000FF">
                  <w14:alpha w14:val="20000"/>
                </w14:srgbClr>
              </w14:solidFill>
            </w14:textFill>
          </w:rPr>
          <w:t>aurda@savanamed.com</w:t>
        </w:r>
      </w:hyperlink>
    </w:p>
    <w:p w14:paraId="33ACE7FC" w14:textId="77777777" w:rsidR="006F0AD9" w:rsidRPr="00182288" w:rsidRDefault="006F0AD9" w:rsidP="006F0AD9">
      <w:pPr>
        <w:autoSpaceDE w:val="0"/>
        <w:autoSpaceDN w:val="0"/>
        <w:adjustRightInd w:val="0"/>
        <w:jc w:val="both"/>
        <w:rPr>
          <w:rStyle w:val="Hipervnculo"/>
          <w:rFonts w:ascii="Glasgow Light" w:hAnsi="Glasgow Light"/>
          <w:color w:val="292D72"/>
          <w:sz w:val="20"/>
          <w:szCs w:val="20"/>
          <w:lang w:val="ca-ES"/>
          <w14:textFill>
            <w14:solidFill>
              <w14:srgbClr w14:val="292D72">
                <w14:alpha w14:val="20000"/>
              </w14:srgbClr>
            </w14:solidFill>
          </w14:textFill>
        </w:rPr>
      </w:pPr>
    </w:p>
    <w:p w14:paraId="0A703239" w14:textId="77777777" w:rsidR="008A01E0" w:rsidRPr="00182288" w:rsidRDefault="008A01E0">
      <w:pPr>
        <w:rPr>
          <w:lang w:val="ca-ES"/>
        </w:rPr>
      </w:pPr>
    </w:p>
    <w:sectPr w:rsidR="008A01E0" w:rsidRPr="00182288" w:rsidSect="005F011F">
      <w:headerReference w:type="default" r:id="rId11"/>
      <w:footerReference w:type="default" r:id="rId12"/>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B7E2" w14:textId="77777777" w:rsidR="004A7586" w:rsidRDefault="004A7586" w:rsidP="00DF4903">
      <w:r>
        <w:separator/>
      </w:r>
    </w:p>
  </w:endnote>
  <w:endnote w:type="continuationSeparator" w:id="0">
    <w:p w14:paraId="075D69ED" w14:textId="77777777" w:rsidR="004A7586" w:rsidRDefault="004A7586"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panose1 w:val="00000000000000000000"/>
    <w:charset w:val="00"/>
    <w:family w:val="auto"/>
    <w:pitch w:val="variable"/>
    <w:sig w:usb0="800000AF" w:usb1="1000204A" w:usb2="00000000" w:usb3="00000000" w:csb0="00000001" w:csb1="00000000"/>
  </w:font>
  <w:font w:name="Glasgow Light">
    <w:altName w:val="Calibri"/>
    <w:panose1 w:val="00000000000000000000"/>
    <w:charset w:val="00"/>
    <w:family w:val="auto"/>
    <w:pitch w:val="variable"/>
    <w:sig w:usb0="800000AF" w:usb1="1000204A" w:usb2="00000000" w:usb3="00000000" w:csb0="00000001" w:csb1="00000000"/>
  </w:font>
  <w:font w:name="Public Sans Light">
    <w:altName w:val="Times New Roman"/>
    <w:panose1 w:val="00000000000000000000"/>
    <w:charset w:val="00"/>
    <w:family w:val="auto"/>
    <w:pitch w:val="variable"/>
    <w:sig w:usb0="A00000FF" w:usb1="4000205B" w:usb2="00000000" w:usb3="00000000" w:csb0="00000193" w:csb1="00000000"/>
  </w:font>
  <w:font w:name="Public Sans">
    <w:altName w:val="Times New Roman"/>
    <w:panose1 w:val="00000000000000000000"/>
    <w:charset w:val="00"/>
    <w:family w:val="auto"/>
    <w:pitch w:val="variable"/>
    <w:sig w:usb0="A00000FF" w:usb1="4000205B" w:usb2="00000000" w:usb3="00000000" w:csb0="00000193"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A8E1" w14:textId="77777777" w:rsidR="004A7586" w:rsidRDefault="004A7586" w:rsidP="00DF4903">
      <w:r>
        <w:separator/>
      </w:r>
    </w:p>
  </w:footnote>
  <w:footnote w:type="continuationSeparator" w:id="0">
    <w:p w14:paraId="4AE90255" w14:textId="77777777" w:rsidR="004A7586" w:rsidRDefault="004A7586"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26AD7BFB" w:rsidR="00DF4903" w:rsidRDefault="0054229B" w:rsidP="00334EF3">
    <w:pPr>
      <w:pStyle w:val="Encabezado"/>
      <w:tabs>
        <w:tab w:val="clear" w:pos="4252"/>
        <w:tab w:val="clear" w:pos="8504"/>
        <w:tab w:val="left" w:pos="5337"/>
      </w:tabs>
    </w:pPr>
    <w:r>
      <w:rPr>
        <w:noProof/>
      </w:rPr>
      <w:drawing>
        <wp:anchor distT="0" distB="0" distL="114300" distR="114300" simplePos="0" relativeHeight="251671552" behindDoc="0" locked="0" layoutInCell="1" allowOverlap="1" wp14:anchorId="4B936C91" wp14:editId="41124DA2">
          <wp:simplePos x="0" y="0"/>
          <wp:positionH relativeFrom="column">
            <wp:posOffset>-219075</wp:posOffset>
          </wp:positionH>
          <wp:positionV relativeFrom="paragraph">
            <wp:posOffset>-449580</wp:posOffset>
          </wp:positionV>
          <wp:extent cx="1884045" cy="1115695"/>
          <wp:effectExtent l="0" t="0" r="1905" b="8255"/>
          <wp:wrapSquare wrapText="bothSides"/>
          <wp:docPr id="1556678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1115695"/>
                  </a:xfrm>
                  <a:prstGeom prst="rect">
                    <a:avLst/>
                  </a:prstGeom>
                  <a:noFill/>
                </pic:spPr>
              </pic:pic>
            </a:graphicData>
          </a:graphic>
          <wp14:sizeRelH relativeFrom="page">
            <wp14:pctWidth>0</wp14:pctWidth>
          </wp14:sizeRelH>
          <wp14:sizeRelV relativeFrom="page">
            <wp14:pctHeight>0</wp14:pctHeight>
          </wp14:sizeRelV>
        </wp:anchor>
      </w:drawing>
    </w:r>
    <w:r w:rsidR="00334EF3">
      <w:rPr>
        <w:rFonts w:ascii="Roboto" w:hAnsi="Roboto"/>
        <w:noProof/>
        <w:color w:val="323E66"/>
        <w:sz w:val="22"/>
        <w:szCs w:val="22"/>
        <w:lang w:eastAsia="es-ES"/>
      </w:rPr>
      <w:drawing>
        <wp:anchor distT="152400" distB="152400" distL="152400" distR="152400" simplePos="0" relativeHeight="251670528" behindDoc="0" locked="0" layoutInCell="1" allowOverlap="1" wp14:anchorId="20AF90EB" wp14:editId="27D73FB1">
          <wp:simplePos x="0" y="0"/>
          <wp:positionH relativeFrom="margin">
            <wp:posOffset>3406140</wp:posOffset>
          </wp:positionH>
          <wp:positionV relativeFrom="line">
            <wp:posOffset>-236855</wp:posOffset>
          </wp:positionV>
          <wp:extent cx="774700" cy="798830"/>
          <wp:effectExtent l="0" t="0" r="0" b="0"/>
          <wp:wrapThrough wrapText="bothSides" distL="152400" distR="152400">
            <wp:wrapPolygon edited="1">
              <wp:start x="13288" y="675"/>
              <wp:lineTo x="14701" y="780"/>
              <wp:lineTo x="15832" y="1076"/>
              <wp:lineTo x="16876" y="1519"/>
              <wp:lineTo x="17920" y="2194"/>
              <wp:lineTo x="18811" y="2995"/>
              <wp:lineTo x="19551" y="3945"/>
              <wp:lineTo x="20160" y="5084"/>
              <wp:lineTo x="20530" y="6286"/>
              <wp:lineTo x="20682" y="7657"/>
              <wp:lineTo x="20551" y="9091"/>
              <wp:lineTo x="20182" y="10315"/>
              <wp:lineTo x="19681" y="11306"/>
              <wp:lineTo x="19138" y="12057"/>
              <wp:lineTo x="19138" y="17761"/>
              <wp:lineTo x="19159" y="17810"/>
              <wp:lineTo x="19159" y="19048"/>
              <wp:lineTo x="18464" y="20714"/>
              <wp:lineTo x="19834" y="20672"/>
              <wp:lineTo x="19159" y="19048"/>
              <wp:lineTo x="19159" y="17810"/>
              <wp:lineTo x="20725" y="21495"/>
              <wp:lineTo x="20138" y="21473"/>
              <wp:lineTo x="20029" y="21199"/>
              <wp:lineTo x="18246" y="21220"/>
              <wp:lineTo x="18137" y="21495"/>
              <wp:lineTo x="17572" y="21452"/>
              <wp:lineTo x="19138" y="17761"/>
              <wp:lineTo x="19138" y="12057"/>
              <wp:lineTo x="18964" y="12298"/>
              <wp:lineTo x="18050" y="13184"/>
              <wp:lineTo x="16985" y="13901"/>
              <wp:lineTo x="15876" y="14386"/>
              <wp:lineTo x="14745" y="14681"/>
              <wp:lineTo x="13810" y="14787"/>
              <wp:lineTo x="13744" y="14783"/>
              <wp:lineTo x="13744" y="17698"/>
              <wp:lineTo x="16245" y="20566"/>
              <wp:lineTo x="16245" y="17761"/>
              <wp:lineTo x="16789" y="17761"/>
              <wp:lineTo x="16767" y="21516"/>
              <wp:lineTo x="16224" y="21473"/>
              <wp:lineTo x="14266" y="19153"/>
              <wp:lineTo x="14266" y="21516"/>
              <wp:lineTo x="13744" y="21495"/>
              <wp:lineTo x="13744" y="17698"/>
              <wp:lineTo x="13744" y="14783"/>
              <wp:lineTo x="12439" y="14723"/>
              <wp:lineTo x="11374" y="14477"/>
              <wp:lineTo x="11374" y="17761"/>
              <wp:lineTo x="11396" y="17812"/>
              <wp:lineTo x="11396" y="19048"/>
              <wp:lineTo x="10700" y="20714"/>
              <wp:lineTo x="12070" y="20672"/>
              <wp:lineTo x="11396" y="19048"/>
              <wp:lineTo x="11396" y="17812"/>
              <wp:lineTo x="12961" y="21495"/>
              <wp:lineTo x="12352" y="21452"/>
              <wp:lineTo x="12266" y="21199"/>
              <wp:lineTo x="10482" y="21220"/>
              <wp:lineTo x="10373" y="21495"/>
              <wp:lineTo x="9808" y="21452"/>
              <wp:lineTo x="11374" y="17761"/>
              <wp:lineTo x="11374" y="14477"/>
              <wp:lineTo x="11069" y="14407"/>
              <wp:lineTo x="9960" y="13922"/>
              <wp:lineTo x="9743" y="13816"/>
              <wp:lineTo x="8699" y="13057"/>
              <wp:lineTo x="7807" y="12171"/>
              <wp:lineTo x="7111" y="11159"/>
              <wp:lineTo x="6829" y="10552"/>
              <wp:lineTo x="6829" y="17761"/>
              <wp:lineTo x="7438" y="17803"/>
              <wp:lineTo x="8394" y="20060"/>
              <wp:lineTo x="9373" y="17761"/>
              <wp:lineTo x="9960" y="17803"/>
              <wp:lineTo x="8373" y="21495"/>
              <wp:lineTo x="6829" y="17761"/>
              <wp:lineTo x="6829" y="10552"/>
              <wp:lineTo x="6611" y="10083"/>
              <wp:lineTo x="6307" y="8923"/>
              <wp:lineTo x="6285" y="8754"/>
              <wp:lineTo x="5393" y="8827"/>
              <wp:lineTo x="5393" y="17761"/>
              <wp:lineTo x="5415" y="17812"/>
              <wp:lineTo x="5415" y="19048"/>
              <wp:lineTo x="4958" y="20081"/>
              <wp:lineTo x="4719" y="20714"/>
              <wp:lineTo x="6089" y="20672"/>
              <wp:lineTo x="5415" y="19048"/>
              <wp:lineTo x="5415" y="17812"/>
              <wp:lineTo x="6981" y="21495"/>
              <wp:lineTo x="6394" y="21495"/>
              <wp:lineTo x="6285" y="21199"/>
              <wp:lineTo x="4502" y="21220"/>
              <wp:lineTo x="4415" y="21495"/>
              <wp:lineTo x="3828" y="21452"/>
              <wp:lineTo x="5393" y="17761"/>
              <wp:lineTo x="5393" y="8827"/>
              <wp:lineTo x="4241" y="8923"/>
              <wp:lineTo x="2283" y="9302"/>
              <wp:lineTo x="1718" y="9239"/>
              <wp:lineTo x="1566" y="9157"/>
              <wp:lineTo x="1566" y="17761"/>
              <wp:lineTo x="2501" y="17803"/>
              <wp:lineTo x="2892" y="18056"/>
              <wp:lineTo x="3088" y="18352"/>
              <wp:lineTo x="2610" y="18689"/>
              <wp:lineTo x="2436" y="18394"/>
              <wp:lineTo x="2196" y="18267"/>
              <wp:lineTo x="1609" y="18309"/>
              <wp:lineTo x="1327" y="18584"/>
              <wp:lineTo x="1327" y="19048"/>
              <wp:lineTo x="1609" y="19322"/>
              <wp:lineTo x="2501" y="19427"/>
              <wp:lineTo x="2958" y="19744"/>
              <wp:lineTo x="3197" y="20208"/>
              <wp:lineTo x="3153" y="20820"/>
              <wp:lineTo x="2827" y="21262"/>
              <wp:lineTo x="2436" y="21473"/>
              <wp:lineTo x="1479" y="21473"/>
              <wp:lineTo x="1066" y="21262"/>
              <wp:lineTo x="805" y="20883"/>
              <wp:lineTo x="1305" y="20545"/>
              <wp:lineTo x="1435" y="20820"/>
              <wp:lineTo x="1653" y="20967"/>
              <wp:lineTo x="2305" y="20946"/>
              <wp:lineTo x="2544" y="20756"/>
              <wp:lineTo x="2631" y="20355"/>
              <wp:lineTo x="2457" y="20039"/>
              <wp:lineTo x="2175" y="19891"/>
              <wp:lineTo x="1479" y="19849"/>
              <wp:lineTo x="1022" y="19596"/>
              <wp:lineTo x="739" y="19132"/>
              <wp:lineTo x="739" y="18499"/>
              <wp:lineTo x="979" y="18098"/>
              <wp:lineTo x="1348" y="17824"/>
              <wp:lineTo x="1566" y="17761"/>
              <wp:lineTo x="1566" y="9157"/>
              <wp:lineTo x="1283" y="9007"/>
              <wp:lineTo x="913" y="8606"/>
              <wp:lineTo x="739" y="8142"/>
              <wp:lineTo x="783" y="7467"/>
              <wp:lineTo x="1066" y="6961"/>
              <wp:lineTo x="1479" y="6623"/>
              <wp:lineTo x="2131" y="6434"/>
              <wp:lineTo x="2827" y="6286"/>
              <wp:lineTo x="2718" y="5885"/>
              <wp:lineTo x="2805" y="5273"/>
              <wp:lineTo x="3066" y="4852"/>
              <wp:lineTo x="3393" y="4556"/>
              <wp:lineTo x="3936" y="4366"/>
              <wp:lineTo x="5785" y="4071"/>
              <wp:lineTo x="7351" y="3945"/>
              <wp:lineTo x="8068" y="3016"/>
              <wp:lineTo x="8873" y="2257"/>
              <wp:lineTo x="9895" y="1582"/>
              <wp:lineTo x="11091" y="1055"/>
              <wp:lineTo x="12200" y="780"/>
              <wp:lineTo x="13288" y="675"/>
            </wp:wrapPolygon>
          </wp:wrapThrough>
          <wp:docPr id="444797451" name="Imagen 44479745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5" name="officeArt object" descr="Logotipo&#10;&#10;Descripción generada automáticamente"/>
                  <pic:cNvPicPr>
                    <a:picLocks noChangeAspect="1"/>
                  </pic:cNvPicPr>
                </pic:nvPicPr>
                <pic:blipFill>
                  <a:blip r:embed="rId2"/>
                  <a:stretch>
                    <a:fillRect/>
                  </a:stretch>
                </pic:blipFill>
                <pic:spPr>
                  <a:xfrm>
                    <a:off x="0" y="0"/>
                    <a:ext cx="774700" cy="798830"/>
                  </a:xfrm>
                  <a:prstGeom prst="rect">
                    <a:avLst/>
                  </a:prstGeom>
                  <a:ln w="12700" cap="flat">
                    <a:noFill/>
                    <a:miter lim="400000"/>
                  </a:ln>
                  <a:effectLst/>
                </pic:spPr>
              </pic:pic>
            </a:graphicData>
          </a:graphic>
        </wp:anchor>
      </w:drawing>
    </w:r>
    <w:r w:rsidR="00B571F8">
      <w:rPr>
        <w:noProof/>
        <w:lang w:eastAsia="es-ES"/>
      </w:rPr>
      <w:drawing>
        <wp:anchor distT="0" distB="0" distL="114300" distR="114300" simplePos="0" relativeHeight="251667456" behindDoc="1" locked="0" layoutInCell="1" allowOverlap="1" wp14:anchorId="41A74F2C" wp14:editId="5F01C4A4">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3">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0918D40F">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5B16E"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r w:rsidR="00334E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2865930">
    <w:abstractNumId w:val="2"/>
  </w:num>
  <w:num w:numId="2" w16cid:durableId="2007398913">
    <w:abstractNumId w:val="0"/>
  </w:num>
  <w:num w:numId="3" w16cid:durableId="140379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31356"/>
    <w:rsid w:val="0003532B"/>
    <w:rsid w:val="000F0F73"/>
    <w:rsid w:val="00106B34"/>
    <w:rsid w:val="001359FC"/>
    <w:rsid w:val="00173DB2"/>
    <w:rsid w:val="00182288"/>
    <w:rsid w:val="00184BFA"/>
    <w:rsid w:val="00186E26"/>
    <w:rsid w:val="001B002D"/>
    <w:rsid w:val="00226B68"/>
    <w:rsid w:val="0032534B"/>
    <w:rsid w:val="003325D8"/>
    <w:rsid w:val="00334EF3"/>
    <w:rsid w:val="00350392"/>
    <w:rsid w:val="003E6562"/>
    <w:rsid w:val="00434E31"/>
    <w:rsid w:val="0045167C"/>
    <w:rsid w:val="004A7586"/>
    <w:rsid w:val="0054229B"/>
    <w:rsid w:val="00585707"/>
    <w:rsid w:val="005F011F"/>
    <w:rsid w:val="00607419"/>
    <w:rsid w:val="00614483"/>
    <w:rsid w:val="0068383B"/>
    <w:rsid w:val="00690540"/>
    <w:rsid w:val="006B1D32"/>
    <w:rsid w:val="006D5A90"/>
    <w:rsid w:val="006F0AD9"/>
    <w:rsid w:val="006F6A31"/>
    <w:rsid w:val="00722F37"/>
    <w:rsid w:val="0077442B"/>
    <w:rsid w:val="007A1074"/>
    <w:rsid w:val="007C7325"/>
    <w:rsid w:val="00811FBF"/>
    <w:rsid w:val="0081219D"/>
    <w:rsid w:val="00827B44"/>
    <w:rsid w:val="00880FEE"/>
    <w:rsid w:val="008A01E0"/>
    <w:rsid w:val="00966010"/>
    <w:rsid w:val="00970F13"/>
    <w:rsid w:val="00AC478A"/>
    <w:rsid w:val="00B4212B"/>
    <w:rsid w:val="00B571F8"/>
    <w:rsid w:val="00B70F41"/>
    <w:rsid w:val="00B92BF6"/>
    <w:rsid w:val="00BC3518"/>
    <w:rsid w:val="00BE3A27"/>
    <w:rsid w:val="00C46728"/>
    <w:rsid w:val="00D15676"/>
    <w:rsid w:val="00D4149E"/>
    <w:rsid w:val="00D469F8"/>
    <w:rsid w:val="00DC55C3"/>
    <w:rsid w:val="00DE61D5"/>
    <w:rsid w:val="00DF4903"/>
    <w:rsid w:val="00EC52FD"/>
    <w:rsid w:val="00ED6A87"/>
    <w:rsid w:val="00F02E4B"/>
    <w:rsid w:val="00F226EF"/>
    <w:rsid w:val="00F50CE2"/>
    <w:rsid w:val="00F9567D"/>
    <w:rsid w:val="00F97F17"/>
    <w:rsid w:val="00FA12BC"/>
    <w:rsid w:val="00FD1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paragraph" w:styleId="Ttulo2">
    <w:name w:val="heading 2"/>
    <w:basedOn w:val="Normal"/>
    <w:link w:val="Ttulo2Car"/>
    <w:uiPriority w:val="9"/>
    <w:qFormat/>
    <w:rsid w:val="006B1D32"/>
    <w:pPr>
      <w:spacing w:before="100" w:beforeAutospacing="1" w:after="100" w:afterAutospacing="1"/>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character" w:customStyle="1" w:styleId="Ttulo2Car">
    <w:name w:val="Título 2 Car"/>
    <w:basedOn w:val="Fuentedeprrafopredeter"/>
    <w:link w:val="Ttulo2"/>
    <w:uiPriority w:val="9"/>
    <w:rsid w:val="006B1D32"/>
    <w:rPr>
      <w:rFonts w:ascii="Times New Roman" w:eastAsia="Times New Roman" w:hAnsi="Times New Roman" w:cs="Times New Roman"/>
      <w:b/>
      <w:bCs/>
      <w:sz w:val="36"/>
      <w:szCs w:val="36"/>
      <w:lang w:eastAsia="es-ES"/>
    </w:rPr>
  </w:style>
  <w:style w:type="character" w:customStyle="1" w:styleId="Mencinsinresolver1">
    <w:name w:val="Mención sin resolver1"/>
    <w:basedOn w:val="Fuentedeprrafopredeter"/>
    <w:uiPriority w:val="99"/>
    <w:semiHidden/>
    <w:unhideWhenUsed/>
    <w:rsid w:val="00B92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9627">
      <w:bodyDiv w:val="1"/>
      <w:marLeft w:val="0"/>
      <w:marRight w:val="0"/>
      <w:marTop w:val="0"/>
      <w:marBottom w:val="0"/>
      <w:divBdr>
        <w:top w:val="none" w:sz="0" w:space="0" w:color="auto"/>
        <w:left w:val="none" w:sz="0" w:space="0" w:color="auto"/>
        <w:bottom w:val="none" w:sz="0" w:space="0" w:color="auto"/>
        <w:right w:val="none" w:sz="0" w:space="0" w:color="auto"/>
      </w:divBdr>
    </w:div>
    <w:div w:id="1105804676">
      <w:bodyDiv w:val="1"/>
      <w:marLeft w:val="0"/>
      <w:marRight w:val="0"/>
      <w:marTop w:val="0"/>
      <w:marBottom w:val="0"/>
      <w:divBdr>
        <w:top w:val="none" w:sz="0" w:space="0" w:color="auto"/>
        <w:left w:val="none" w:sz="0" w:space="0" w:color="auto"/>
        <w:bottom w:val="none" w:sz="0" w:space="0" w:color="auto"/>
        <w:right w:val="none" w:sz="0" w:space="0" w:color="auto"/>
      </w:divBdr>
      <w:divsChild>
        <w:div w:id="684479673">
          <w:marLeft w:val="0"/>
          <w:marRight w:val="0"/>
          <w:marTop w:val="0"/>
          <w:marBottom w:val="0"/>
          <w:divBdr>
            <w:top w:val="none" w:sz="0" w:space="0" w:color="auto"/>
            <w:left w:val="none" w:sz="0" w:space="0" w:color="auto"/>
            <w:bottom w:val="none" w:sz="0" w:space="0" w:color="auto"/>
            <w:right w:val="none" w:sz="0" w:space="0" w:color="auto"/>
          </w:divBdr>
        </w:div>
        <w:div w:id="1827818364">
          <w:marLeft w:val="0"/>
          <w:marRight w:val="0"/>
          <w:marTop w:val="0"/>
          <w:marBottom w:val="0"/>
          <w:divBdr>
            <w:top w:val="none" w:sz="0" w:space="0" w:color="auto"/>
            <w:left w:val="none" w:sz="0" w:space="0" w:color="auto"/>
            <w:bottom w:val="none" w:sz="0" w:space="0" w:color="auto"/>
            <w:right w:val="none" w:sz="0" w:space="0" w:color="auto"/>
          </w:divBdr>
        </w:div>
        <w:div w:id="2062484867">
          <w:marLeft w:val="0"/>
          <w:marRight w:val="0"/>
          <w:marTop w:val="0"/>
          <w:marBottom w:val="0"/>
          <w:divBdr>
            <w:top w:val="none" w:sz="0" w:space="0" w:color="auto"/>
            <w:left w:val="none" w:sz="0" w:space="0" w:color="auto"/>
            <w:bottom w:val="none" w:sz="0" w:space="0" w:color="auto"/>
            <w:right w:val="none" w:sz="0" w:space="0" w:color="auto"/>
          </w:divBdr>
        </w:div>
        <w:div w:id="1812596112">
          <w:marLeft w:val="0"/>
          <w:marRight w:val="0"/>
          <w:marTop w:val="0"/>
          <w:marBottom w:val="0"/>
          <w:divBdr>
            <w:top w:val="none" w:sz="0" w:space="0" w:color="auto"/>
            <w:left w:val="none" w:sz="0" w:space="0" w:color="auto"/>
            <w:bottom w:val="none" w:sz="0" w:space="0" w:color="auto"/>
            <w:right w:val="none" w:sz="0" w:space="0" w:color="auto"/>
          </w:divBdr>
        </w:div>
        <w:div w:id="1841698272">
          <w:marLeft w:val="0"/>
          <w:marRight w:val="0"/>
          <w:marTop w:val="0"/>
          <w:marBottom w:val="0"/>
          <w:divBdr>
            <w:top w:val="none" w:sz="0" w:space="0" w:color="auto"/>
            <w:left w:val="none" w:sz="0" w:space="0" w:color="auto"/>
            <w:bottom w:val="none" w:sz="0" w:space="0" w:color="auto"/>
            <w:right w:val="none" w:sz="0" w:space="0" w:color="auto"/>
          </w:divBdr>
        </w:div>
      </w:divsChild>
    </w:div>
    <w:div w:id="18356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urda@savanamed.com"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C14F46-A3BA-4923-811B-60F73C036535}"/>
</file>

<file path=customXml/itemProps2.xml><?xml version="1.0" encoding="utf-8"?>
<ds:datastoreItem xmlns:ds="http://schemas.openxmlformats.org/officeDocument/2006/customXml" ds:itemID="{E41EFF7A-15DC-4CEB-8325-B8B99AED15C5}"/>
</file>

<file path=customXml/itemProps3.xml><?xml version="1.0" encoding="utf-8"?>
<ds:datastoreItem xmlns:ds="http://schemas.openxmlformats.org/officeDocument/2006/customXml" ds:itemID="{15C63D70-2A71-4FF2-8D22-B60A9EC991E9}"/>
</file>

<file path=docProps/app.xml><?xml version="1.0" encoding="utf-8"?>
<Properties xmlns="http://schemas.openxmlformats.org/officeDocument/2006/extended-properties" xmlns:vt="http://schemas.openxmlformats.org/officeDocument/2006/docPropsVTypes">
  <Template>Normal.dotm</Template>
  <TotalTime>2</TotalTime>
  <Pages>5</Pages>
  <Words>1556</Words>
  <Characters>8564</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ACUERDO FiHM - SAVANA (Cat)</dc:title>
  <dc:subject/>
  <dc:creator>Eduardo Gustavo Bocanegra Escobedo</dc:creator>
  <cp:keywords/>
  <dc:description/>
  <cp:lastModifiedBy>Andrea De Veciana Ruiz</cp:lastModifiedBy>
  <cp:revision>2</cp:revision>
  <dcterms:created xsi:type="dcterms:W3CDTF">2023-12-12T12:53:00Z</dcterms:created>
  <dcterms:modified xsi:type="dcterms:W3CDTF">2023-12-12T12:53:00Z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ies>
</file>