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1035"/>
        <w:tblW w:w="11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5213"/>
        <w:gridCol w:w="1984"/>
        <w:gridCol w:w="1413"/>
        <w:gridCol w:w="1418"/>
      </w:tblGrid>
      <w:tr w:rsidR="00080581" w:rsidRPr="00AE2116" w:rsidTr="00753BA3">
        <w:trPr>
          <w:trHeight w:val="461"/>
        </w:trPr>
        <w:tc>
          <w:tcPr>
            <w:tcW w:w="6801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080581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E01DD">
              <w:rPr>
                <w:rFonts w:ascii="Calibri" w:hAnsi="Calibri"/>
                <w:b/>
                <w:sz w:val="20"/>
                <w:szCs w:val="20"/>
              </w:rPr>
              <w:t>Plan de estudios propuesto para el Ciclo Formativo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de </w:t>
            </w:r>
            <w:r w:rsidRPr="00080581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Farmacia y Parafarmacia </w:t>
            </w:r>
            <w:r>
              <w:rPr>
                <w:rFonts w:ascii="Calibri" w:hAnsi="Calibri"/>
                <w:b/>
                <w:sz w:val="20"/>
                <w:szCs w:val="20"/>
              </w:rPr>
              <w:t>según FCT Ampliada (Plan experimental de la CAM). LOE</w:t>
            </w:r>
          </w:p>
          <w:p w:rsidR="00080581" w:rsidRPr="009E01DD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--------------------------------------------------------------------</w:t>
            </w:r>
          </w:p>
          <w:p w:rsidR="00080581" w:rsidRPr="00AE211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E01DD">
              <w:rPr>
                <w:rFonts w:ascii="Calibri" w:hAnsi="Calibri"/>
                <w:b/>
                <w:sz w:val="20"/>
                <w:szCs w:val="20"/>
              </w:rPr>
              <w:t>Módulos Profesionales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0581" w:rsidRPr="002742D8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742D8">
              <w:rPr>
                <w:rFonts w:ascii="Calibri" w:hAnsi="Calibri"/>
                <w:b/>
                <w:sz w:val="24"/>
                <w:szCs w:val="24"/>
              </w:rPr>
              <w:t>2.000 Horas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0581" w:rsidRPr="007E17D7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E17D7">
              <w:rPr>
                <w:rFonts w:ascii="Calibri" w:hAnsi="Calibri"/>
                <w:b/>
                <w:sz w:val="16"/>
                <w:szCs w:val="16"/>
              </w:rPr>
              <w:t xml:space="preserve">Horario  semanal  </w:t>
            </w:r>
            <w:r w:rsidRPr="007E17D7">
              <w:rPr>
                <w:rFonts w:ascii="Calibri" w:hAnsi="Calibri"/>
                <w:b/>
                <w:sz w:val="18"/>
                <w:szCs w:val="18"/>
              </w:rPr>
              <w:t>*</w:t>
            </w:r>
            <w:r w:rsidRPr="007E17D7">
              <w:rPr>
                <w:rFonts w:ascii="Calibri" w:hAnsi="Calibri"/>
                <w:b/>
                <w:sz w:val="16"/>
                <w:szCs w:val="16"/>
              </w:rPr>
              <w:t xml:space="preserve"> PROYECTO PROPIO</w:t>
            </w:r>
          </w:p>
        </w:tc>
      </w:tr>
      <w:tr w:rsidR="00A10A52" w:rsidRPr="00AE2116" w:rsidTr="00753BA3">
        <w:trPr>
          <w:trHeight w:val="371"/>
        </w:trPr>
        <w:tc>
          <w:tcPr>
            <w:tcW w:w="6801" w:type="dxa"/>
            <w:gridSpan w:val="2"/>
            <w:vMerge/>
            <w:shd w:val="clear" w:color="auto" w:fill="DEEAF6" w:themeFill="accent1" w:themeFillTint="33"/>
            <w:vAlign w:val="center"/>
          </w:tcPr>
          <w:p w:rsidR="00080581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0581" w:rsidRPr="00AE211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HORAS LECTIVAS TOTALES</w:t>
            </w:r>
          </w:p>
          <w:p w:rsidR="00080581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E01DD">
              <w:rPr>
                <w:rFonts w:ascii="Calibri" w:hAnsi="Calibri"/>
                <w:b/>
                <w:sz w:val="18"/>
                <w:szCs w:val="18"/>
              </w:rPr>
              <w:t>1º</w:t>
            </w:r>
          </w:p>
          <w:p w:rsidR="00753BA3" w:rsidRPr="00AE2116" w:rsidRDefault="00753BA3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Horas semanales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0581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A1061">
              <w:rPr>
                <w:rFonts w:ascii="Calibri" w:hAnsi="Calibri"/>
                <w:b/>
                <w:sz w:val="18"/>
                <w:szCs w:val="18"/>
              </w:rPr>
              <w:t>2º</w:t>
            </w:r>
          </w:p>
          <w:p w:rsidR="00753BA3" w:rsidRPr="00AE2116" w:rsidRDefault="00753BA3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Horas semanales</w:t>
            </w:r>
          </w:p>
        </w:tc>
      </w:tr>
      <w:tr w:rsidR="00080581" w:rsidRPr="00AE2116" w:rsidTr="00753BA3">
        <w:trPr>
          <w:trHeight w:hRule="exact" w:val="382"/>
        </w:trPr>
        <w:tc>
          <w:tcPr>
            <w:tcW w:w="1588" w:type="dxa"/>
            <w:vMerge w:val="restart"/>
            <w:vAlign w:val="center"/>
          </w:tcPr>
          <w:p w:rsidR="00080581" w:rsidRPr="00080581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Calibri" w:hAnsi="Calibri"/>
                <w:sz w:val="20"/>
                <w:szCs w:val="20"/>
              </w:rPr>
            </w:pPr>
            <w:r w:rsidRPr="00080581">
              <w:rPr>
                <w:rFonts w:ascii="Calibri" w:hAnsi="Calibri"/>
                <w:sz w:val="20"/>
                <w:szCs w:val="20"/>
              </w:rPr>
              <w:t>RD</w:t>
            </w:r>
          </w:p>
          <w:p w:rsidR="00080581" w:rsidRPr="00884F79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Calibri" w:hAnsi="Calibri"/>
                <w:sz w:val="16"/>
                <w:szCs w:val="16"/>
              </w:rPr>
            </w:pPr>
            <w:r w:rsidRPr="00080581">
              <w:rPr>
                <w:rFonts w:ascii="Calibri" w:hAnsi="Calibri"/>
                <w:sz w:val="20"/>
                <w:szCs w:val="20"/>
              </w:rPr>
              <w:t>Título</w:t>
            </w: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1.A</w:t>
            </w:r>
            <w:r w:rsidR="00E30596"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natomofisiología y patología bá</w:t>
            </w: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sicas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E30596" w:rsidP="00E305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81" w:rsidRPr="00AE2116" w:rsidTr="00753BA3">
        <w:trPr>
          <w:trHeight w:hRule="exact" w:val="382"/>
        </w:trPr>
        <w:tc>
          <w:tcPr>
            <w:tcW w:w="1588" w:type="dxa"/>
            <w:vMerge/>
          </w:tcPr>
          <w:p w:rsidR="00080581" w:rsidRPr="00884F79" w:rsidRDefault="00080581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2.D</w:t>
            </w:r>
            <w:r w:rsidR="009022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ispensación productos farmacéu</w:t>
            </w: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ticos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E30596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81" w:rsidRPr="00AE2116" w:rsidTr="00753BA3">
        <w:trPr>
          <w:trHeight w:hRule="exact" w:val="382"/>
        </w:trPr>
        <w:tc>
          <w:tcPr>
            <w:tcW w:w="1588" w:type="dxa"/>
            <w:vMerge/>
          </w:tcPr>
          <w:p w:rsidR="00080581" w:rsidRPr="00884F79" w:rsidRDefault="00080581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3.Disposición y venta de productos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E30596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81" w:rsidRPr="00AE2116" w:rsidTr="00753BA3">
        <w:trPr>
          <w:trHeight w:hRule="exact" w:val="382"/>
        </w:trPr>
        <w:tc>
          <w:tcPr>
            <w:tcW w:w="1588" w:type="dxa"/>
            <w:vMerge/>
          </w:tcPr>
          <w:p w:rsidR="00080581" w:rsidRPr="00884F79" w:rsidRDefault="00080581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4.Formación y orientación laboral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E30596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81" w:rsidRPr="00AE2116" w:rsidTr="00753BA3">
        <w:trPr>
          <w:trHeight w:hRule="exact" w:val="382"/>
        </w:trPr>
        <w:tc>
          <w:tcPr>
            <w:tcW w:w="1588" w:type="dxa"/>
            <w:vMerge/>
          </w:tcPr>
          <w:p w:rsidR="00080581" w:rsidRPr="00884F79" w:rsidRDefault="00080581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5.Oficina de farmacia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E30596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81" w:rsidRPr="00AE2116" w:rsidTr="00753BA3">
        <w:trPr>
          <w:trHeight w:hRule="exact" w:val="382"/>
        </w:trPr>
        <w:tc>
          <w:tcPr>
            <w:tcW w:w="1588" w:type="dxa"/>
            <w:vMerge/>
          </w:tcPr>
          <w:p w:rsidR="00080581" w:rsidRPr="00884F79" w:rsidRDefault="00080581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6.Operaciones básicas de laboratorio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E30596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81" w:rsidRPr="00AE2116" w:rsidTr="00753BA3">
        <w:trPr>
          <w:trHeight w:hRule="exact" w:val="382"/>
        </w:trPr>
        <w:tc>
          <w:tcPr>
            <w:tcW w:w="1588" w:type="dxa"/>
            <w:vMerge/>
          </w:tcPr>
          <w:p w:rsidR="00080581" w:rsidRPr="00884F79" w:rsidRDefault="00080581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7.Primeros auxilios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E30596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81" w:rsidRPr="00AE2116" w:rsidTr="00753BA3">
        <w:trPr>
          <w:trHeight w:hRule="exact" w:val="382"/>
        </w:trPr>
        <w:tc>
          <w:tcPr>
            <w:tcW w:w="1588" w:type="dxa"/>
            <w:vMerge/>
          </w:tcPr>
          <w:p w:rsidR="00080581" w:rsidRPr="00884F79" w:rsidRDefault="00080581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8.Dispensación de productos </w:t>
            </w:r>
            <w:proofErr w:type="spellStart"/>
            <w:r w:rsidR="009022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parafarmacéu</w:t>
            </w: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ticos</w:t>
            </w:r>
            <w:proofErr w:type="spellEnd"/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E30596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81" w:rsidRPr="00AE2116" w:rsidTr="00753BA3">
        <w:trPr>
          <w:trHeight w:hRule="exact" w:val="382"/>
        </w:trPr>
        <w:tc>
          <w:tcPr>
            <w:tcW w:w="1588" w:type="dxa"/>
            <w:vMerge/>
          </w:tcPr>
          <w:p w:rsidR="00080581" w:rsidRPr="00884F79" w:rsidRDefault="00080581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9.Empresa e iniciativa emprendedora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E30596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81" w:rsidRPr="00AE2116" w:rsidTr="00753BA3">
        <w:trPr>
          <w:trHeight w:hRule="exact" w:val="382"/>
        </w:trPr>
        <w:tc>
          <w:tcPr>
            <w:tcW w:w="1588" w:type="dxa"/>
            <w:vMerge/>
          </w:tcPr>
          <w:p w:rsidR="00080581" w:rsidRPr="00884F79" w:rsidRDefault="00080581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10.Promoción de la salud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E30596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81" w:rsidRPr="00AE2116" w:rsidTr="00753BA3">
        <w:trPr>
          <w:trHeight w:hRule="exact" w:val="382"/>
        </w:trPr>
        <w:tc>
          <w:tcPr>
            <w:tcW w:w="1588" w:type="dxa"/>
            <w:vMerge/>
          </w:tcPr>
          <w:p w:rsidR="00080581" w:rsidRPr="00884F79" w:rsidRDefault="00080581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11.Formulación magistral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E30596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81" w:rsidRPr="00AE2116" w:rsidTr="00753BA3">
        <w:trPr>
          <w:trHeight w:hRule="exact" w:val="382"/>
        </w:trPr>
        <w:tc>
          <w:tcPr>
            <w:tcW w:w="1588" w:type="dxa"/>
            <w:vMerge/>
            <w:tcBorders>
              <w:bottom w:val="single" w:sz="12" w:space="0" w:color="auto"/>
            </w:tcBorders>
          </w:tcPr>
          <w:p w:rsidR="00080581" w:rsidRPr="00884F79" w:rsidRDefault="00080581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80581" w:rsidRPr="00E30596" w:rsidRDefault="00753BA3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… / …FCT</w:t>
            </w:r>
            <w:bookmarkStart w:id="0" w:name="_GoBack"/>
            <w:bookmarkEnd w:id="0"/>
            <w:r w:rsidR="00080581"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ampliada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0581" w:rsidRPr="00E30596" w:rsidRDefault="00080581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80581" w:rsidRPr="00AE2116" w:rsidTr="00753BA3">
        <w:trPr>
          <w:trHeight w:val="382"/>
        </w:trPr>
        <w:tc>
          <w:tcPr>
            <w:tcW w:w="1588" w:type="dxa"/>
            <w:vMerge w:val="restart"/>
            <w:tcBorders>
              <w:top w:val="single" w:sz="12" w:space="0" w:color="auto"/>
            </w:tcBorders>
          </w:tcPr>
          <w:p w:rsidR="00080581" w:rsidRPr="00080581" w:rsidRDefault="00080581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20"/>
                <w:szCs w:val="20"/>
              </w:rPr>
            </w:pPr>
            <w:r w:rsidRPr="00080581">
              <w:rPr>
                <w:rFonts w:ascii="Calibri" w:hAnsi="Calibri"/>
                <w:sz w:val="20"/>
                <w:szCs w:val="20"/>
              </w:rPr>
              <w:t xml:space="preserve">Currículo </w:t>
            </w:r>
          </w:p>
          <w:p w:rsidR="00080581" w:rsidRPr="00884F79" w:rsidRDefault="00080581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  <w:r w:rsidRPr="00080581">
              <w:rPr>
                <w:rFonts w:ascii="Calibri" w:hAnsi="Calibri"/>
                <w:sz w:val="20"/>
                <w:szCs w:val="20"/>
              </w:rPr>
              <w:t>C. Madrid</w:t>
            </w:r>
          </w:p>
        </w:tc>
        <w:tc>
          <w:tcPr>
            <w:tcW w:w="521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1.FARAMACIA HOSPITALARIA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81" w:rsidRPr="00AE2116" w:rsidTr="00753BA3">
        <w:trPr>
          <w:trHeight w:val="331"/>
        </w:trPr>
        <w:tc>
          <w:tcPr>
            <w:tcW w:w="1588" w:type="dxa"/>
            <w:vMerge/>
            <w:vAlign w:val="center"/>
          </w:tcPr>
          <w:p w:rsidR="00080581" w:rsidRPr="00884F79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2.INGLÉS TÉCNICO DE GRADO MEDIO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81" w:rsidRPr="00AE2116" w:rsidTr="00753BA3">
        <w:trPr>
          <w:trHeight w:val="676"/>
        </w:trPr>
        <w:tc>
          <w:tcPr>
            <w:tcW w:w="6801" w:type="dxa"/>
            <w:gridSpan w:val="2"/>
            <w:tcBorders>
              <w:right w:val="single" w:sz="4" w:space="0" w:color="auto"/>
            </w:tcBorders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rPr>
                <w:rFonts w:ascii="Arial" w:hAnsi="Arial" w:cs="Arial"/>
                <w:b/>
                <w:sz w:val="18"/>
                <w:szCs w:val="18"/>
              </w:rPr>
            </w:pPr>
            <w:r w:rsidRPr="00E30596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80581" w:rsidRPr="00E3059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9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550DE5" w:rsidRDefault="00550DE5"/>
    <w:p w:rsidR="00080581" w:rsidRDefault="00080581"/>
    <w:tbl>
      <w:tblPr>
        <w:tblW w:w="1189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2"/>
      </w:tblGrid>
      <w:tr w:rsidR="00080581" w:rsidRPr="00080581" w:rsidTr="00A10A52">
        <w:tc>
          <w:tcPr>
            <w:tcW w:w="118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:rsidR="00A10A52" w:rsidRDefault="00A10A52" w:rsidP="000805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</w:pPr>
          </w:p>
          <w:p w:rsidR="00A10A52" w:rsidRDefault="00A10A52" w:rsidP="000805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</w:pPr>
          </w:p>
          <w:p w:rsidR="00A10A52" w:rsidRDefault="00A10A52" w:rsidP="000805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  <w:t>COMPLEMENTO FORMATIVO FARMACIA Y PARAFARMACIA:</w:t>
            </w:r>
          </w:p>
          <w:p w:rsidR="00A10A52" w:rsidRDefault="00A10A52" w:rsidP="000805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</w:pPr>
          </w:p>
          <w:p w:rsidR="00080581" w:rsidRPr="00080581" w:rsidRDefault="00080581" w:rsidP="000805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es-ES"/>
              </w:rPr>
            </w:pPr>
            <w:r w:rsidRPr="00080581"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  <w:t>EL </w:t>
            </w:r>
            <w:r w:rsidRPr="00080581">
              <w:rPr>
                <w:rFonts w:ascii="Arial" w:eastAsia="Times New Roman" w:hAnsi="Arial" w:cs="Arial"/>
                <w:b/>
                <w:bCs/>
                <w:color w:val="808080"/>
                <w:sz w:val="19"/>
                <w:szCs w:val="19"/>
                <w:lang w:eastAsia="es-ES"/>
              </w:rPr>
              <w:t>IHMPB</w:t>
            </w:r>
            <w:r w:rsidRPr="00080581"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  <w:t> ampliará el ciclo formativo con la inclusión de 5 horas semanales de formación complementaria* con la asignatura:</w:t>
            </w:r>
          </w:p>
        </w:tc>
      </w:tr>
      <w:tr w:rsidR="00080581" w:rsidRPr="00080581" w:rsidTr="00A10A52">
        <w:tc>
          <w:tcPr>
            <w:tcW w:w="118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:rsidR="00080581" w:rsidRPr="00080581" w:rsidRDefault="00A10A52" w:rsidP="00080581">
            <w:pPr>
              <w:numPr>
                <w:ilvl w:val="0"/>
                <w:numId w:val="1"/>
              </w:numPr>
              <w:spacing w:after="0" w:line="408" w:lineRule="atLeast"/>
              <w:ind w:left="0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es-ES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9"/>
                <w:szCs w:val="19"/>
                <w:lang w:eastAsia="es-ES"/>
              </w:rPr>
              <w:t xml:space="preserve">“ </w:t>
            </w:r>
            <w:r w:rsidR="00080581" w:rsidRPr="00A10A5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9"/>
                <w:szCs w:val="19"/>
                <w:lang w:eastAsia="es-ES"/>
              </w:rPr>
              <w:t>Introducción</w:t>
            </w:r>
            <w:proofErr w:type="gramEnd"/>
            <w:r w:rsidR="00080581" w:rsidRPr="00A10A5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9"/>
                <w:szCs w:val="19"/>
                <w:lang w:eastAsia="es-ES"/>
              </w:rPr>
              <w:t xml:space="preserve"> a la farmacología clínica y fundamentos del tratamiento oncológico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9"/>
                <w:szCs w:val="19"/>
                <w:lang w:eastAsia="es-ES"/>
              </w:rPr>
              <w:t xml:space="preserve"> “</w:t>
            </w:r>
            <w:r w:rsidR="00080581" w:rsidRPr="00A10A5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9"/>
                <w:szCs w:val="19"/>
                <w:lang w:eastAsia="es-ES"/>
              </w:rPr>
              <w:t>.</w:t>
            </w:r>
          </w:p>
        </w:tc>
      </w:tr>
    </w:tbl>
    <w:p w:rsidR="00080581" w:rsidRDefault="00080581"/>
    <w:sectPr w:rsidR="00080581" w:rsidSect="0008058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71EA5"/>
    <w:multiLevelType w:val="multilevel"/>
    <w:tmpl w:val="B0BEE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81"/>
    <w:rsid w:val="00080581"/>
    <w:rsid w:val="00550DE5"/>
    <w:rsid w:val="0071008F"/>
    <w:rsid w:val="00753BA3"/>
    <w:rsid w:val="008F55A9"/>
    <w:rsid w:val="00902296"/>
    <w:rsid w:val="00A10A52"/>
    <w:rsid w:val="00C513B9"/>
    <w:rsid w:val="00D32A0C"/>
    <w:rsid w:val="00DC0305"/>
    <w:rsid w:val="00E3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B4E6-D20B-4D32-B1EF-4121568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80581"/>
  </w:style>
  <w:style w:type="character" w:styleId="Textoennegrita">
    <w:name w:val="Strong"/>
    <w:basedOn w:val="Fuentedeprrafopredeter"/>
    <w:uiPriority w:val="22"/>
    <w:qFormat/>
    <w:rsid w:val="00080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0E129A22F04F4892A8BFDCEE707A2C" ma:contentTypeVersion="1" ma:contentTypeDescription="Crear nuevo documento." ma:contentTypeScope="" ma:versionID="ab7d714f8159cfd050f381889815e6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6C3A17-F5EF-4F0C-8BD9-C7D19418FE0D}"/>
</file>

<file path=customXml/itemProps2.xml><?xml version="1.0" encoding="utf-8"?>
<ds:datastoreItem xmlns:ds="http://schemas.openxmlformats.org/officeDocument/2006/customXml" ds:itemID="{A4141103-C0FA-4DC3-AB6B-8B8D41785AD1}"/>
</file>

<file path=customXml/itemProps3.xml><?xml version="1.0" encoding="utf-8"?>
<ds:datastoreItem xmlns:ds="http://schemas.openxmlformats.org/officeDocument/2006/customXml" ds:itemID="{36CB7B34-BAAC-4546-918C-7067D54E9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2015-07-27T15:42:00Z</dcterms:created>
  <dcterms:modified xsi:type="dcterms:W3CDTF">2015-07-27T15:42:00Z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0x010100990E129A22F04F4892A8BFDCEE707A2C</vt:lpwstr>
  </property>
</Properties>
</file>